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pagrindine"/>
        <w:tag w:val="part_efed9570248e432785cabc27077ad14b"/>
        <w:id w:val="-1199316004"/>
        <w:lock w:val="sdtLocked"/>
      </w:sdtPr>
      <w:sdtEndPr/>
      <w:sdtContent>
        <w:p w14:paraId="3E3E35B8" w14:textId="77777777" w:rsidR="0044615C" w:rsidRDefault="0044615C">
          <w:pPr>
            <w:tabs>
              <w:tab w:val="center" w:pos="4819"/>
              <w:tab w:val="right" w:pos="9638"/>
            </w:tabs>
            <w:spacing w:line="276" w:lineRule="auto"/>
            <w:rPr>
              <w:rFonts w:ascii="Calibri" w:eastAsia="Calibri" w:hAnsi="Calibri"/>
              <w:sz w:val="22"/>
              <w:szCs w:val="22"/>
            </w:rPr>
          </w:pPr>
        </w:p>
        <w:p w14:paraId="739FB459" w14:textId="77777777" w:rsidR="0044615C" w:rsidRDefault="0044615C">
          <w:pPr>
            <w:rPr>
              <w:sz w:val="18"/>
              <w:szCs w:val="18"/>
            </w:rPr>
          </w:pPr>
        </w:p>
        <w:p w14:paraId="50D6B8BC" w14:textId="77777777" w:rsidR="0044615C" w:rsidRDefault="007B1AF0" w:rsidP="007B1AF0">
          <w:pPr>
            <w:jc w:val="center"/>
            <w:rPr>
              <w:b/>
              <w:bCs/>
            </w:rPr>
          </w:pPr>
          <w:r>
            <w:rPr>
              <w:rFonts w:ascii="Calibri" w:eastAsia="Calibri" w:hAnsi="Calibri"/>
              <w:noProof/>
              <w:sz w:val="22"/>
              <w:szCs w:val="22"/>
              <w:lang w:val="en-US"/>
            </w:rPr>
            <w:drawing>
              <wp:inline distT="0" distB="0" distL="0" distR="0" wp14:anchorId="50B2A25A" wp14:editId="700B2452">
                <wp:extent cx="575945" cy="718185"/>
                <wp:effectExtent l="0" t="0" r="0" b="0"/>
                <wp:docPr id="3" name="Paveikslėlis 1" descr="hERBAS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 cy="718185"/>
                        </a:xfrm>
                        <a:prstGeom prst="rect">
                          <a:avLst/>
                        </a:prstGeom>
                        <a:noFill/>
                        <a:ln>
                          <a:noFill/>
                        </a:ln>
                      </pic:spPr>
                    </pic:pic>
                  </a:graphicData>
                </a:graphic>
              </wp:inline>
            </w:drawing>
          </w:r>
        </w:p>
        <w:p w14:paraId="5879EE9E" w14:textId="77777777" w:rsidR="0044615C" w:rsidRDefault="0044615C" w:rsidP="007B1AF0">
          <w:pPr>
            <w:jc w:val="center"/>
            <w:rPr>
              <w:b/>
              <w:bCs/>
            </w:rPr>
          </w:pPr>
        </w:p>
        <w:p w14:paraId="58C419EF" w14:textId="77777777" w:rsidR="0044615C" w:rsidRDefault="007B1AF0" w:rsidP="007B1AF0">
          <w:pPr>
            <w:jc w:val="center"/>
            <w:rPr>
              <w:b/>
              <w:bCs/>
            </w:rPr>
          </w:pPr>
          <w:r>
            <w:rPr>
              <w:b/>
              <w:bCs/>
            </w:rPr>
            <w:t>DRUSKININKŲ SAVIVALDYBĖS TARYBA</w:t>
          </w:r>
        </w:p>
        <w:p w14:paraId="7623CD4C" w14:textId="77777777" w:rsidR="0044615C" w:rsidRDefault="0044615C" w:rsidP="007B1AF0">
          <w:pPr>
            <w:jc w:val="center"/>
            <w:rPr>
              <w:b/>
              <w:bCs/>
            </w:rPr>
          </w:pPr>
        </w:p>
        <w:p w14:paraId="5687D6E4" w14:textId="77777777" w:rsidR="0044615C" w:rsidRDefault="007B1AF0" w:rsidP="007B1AF0">
          <w:pPr>
            <w:jc w:val="center"/>
            <w:rPr>
              <w:b/>
              <w:bCs/>
            </w:rPr>
          </w:pPr>
          <w:r>
            <w:rPr>
              <w:b/>
              <w:bCs/>
            </w:rPr>
            <w:t>SPRENDIMAS</w:t>
          </w:r>
        </w:p>
        <w:p w14:paraId="344BD374" w14:textId="77777777" w:rsidR="0044615C" w:rsidRDefault="007B1AF0" w:rsidP="007B1AF0">
          <w:pPr>
            <w:ind w:right="278"/>
            <w:jc w:val="center"/>
            <w:rPr>
              <w:b/>
              <w:bCs/>
            </w:rPr>
          </w:pPr>
          <w:r>
            <w:rPr>
              <w:b/>
              <w:bCs/>
            </w:rPr>
            <w:t>DĖL VIEŠOSIOS ĮSTAIGOS DRUSKININKŲ LIGONINĖS 2018 METŲ VEIKLOS ATASKAITOS</w:t>
          </w:r>
        </w:p>
        <w:p w14:paraId="5BFBCED3" w14:textId="77777777" w:rsidR="0044615C" w:rsidRDefault="0044615C" w:rsidP="007B1AF0">
          <w:pPr>
            <w:ind w:right="278"/>
            <w:jc w:val="center"/>
            <w:rPr>
              <w:b/>
              <w:bCs/>
            </w:rPr>
          </w:pPr>
        </w:p>
        <w:p w14:paraId="663A4BA4" w14:textId="77777777" w:rsidR="0044615C" w:rsidRDefault="0044615C" w:rsidP="007B1AF0">
          <w:pPr>
            <w:jc w:val="center"/>
            <w:rPr>
              <w:b/>
              <w:bCs/>
              <w:color w:val="000000"/>
              <w:szCs w:val="24"/>
            </w:rPr>
          </w:pPr>
        </w:p>
        <w:p w14:paraId="6574CE5C" w14:textId="77777777" w:rsidR="0044615C" w:rsidRDefault="007B1AF0" w:rsidP="007B1AF0">
          <w:pPr>
            <w:jc w:val="center"/>
            <w:rPr>
              <w:rFonts w:eastAsia="Calibri"/>
              <w:szCs w:val="24"/>
            </w:rPr>
          </w:pPr>
          <w:r>
            <w:rPr>
              <w:rFonts w:eastAsia="Calibri"/>
              <w:szCs w:val="24"/>
            </w:rPr>
            <w:t>2019 m. gegužės 28 d. Nr. T1-55</w:t>
          </w:r>
        </w:p>
        <w:p w14:paraId="4D1D7BF5" w14:textId="77777777" w:rsidR="0044615C" w:rsidRDefault="007B1AF0" w:rsidP="007B1AF0">
          <w:pPr>
            <w:jc w:val="center"/>
            <w:rPr>
              <w:szCs w:val="24"/>
            </w:rPr>
          </w:pPr>
          <w:r>
            <w:rPr>
              <w:szCs w:val="24"/>
            </w:rPr>
            <w:t>Druskininkai</w:t>
          </w:r>
        </w:p>
        <w:p w14:paraId="7F294C5A" w14:textId="77777777" w:rsidR="0044615C" w:rsidRDefault="0044615C">
          <w:pPr>
            <w:tabs>
              <w:tab w:val="left" w:pos="916"/>
              <w:tab w:val="left" w:pos="1832"/>
              <w:tab w:val="left" w:pos="2748"/>
              <w:tab w:val="left" w:pos="3664"/>
              <w:tab w:val="left" w:pos="4580"/>
              <w:tab w:val="left" w:pos="5496"/>
              <w:tab w:val="left" w:pos="6412"/>
              <w:tab w:val="left" w:pos="7328"/>
              <w:tab w:val="left" w:pos="8244"/>
              <w:tab w:val="left" w:pos="9163"/>
              <w:tab w:val="left" w:pos="10076"/>
              <w:tab w:val="left" w:pos="10992"/>
              <w:tab w:val="left" w:pos="11908"/>
              <w:tab w:val="left" w:pos="12824"/>
              <w:tab w:val="left" w:pos="13740"/>
              <w:tab w:val="left" w:pos="14656"/>
            </w:tabs>
            <w:ind w:right="1412"/>
            <w:rPr>
              <w:rFonts w:eastAsia="Courier New" w:cs="Courier New"/>
              <w:b/>
              <w:bCs/>
              <w:color w:val="000000"/>
              <w:szCs w:val="24"/>
            </w:rPr>
          </w:pPr>
        </w:p>
        <w:p w14:paraId="6E631D8A" w14:textId="77777777" w:rsidR="0044615C" w:rsidRDefault="007B1AF0">
          <w:pPr>
            <w:ind w:firstLine="1247"/>
            <w:jc w:val="both"/>
            <w:rPr>
              <w:rFonts w:eastAsia="Calibri"/>
              <w:szCs w:val="22"/>
            </w:rPr>
          </w:pPr>
          <w:r>
            <w:rPr>
              <w:rFonts w:eastAsia="Calibri"/>
              <w:szCs w:val="22"/>
            </w:rPr>
            <w:t xml:space="preserve">Vadovaudamasi Lietuvos Respublikos </w:t>
          </w:r>
          <w:r>
            <w:rPr>
              <w:rFonts w:eastAsia="Calibri"/>
              <w:bCs/>
              <w:szCs w:val="22"/>
            </w:rPr>
            <w:t xml:space="preserve">vietos savivaldos įstatymo 16 straipsnio 2 dalies 19 punktu, Lietuvos Respublikos viešųjų įstaigų įstatymo 11 straipsniu bei remdamasi Druskininkų savivaldybės tarybos veiklos reglamento, patvirtinto Druskininkų savivaldybės tarybos 2011 m. rugpjūčio 30 d. sprendimu </w:t>
          </w:r>
          <w:bookmarkStart w:id="0" w:name="n_0"/>
          <w:r w:rsidRPr="007B1AF0">
            <w:rPr>
              <w:rFonts w:eastAsia="Calibri"/>
              <w:bCs/>
              <w:szCs w:val="22"/>
            </w:rPr>
            <w:t xml:space="preserve">Nr. T1-115 </w:t>
          </w:r>
          <w:bookmarkEnd w:id="0"/>
          <w:r>
            <w:rPr>
              <w:rFonts w:eastAsia="Calibri"/>
              <w:bCs/>
              <w:szCs w:val="22"/>
            </w:rPr>
            <w:t>„Dėl Druskininkų savivaldybės tarybos veiklos reglamento tvirtinimo“ IV skyriaus 156 punktu,</w:t>
          </w:r>
          <w:r>
            <w:rPr>
              <w:rFonts w:eastAsia="Calibri"/>
              <w:szCs w:val="22"/>
            </w:rPr>
            <w:t xml:space="preserve"> Druskininkų savivaldybės taryba n u s p r e n d ž i a: </w:t>
          </w:r>
        </w:p>
        <w:p w14:paraId="6B713948" w14:textId="77777777" w:rsidR="0044615C" w:rsidRDefault="007B1AF0">
          <w:pPr>
            <w:tabs>
              <w:tab w:val="left" w:pos="9639"/>
            </w:tabs>
            <w:ind w:firstLine="1247"/>
            <w:jc w:val="both"/>
            <w:rPr>
              <w:rFonts w:eastAsia="Calibri"/>
              <w:szCs w:val="22"/>
            </w:rPr>
          </w:pPr>
          <w:r>
            <w:rPr>
              <w:rFonts w:eastAsia="Calibri"/>
              <w:szCs w:val="22"/>
            </w:rPr>
            <w:t>Pritarti viešosios įstaigos Druskininkų ligoninės 2018 metų veiklos ataskaitai (pridedama).</w:t>
          </w:r>
        </w:p>
        <w:p w14:paraId="71AF6CA0" w14:textId="77777777" w:rsidR="0044615C" w:rsidRDefault="0044615C">
          <w:pPr>
            <w:keepNext/>
            <w:outlineLvl w:val="1"/>
            <w:rPr>
              <w:bCs/>
            </w:rPr>
          </w:pPr>
        </w:p>
        <w:p w14:paraId="71E71E7F" w14:textId="77777777" w:rsidR="0044615C" w:rsidRDefault="0044615C">
          <w:pPr>
            <w:keepNext/>
            <w:outlineLvl w:val="1"/>
            <w:rPr>
              <w:bCs/>
            </w:rPr>
          </w:pPr>
        </w:p>
        <w:p w14:paraId="4A89EF63" w14:textId="77777777" w:rsidR="0044615C" w:rsidRDefault="0044615C">
          <w:pPr>
            <w:keepNext/>
            <w:outlineLvl w:val="1"/>
            <w:rPr>
              <w:bCs/>
            </w:rPr>
          </w:pPr>
        </w:p>
        <w:p w14:paraId="28B18F8B" w14:textId="77777777" w:rsidR="0044615C" w:rsidRDefault="0044615C"/>
        <w:sdt>
          <w:sdtPr>
            <w:alias w:val="preambule"/>
            <w:tag w:val="part_e56893d0917e4a449c7b87ca7474bb5c"/>
            <w:id w:val="-1297759832"/>
            <w:lock w:val="sdtLocked"/>
          </w:sdtPr>
          <w:sdtEndPr/>
          <w:sdtContent>
            <w:p w14:paraId="3EDC9486" w14:textId="77777777" w:rsidR="007B1AF0" w:rsidRDefault="007B1AF0">
              <w:pPr>
                <w:keepNext/>
                <w:outlineLvl w:val="1"/>
                <w:rPr>
                  <w:bCs/>
                </w:rPr>
              </w:pPr>
              <w:r>
                <w:rPr>
                  <w:bCs/>
                </w:rPr>
                <w:t xml:space="preserve">Savivaldybės meras </w:t>
              </w:r>
              <w:r>
                <w:rPr>
                  <w:bCs/>
                </w:rPr>
                <w:tab/>
              </w:r>
              <w:r>
                <w:rPr>
                  <w:bCs/>
                </w:rPr>
                <w:tab/>
              </w:r>
              <w:r>
                <w:rPr>
                  <w:bCs/>
                </w:rPr>
                <w:tab/>
              </w:r>
              <w:r>
                <w:rPr>
                  <w:bCs/>
                </w:rPr>
                <w:tab/>
                <w:t xml:space="preserve">                 Ričardas Malinauskas</w:t>
              </w:r>
            </w:p>
            <w:p w14:paraId="2F3AA808" w14:textId="77777777" w:rsidR="0044615C" w:rsidRDefault="007B1AF0" w:rsidP="007B1AF0">
              <w:pPr>
                <w:keepNext/>
                <w:jc w:val="center"/>
                <w:outlineLvl w:val="1"/>
                <w:rPr>
                  <w:bCs/>
                </w:rPr>
              </w:pPr>
              <w:r>
                <w:rPr>
                  <w:bCs/>
                </w:rPr>
                <w:t>______________</w:t>
              </w:r>
            </w:p>
            <w:p w14:paraId="784CFC17" w14:textId="77777777" w:rsidR="007B1AF0" w:rsidRDefault="007B1AF0" w:rsidP="007B1AF0">
              <w:pPr>
                <w:keepNext/>
                <w:jc w:val="center"/>
                <w:outlineLvl w:val="1"/>
                <w:rPr>
                  <w:bCs/>
                </w:rPr>
              </w:pPr>
            </w:p>
            <w:p w14:paraId="3C6FFF9B" w14:textId="77777777" w:rsidR="0044615C" w:rsidRDefault="0044615C">
              <w:pPr>
                <w:keepLines/>
                <w:rPr>
                  <w:rFonts w:eastAsia="Calibri"/>
                  <w:szCs w:val="24"/>
                </w:rPr>
              </w:pPr>
            </w:p>
            <w:p w14:paraId="2FADC3E3" w14:textId="77777777" w:rsidR="0044615C" w:rsidRDefault="0044615C">
              <w:pPr>
                <w:keepLines/>
                <w:ind w:firstLine="1134"/>
                <w:rPr>
                  <w:rFonts w:eastAsia="Calibri"/>
                  <w:szCs w:val="24"/>
                </w:rPr>
                <w:sectPr w:rsidR="0044615C">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20" w:footer="720" w:gutter="0"/>
                  <w:cols w:space="1296"/>
                  <w:titlePg/>
                  <w:docGrid w:linePitch="360"/>
                </w:sectPr>
              </w:pPr>
            </w:p>
            <w:p w14:paraId="238CB920" w14:textId="77777777" w:rsidR="0044615C" w:rsidRDefault="008F7B9D">
              <w:pPr>
                <w:rPr>
                  <w:sz w:val="18"/>
                  <w:szCs w:val="18"/>
                </w:rPr>
              </w:pPr>
            </w:p>
          </w:sdtContent>
        </w:sdt>
        <w:sdt>
          <w:sdtPr>
            <w:alias w:val="pastraipa"/>
            <w:tag w:val="part_490297f4e70949ad8349cd82eea3d688"/>
            <w:id w:val="-1271770038"/>
            <w:lock w:val="sdtLocked"/>
          </w:sdtPr>
          <w:sdtEndPr/>
          <w:sdtContent>
            <w:p w14:paraId="68A6C1CF" w14:textId="77777777" w:rsidR="0044615C" w:rsidRDefault="007B1AF0">
              <w:pPr>
                <w:spacing w:line="276" w:lineRule="auto"/>
                <w:ind w:left="5184"/>
                <w:rPr>
                  <w:rFonts w:eastAsia="Calibri"/>
                  <w:szCs w:val="24"/>
                </w:rPr>
              </w:pPr>
              <w:r>
                <w:rPr>
                  <w:rFonts w:eastAsia="Calibri"/>
                  <w:szCs w:val="24"/>
                </w:rPr>
                <w:t>PRITARTA</w:t>
              </w:r>
            </w:p>
            <w:p w14:paraId="60662373" w14:textId="77777777" w:rsidR="0044615C" w:rsidRDefault="007B1AF0">
              <w:pPr>
                <w:ind w:left="5184"/>
                <w:rPr>
                  <w:rFonts w:eastAsia="Calibri"/>
                  <w:szCs w:val="24"/>
                </w:rPr>
              </w:pPr>
              <w:r>
                <w:rPr>
                  <w:rFonts w:eastAsia="Calibri"/>
                  <w:szCs w:val="24"/>
                </w:rPr>
                <w:t>Druskininkų savivaldybės tarybos</w:t>
              </w:r>
            </w:p>
            <w:p w14:paraId="496AD947" w14:textId="77777777" w:rsidR="0044615C" w:rsidRDefault="007B1AF0">
              <w:pPr>
                <w:keepNext/>
                <w:keepLines/>
                <w:ind w:left="5184"/>
                <w:jc w:val="both"/>
                <w:rPr>
                  <w:b/>
                  <w:color w:val="000000"/>
                  <w:szCs w:val="22"/>
                  <w:lang w:eastAsia="lt-LT"/>
                </w:rPr>
              </w:pPr>
              <w:r>
                <w:rPr>
                  <w:rFonts w:eastAsia="Calibri"/>
                  <w:szCs w:val="24"/>
                </w:rPr>
                <w:t>2019 m. gegužės 28 d. sprendimu Nr.T1-55</w:t>
              </w:r>
            </w:p>
            <w:p w14:paraId="231E6537" w14:textId="77777777" w:rsidR="0044615C" w:rsidRDefault="008F7B9D">
              <w:pPr>
                <w:keepNext/>
                <w:keepLines/>
                <w:ind w:firstLine="1134"/>
                <w:jc w:val="center"/>
                <w:rPr>
                  <w:b/>
                  <w:color w:val="000000"/>
                  <w:szCs w:val="24"/>
                  <w:lang w:eastAsia="lt-LT"/>
                </w:rPr>
              </w:pPr>
            </w:p>
          </w:sdtContent>
        </w:sdt>
        <w:sdt>
          <w:sdtPr>
            <w:alias w:val="skirsnis"/>
            <w:tag w:val="part_0808142e416744c89971c637938f44bc"/>
            <w:id w:val="1552727268"/>
            <w:lock w:val="sdtLocked"/>
          </w:sdtPr>
          <w:sdtEndPr/>
          <w:sdtContent>
            <w:p w14:paraId="601DC273" w14:textId="77777777" w:rsidR="0044615C" w:rsidRDefault="008F7B9D">
              <w:pPr>
                <w:keepNext/>
                <w:keepLines/>
                <w:ind w:firstLine="1134"/>
                <w:jc w:val="center"/>
                <w:rPr>
                  <w:b/>
                  <w:color w:val="000000"/>
                  <w:szCs w:val="24"/>
                  <w:lang w:eastAsia="lt-LT"/>
                </w:rPr>
              </w:pPr>
              <w:sdt>
                <w:sdtPr>
                  <w:alias w:val="Pavadinimas"/>
                  <w:tag w:val="title_0808142e416744c89971c637938f44bc"/>
                  <w:id w:val="-332145187"/>
                  <w:lock w:val="sdtLocked"/>
                </w:sdtPr>
                <w:sdtEndPr/>
                <w:sdtContent>
                  <w:r w:rsidR="007B1AF0">
                    <w:rPr>
                      <w:b/>
                      <w:color w:val="000000"/>
                      <w:szCs w:val="24"/>
                      <w:lang w:eastAsia="lt-LT"/>
                    </w:rPr>
                    <w:t>VIEŠOSIOS ĮSTAIGOS DRUSKININKŲ LIGONINĖS 2018 METŲ VEIKLOS ATASKAITA</w:t>
                  </w:r>
                </w:sdtContent>
              </w:sdt>
            </w:p>
            <w:p w14:paraId="70B99CF3" w14:textId="77777777" w:rsidR="0044615C" w:rsidRDefault="0044615C">
              <w:pPr>
                <w:keepLines/>
                <w:ind w:firstLine="1134"/>
                <w:jc w:val="center"/>
                <w:rPr>
                  <w:rFonts w:eastAsia="Calibri"/>
                  <w:szCs w:val="24"/>
                </w:rPr>
              </w:pPr>
            </w:p>
            <w:sdt>
              <w:sdtPr>
                <w:alias w:val="1 p."/>
                <w:tag w:val="part_ff151c67b5a14d55ad08884ae45d8218"/>
                <w:id w:val="852219046"/>
                <w:lock w:val="sdtLocked"/>
              </w:sdtPr>
              <w:sdtEndPr/>
              <w:sdtContent>
                <w:p w14:paraId="1BC71B0E" w14:textId="77777777" w:rsidR="0044615C" w:rsidRDefault="008F7B9D">
                  <w:pPr>
                    <w:keepNext/>
                    <w:keepLines/>
                    <w:spacing w:line="249" w:lineRule="auto"/>
                    <w:ind w:left="604" w:hanging="10"/>
                    <w:jc w:val="center"/>
                    <w:rPr>
                      <w:rFonts w:eastAsia="Rockwell"/>
                      <w:b/>
                      <w:caps/>
                      <w:color w:val="000000"/>
                      <w:szCs w:val="24"/>
                    </w:rPr>
                  </w:pPr>
                  <w:sdt>
                    <w:sdtPr>
                      <w:alias w:val="Numeris"/>
                      <w:tag w:val="nr_ff151c67b5a14d55ad08884ae45d8218"/>
                      <w:id w:val="-520936376"/>
                      <w:lock w:val="sdtLocked"/>
                    </w:sdtPr>
                    <w:sdtEndPr/>
                    <w:sdtContent>
                      <w:r w:rsidR="007B1AF0">
                        <w:rPr>
                          <w:rFonts w:eastAsia="Rockwell"/>
                          <w:b/>
                          <w:caps/>
                          <w:color w:val="000000"/>
                          <w:szCs w:val="24"/>
                        </w:rPr>
                        <w:t>1</w:t>
                      </w:r>
                    </w:sdtContent>
                  </w:sdt>
                  <w:r w:rsidR="007B1AF0">
                    <w:rPr>
                      <w:rFonts w:eastAsia="Rockwell"/>
                      <w:b/>
                      <w:caps/>
                      <w:color w:val="000000"/>
                      <w:szCs w:val="24"/>
                    </w:rPr>
                    <w:t>. BENDRA INFORMACIJA, DUOMENYS</w:t>
                  </w:r>
                </w:p>
                <w:p w14:paraId="40659678" w14:textId="77777777" w:rsidR="0044615C" w:rsidRDefault="007B1AF0">
                  <w:pPr>
                    <w:keepLines/>
                    <w:tabs>
                      <w:tab w:val="left" w:pos="993"/>
                    </w:tabs>
                    <w:ind w:firstLine="851"/>
                    <w:rPr>
                      <w:rFonts w:eastAsia="Rockwell"/>
                      <w:szCs w:val="24"/>
                    </w:rPr>
                  </w:pPr>
                  <w:r>
                    <w:rPr>
                      <w:rFonts w:eastAsia="Rockwell"/>
                      <w:b/>
                      <w:szCs w:val="24"/>
                    </w:rPr>
                    <w:t>Pavadinimas:</w:t>
                  </w:r>
                  <w:r>
                    <w:rPr>
                      <w:rFonts w:eastAsia="Rockwell"/>
                      <w:szCs w:val="24"/>
                    </w:rPr>
                    <w:t xml:space="preserve"> VšĮ Druskininkų ligoninė (toliau – Įstaiga) </w:t>
                  </w:r>
                </w:p>
                <w:p w14:paraId="144A3DC8" w14:textId="77777777" w:rsidR="0044615C" w:rsidRDefault="007B1AF0">
                  <w:pPr>
                    <w:keepNext/>
                    <w:keepLines/>
                    <w:tabs>
                      <w:tab w:val="left" w:pos="993"/>
                    </w:tabs>
                    <w:ind w:firstLine="851"/>
                    <w:jc w:val="both"/>
                    <w:outlineLvl w:val="1"/>
                    <w:rPr>
                      <w:caps/>
                      <w:color w:val="000000"/>
                      <w:szCs w:val="24"/>
                    </w:rPr>
                  </w:pPr>
                  <w:r>
                    <w:rPr>
                      <w:b/>
                      <w:color w:val="000000"/>
                      <w:szCs w:val="24"/>
                    </w:rPr>
                    <w:t>Teisinis statusas</w:t>
                  </w:r>
                  <w:r>
                    <w:rPr>
                      <w:b/>
                      <w:caps/>
                      <w:color w:val="000000"/>
                      <w:szCs w:val="24"/>
                    </w:rPr>
                    <w:t>:</w:t>
                  </w:r>
                  <w:r>
                    <w:rPr>
                      <w:caps/>
                      <w:color w:val="000000"/>
                      <w:szCs w:val="24"/>
                    </w:rPr>
                    <w:t xml:space="preserve"> </w:t>
                  </w:r>
                  <w:r>
                    <w:rPr>
                      <w:color w:val="000000"/>
                      <w:szCs w:val="24"/>
                    </w:rPr>
                    <w:t>viešoji įstaiga</w:t>
                  </w:r>
                  <w:r>
                    <w:rPr>
                      <w:b/>
                      <w:color w:val="000000"/>
                      <w:szCs w:val="24"/>
                    </w:rPr>
                    <w:t xml:space="preserve"> </w:t>
                  </w:r>
                </w:p>
                <w:p w14:paraId="7F30E05E" w14:textId="77777777" w:rsidR="0044615C" w:rsidRDefault="007B1AF0">
                  <w:pPr>
                    <w:keepLines/>
                    <w:tabs>
                      <w:tab w:val="left" w:pos="993"/>
                    </w:tabs>
                    <w:ind w:firstLine="851"/>
                    <w:rPr>
                      <w:rFonts w:eastAsia="Rockwell"/>
                      <w:szCs w:val="24"/>
                    </w:rPr>
                  </w:pPr>
                  <w:r>
                    <w:rPr>
                      <w:rFonts w:eastAsia="Rockwell"/>
                      <w:b/>
                      <w:szCs w:val="24"/>
                    </w:rPr>
                    <w:t>Adresas:</w:t>
                  </w:r>
                  <w:r>
                    <w:rPr>
                      <w:rFonts w:eastAsia="Rockwell"/>
                      <w:szCs w:val="24"/>
                    </w:rPr>
                    <w:t xml:space="preserve"> Sveikatos g. 30, LT-66251 Druskininkai </w:t>
                  </w:r>
                </w:p>
                <w:p w14:paraId="111C77A1" w14:textId="77777777" w:rsidR="0044615C" w:rsidRDefault="007B1AF0">
                  <w:pPr>
                    <w:keepLines/>
                    <w:tabs>
                      <w:tab w:val="left" w:pos="993"/>
                      <w:tab w:val="left" w:pos="7320"/>
                      <w:tab w:val="left" w:pos="7800"/>
                    </w:tabs>
                    <w:ind w:right="2723" w:firstLine="851"/>
                    <w:jc w:val="both"/>
                    <w:rPr>
                      <w:rFonts w:eastAsia="Rockwell"/>
                      <w:szCs w:val="24"/>
                    </w:rPr>
                  </w:pPr>
                  <w:r>
                    <w:rPr>
                      <w:rFonts w:eastAsia="Rockwell"/>
                      <w:b/>
                      <w:szCs w:val="24"/>
                    </w:rPr>
                    <w:t>Ryšio priemonės:</w:t>
                  </w:r>
                  <w:r>
                    <w:rPr>
                      <w:rFonts w:eastAsia="Rockwell"/>
                      <w:szCs w:val="24"/>
                    </w:rPr>
                    <w:t xml:space="preserve"> tel. (8 313) 59 130, faks. (8 313) 45 840 </w:t>
                  </w:r>
                </w:p>
                <w:p w14:paraId="0C260A2C" w14:textId="77777777" w:rsidR="0044615C" w:rsidRDefault="007B1AF0">
                  <w:pPr>
                    <w:keepLines/>
                    <w:tabs>
                      <w:tab w:val="left" w:pos="993"/>
                    </w:tabs>
                    <w:ind w:right="2723" w:firstLine="851"/>
                    <w:rPr>
                      <w:rFonts w:eastAsia="Rockwell"/>
                      <w:szCs w:val="24"/>
                    </w:rPr>
                  </w:pPr>
                  <w:r>
                    <w:rPr>
                      <w:rFonts w:eastAsia="Rockwell"/>
                      <w:szCs w:val="24"/>
                    </w:rPr>
                    <w:t xml:space="preserve">el. paštas </w:t>
                  </w:r>
                  <w:r>
                    <w:rPr>
                      <w:rFonts w:eastAsia="Rockwell"/>
                      <w:szCs w:val="24"/>
                      <w:u w:val="single"/>
                    </w:rPr>
                    <w:t>ligonine@druskininkai.lt</w:t>
                  </w:r>
                  <w:r>
                    <w:rPr>
                      <w:rFonts w:eastAsia="Rockwell"/>
                      <w:szCs w:val="24"/>
                    </w:rPr>
                    <w:t xml:space="preserve"> </w:t>
                  </w:r>
                </w:p>
                <w:p w14:paraId="2A60F3AE" w14:textId="77777777" w:rsidR="0044615C" w:rsidRDefault="007B1AF0">
                  <w:pPr>
                    <w:keepLines/>
                    <w:tabs>
                      <w:tab w:val="left" w:pos="993"/>
                    </w:tabs>
                    <w:ind w:firstLine="851"/>
                    <w:rPr>
                      <w:rFonts w:eastAsia="Rockwell"/>
                      <w:szCs w:val="24"/>
                    </w:rPr>
                  </w:pPr>
                  <w:r>
                    <w:rPr>
                      <w:rFonts w:eastAsia="Rockwell"/>
                      <w:b/>
                      <w:szCs w:val="24"/>
                    </w:rPr>
                    <w:t>Įstaigos vadovas:</w:t>
                  </w:r>
                  <w:r>
                    <w:rPr>
                      <w:rFonts w:eastAsia="Rockwell"/>
                      <w:szCs w:val="24"/>
                    </w:rPr>
                    <w:t xml:space="preserve"> direktorei, tel. (8 313) 59 130 </w:t>
                  </w:r>
                </w:p>
                <w:p w14:paraId="64712ECE" w14:textId="77777777" w:rsidR="0044615C" w:rsidRDefault="007B1AF0">
                  <w:pPr>
                    <w:keepLines/>
                    <w:tabs>
                      <w:tab w:val="left" w:pos="993"/>
                    </w:tabs>
                    <w:ind w:firstLine="851"/>
                    <w:rPr>
                      <w:rFonts w:eastAsia="Rockwell"/>
                      <w:szCs w:val="24"/>
                    </w:rPr>
                  </w:pPr>
                  <w:r>
                    <w:rPr>
                      <w:rFonts w:eastAsia="Rockwell"/>
                      <w:b/>
                      <w:szCs w:val="24"/>
                    </w:rPr>
                    <w:t>Įstaigos steigėjas ir pavaldumas (atskaitomybė):</w:t>
                  </w:r>
                  <w:r>
                    <w:rPr>
                      <w:rFonts w:eastAsia="Rockwell"/>
                      <w:szCs w:val="24"/>
                    </w:rPr>
                    <w:t xml:space="preserve"> Druskininkų savivaldybės taryba </w:t>
                  </w:r>
                </w:p>
                <w:p w14:paraId="651D7172" w14:textId="77777777" w:rsidR="0044615C" w:rsidRDefault="0044615C">
                  <w:pPr>
                    <w:spacing w:line="259" w:lineRule="auto"/>
                    <w:ind w:right="51" w:firstLine="851"/>
                    <w:jc w:val="both"/>
                    <w:rPr>
                      <w:rFonts w:eastAsia="Rockwell"/>
                      <w:szCs w:val="24"/>
                    </w:rPr>
                  </w:pPr>
                </w:p>
                <w:p w14:paraId="35960FBC" w14:textId="77777777" w:rsidR="0044615C" w:rsidRDefault="007B1AF0">
                  <w:pPr>
                    <w:spacing w:line="259" w:lineRule="auto"/>
                    <w:ind w:right="51" w:firstLine="851"/>
                    <w:jc w:val="both"/>
                    <w:rPr>
                      <w:rFonts w:eastAsia="Calibri"/>
                      <w:szCs w:val="24"/>
                    </w:rPr>
                  </w:pPr>
                  <w:r>
                    <w:rPr>
                      <w:rFonts w:eastAsia="Rockwell"/>
                      <w:szCs w:val="24"/>
                    </w:rPr>
                    <w:t xml:space="preserve">Įstaiga yra Lietuvos nacionalinės sveikatos sistemos vykdomasis subjektas, </w:t>
                  </w:r>
                  <w:proofErr w:type="spellStart"/>
                  <w:r>
                    <w:rPr>
                      <w:rFonts w:eastAsia="Rockwell"/>
                      <w:szCs w:val="24"/>
                    </w:rPr>
                    <w:t>daugiaprofilinė</w:t>
                  </w:r>
                  <w:proofErr w:type="spellEnd"/>
                  <w:r>
                    <w:rPr>
                      <w:rFonts w:eastAsia="Rockwell"/>
                      <w:szCs w:val="24"/>
                    </w:rPr>
                    <w:t xml:space="preserve"> asmens sveikatos priežiūros įstaiga, kurioje teikiamos antrinio lygio ambulatorinės ir stacionarinės bei pirminio lygio stacionarinės asmens sveikatos priežiūros paslaugos (toliau – ASPP).</w:t>
                  </w:r>
                </w:p>
                <w:p w14:paraId="58E679A9" w14:textId="77777777" w:rsidR="0044615C" w:rsidRDefault="008F7B9D">
                  <w:pPr>
                    <w:spacing w:line="259" w:lineRule="auto"/>
                    <w:ind w:right="51" w:firstLine="851"/>
                    <w:jc w:val="both"/>
                    <w:rPr>
                      <w:rFonts w:eastAsia="Calibri"/>
                      <w:szCs w:val="24"/>
                    </w:rPr>
                  </w:pPr>
                </w:p>
              </w:sdtContent>
            </w:sdt>
          </w:sdtContent>
        </w:sdt>
        <w:sdt>
          <w:sdtPr>
            <w:alias w:val="skirsnis"/>
            <w:tag w:val="part_c445ee2fb96446a0b81f91cad3fc1a15"/>
            <w:id w:val="1407194637"/>
            <w:lock w:val="sdtLocked"/>
          </w:sdtPr>
          <w:sdtEndPr/>
          <w:sdtContent>
            <w:p w14:paraId="1CD6247C" w14:textId="77777777" w:rsidR="0044615C" w:rsidRDefault="008F7B9D">
              <w:pPr>
                <w:keepNext/>
                <w:keepLines/>
                <w:pBdr>
                  <w:bottom w:val="single" w:sz="48" w:space="1" w:color="548DD4"/>
                </w:pBdr>
                <w:spacing w:line="259" w:lineRule="auto"/>
                <w:ind w:firstLine="851"/>
                <w:outlineLvl w:val="2"/>
                <w:rPr>
                  <w:b/>
                  <w:caps/>
                  <w:szCs w:val="24"/>
                </w:rPr>
              </w:pPr>
              <w:sdt>
                <w:sdtPr>
                  <w:alias w:val="Pavadinimas"/>
                  <w:tag w:val="title_c445ee2fb96446a0b81f91cad3fc1a15"/>
                  <w:id w:val="-276255881"/>
                  <w:lock w:val="sdtLocked"/>
                </w:sdtPr>
                <w:sdtEndPr/>
                <w:sdtContent>
                  <w:r w:rsidR="007B1AF0">
                    <w:rPr>
                      <w:b/>
                      <w:caps/>
                      <w:szCs w:val="24"/>
                    </w:rPr>
                    <w:t>vizija</w:t>
                  </w:r>
                </w:sdtContent>
              </w:sdt>
            </w:p>
            <w:p w14:paraId="5E426596" w14:textId="77777777" w:rsidR="0044615C" w:rsidRDefault="007B1AF0">
              <w:pPr>
                <w:spacing w:line="259" w:lineRule="auto"/>
                <w:ind w:right="51" w:firstLine="851"/>
                <w:jc w:val="both"/>
                <w:rPr>
                  <w:rFonts w:eastAsia="Calibri"/>
                  <w:szCs w:val="24"/>
                </w:rPr>
              </w:pPr>
              <w:r>
                <w:rPr>
                  <w:rFonts w:eastAsia="Rockwell"/>
                  <w:szCs w:val="24"/>
                </w:rPr>
                <w:t xml:space="preserve">Būti pripažinta </w:t>
              </w:r>
              <w:proofErr w:type="spellStart"/>
              <w:r>
                <w:rPr>
                  <w:rFonts w:eastAsia="Rockwell"/>
                  <w:szCs w:val="24"/>
                </w:rPr>
                <w:t>daugiaprofiline</w:t>
              </w:r>
              <w:proofErr w:type="spellEnd"/>
              <w:r>
                <w:rPr>
                  <w:rFonts w:eastAsia="Rockwell"/>
                  <w:szCs w:val="24"/>
                </w:rPr>
                <w:t xml:space="preserve"> sveikatos priežiūros įstaiga Druskininkų bendruomenėje, Lietuvoje ir už jos ribų, kurioje kiekvienas pacientas jaustųsi saugus ir tinkamai galėtų naudotis ligoninės teikiamomis paslaugomis. Būti patrauklia ir tinkama darbo vieta personalo profesinių ir asmeninių kompetencijų taikymui ir ugdymui. Kitų įstaigų vertinama kaip patikima partnerė už profesionaliai atliekamą darbą bei atvirumą pokyčiams</w:t>
              </w:r>
              <w:r>
                <w:rPr>
                  <w:rFonts w:eastAsia="Calibri"/>
                  <w:szCs w:val="24"/>
                </w:rPr>
                <w:t>.</w:t>
              </w:r>
            </w:p>
            <w:p w14:paraId="344022B4" w14:textId="77777777" w:rsidR="0044615C" w:rsidRDefault="008F7B9D">
              <w:pPr>
                <w:keepNext/>
                <w:keepLines/>
                <w:spacing w:line="259" w:lineRule="auto"/>
                <w:ind w:firstLine="851"/>
                <w:outlineLvl w:val="2"/>
                <w:rPr>
                  <w:b/>
                  <w:caps/>
                  <w:szCs w:val="24"/>
                </w:rPr>
              </w:pPr>
            </w:p>
          </w:sdtContent>
        </w:sdt>
        <w:sdt>
          <w:sdtPr>
            <w:alias w:val="skirsnis"/>
            <w:tag w:val="part_c58a7c0af380433dabb1e866292d6923"/>
            <w:id w:val="-1154371798"/>
            <w:lock w:val="sdtLocked"/>
          </w:sdtPr>
          <w:sdtEndPr/>
          <w:sdtContent>
            <w:p w14:paraId="1B802CDC" w14:textId="77777777" w:rsidR="0044615C" w:rsidRDefault="008F7B9D">
              <w:pPr>
                <w:keepNext/>
                <w:keepLines/>
                <w:pBdr>
                  <w:bottom w:val="single" w:sz="48" w:space="1" w:color="548DD4"/>
                </w:pBdr>
                <w:spacing w:line="259" w:lineRule="auto"/>
                <w:ind w:firstLine="851"/>
                <w:outlineLvl w:val="2"/>
                <w:rPr>
                  <w:b/>
                  <w:caps/>
                  <w:szCs w:val="24"/>
                </w:rPr>
              </w:pPr>
              <w:sdt>
                <w:sdtPr>
                  <w:alias w:val="Pavadinimas"/>
                  <w:tag w:val="title_c58a7c0af380433dabb1e866292d6923"/>
                  <w:id w:val="963542352"/>
                  <w:lock w:val="sdtLocked"/>
                </w:sdtPr>
                <w:sdtEndPr/>
                <w:sdtContent>
                  <w:r w:rsidR="007B1AF0">
                    <w:rPr>
                      <w:b/>
                      <w:caps/>
                      <w:szCs w:val="24"/>
                    </w:rPr>
                    <w:t>Misija</w:t>
                  </w:r>
                </w:sdtContent>
              </w:sdt>
            </w:p>
            <w:p w14:paraId="1F45A2C1" w14:textId="77777777" w:rsidR="0044615C" w:rsidRDefault="007B1AF0">
              <w:pPr>
                <w:spacing w:line="259" w:lineRule="auto"/>
                <w:ind w:right="51" w:firstLine="851"/>
                <w:jc w:val="both"/>
                <w:rPr>
                  <w:rFonts w:eastAsia="Calibri"/>
                  <w:szCs w:val="24"/>
                </w:rPr>
              </w:pPr>
              <w:r>
                <w:rPr>
                  <w:rFonts w:eastAsia="Rockwell"/>
                  <w:szCs w:val="24"/>
                </w:rPr>
                <w:t>Teikti kokybiškas, pacientų poreikius atitinkančias sveikatos priežiūros paslaugas, vadovaujantis bendrosiomis vertybėmis, nuolat keliant profesinį meistriškumą. Užtikrinti teikiamų paslaugų prieinamumą vietos gyventojams ir svečiams</w:t>
              </w:r>
              <w:r>
                <w:rPr>
                  <w:rFonts w:eastAsia="Calibri"/>
                  <w:szCs w:val="24"/>
                </w:rPr>
                <w:t>.</w:t>
              </w:r>
            </w:p>
            <w:p w14:paraId="4D818DBF" w14:textId="77777777" w:rsidR="0044615C" w:rsidRDefault="008F7B9D">
              <w:pPr>
                <w:keepNext/>
                <w:keepLines/>
                <w:spacing w:line="259" w:lineRule="auto"/>
                <w:ind w:firstLine="851"/>
                <w:outlineLvl w:val="2"/>
                <w:rPr>
                  <w:b/>
                  <w:caps/>
                  <w:szCs w:val="24"/>
                </w:rPr>
              </w:pPr>
            </w:p>
          </w:sdtContent>
        </w:sdt>
        <w:sdt>
          <w:sdtPr>
            <w:alias w:val="skirsnis"/>
            <w:tag w:val="part_56bc79636e5646a2837a1acbb0bc0b41"/>
            <w:id w:val="63609778"/>
            <w:lock w:val="sdtLocked"/>
          </w:sdtPr>
          <w:sdtEndPr/>
          <w:sdtContent>
            <w:p w14:paraId="7E27A4BC" w14:textId="77777777" w:rsidR="0044615C" w:rsidRDefault="008F7B9D">
              <w:pPr>
                <w:keepNext/>
                <w:keepLines/>
                <w:pBdr>
                  <w:bottom w:val="single" w:sz="48" w:space="1" w:color="548DD4"/>
                </w:pBdr>
                <w:spacing w:line="259" w:lineRule="auto"/>
                <w:ind w:firstLine="851"/>
                <w:outlineLvl w:val="2"/>
                <w:rPr>
                  <w:b/>
                  <w:caps/>
                  <w:szCs w:val="24"/>
                </w:rPr>
              </w:pPr>
              <w:sdt>
                <w:sdtPr>
                  <w:alias w:val="Pavadinimas"/>
                  <w:tag w:val="title_56bc79636e5646a2837a1acbb0bc0b41"/>
                  <w:id w:val="1231966759"/>
                  <w:lock w:val="sdtLocked"/>
                </w:sdtPr>
                <w:sdtEndPr/>
                <w:sdtContent>
                  <w:r w:rsidR="007B1AF0">
                    <w:rPr>
                      <w:b/>
                      <w:caps/>
                      <w:szCs w:val="24"/>
                    </w:rPr>
                    <w:t>tikslas</w:t>
                  </w:r>
                </w:sdtContent>
              </w:sdt>
            </w:p>
            <w:p w14:paraId="51E7C405" w14:textId="77777777" w:rsidR="0044615C" w:rsidRDefault="007B1AF0">
              <w:pPr>
                <w:tabs>
                  <w:tab w:val="left" w:pos="851"/>
                </w:tabs>
                <w:spacing w:line="259" w:lineRule="auto"/>
                <w:ind w:right="51" w:firstLine="851"/>
                <w:jc w:val="both"/>
                <w:rPr>
                  <w:rFonts w:eastAsia="Calibri"/>
                  <w:szCs w:val="24"/>
                </w:rPr>
              </w:pPr>
              <w:r>
                <w:rPr>
                  <w:rFonts w:eastAsia="Rockwell"/>
                  <w:szCs w:val="24"/>
                </w:rPr>
                <w:t>Stiprinti Lietuvos gyventojų sveikatą, sumažinti jų sergamumą ir mirtingumą, teikti kokybiškas sveikatos priežiūros paslaugas</w:t>
              </w:r>
              <w:r>
                <w:rPr>
                  <w:rFonts w:eastAsia="Calibri"/>
                  <w:szCs w:val="24"/>
                </w:rPr>
                <w:t>.</w:t>
              </w:r>
            </w:p>
            <w:p w14:paraId="4357DA3E" w14:textId="77777777" w:rsidR="0044615C" w:rsidRDefault="008F7B9D">
              <w:pPr>
                <w:keepNext/>
                <w:keepLines/>
                <w:spacing w:line="259" w:lineRule="auto"/>
                <w:ind w:firstLine="851"/>
                <w:outlineLvl w:val="2"/>
                <w:rPr>
                  <w:b/>
                  <w:caps/>
                  <w:szCs w:val="24"/>
                </w:rPr>
              </w:pPr>
            </w:p>
          </w:sdtContent>
        </w:sdt>
        <w:sdt>
          <w:sdtPr>
            <w:alias w:val="skirsnis"/>
            <w:tag w:val="part_66d81cc08bd24a1bb3affad2e917a583"/>
            <w:id w:val="206296037"/>
            <w:lock w:val="sdtLocked"/>
          </w:sdtPr>
          <w:sdtEndPr/>
          <w:sdtContent>
            <w:p w14:paraId="1C5C61FB" w14:textId="77777777" w:rsidR="0044615C" w:rsidRDefault="008F7B9D">
              <w:pPr>
                <w:keepNext/>
                <w:keepLines/>
                <w:pBdr>
                  <w:bottom w:val="single" w:sz="48" w:space="1" w:color="548DD4"/>
                </w:pBdr>
                <w:spacing w:line="259" w:lineRule="auto"/>
                <w:ind w:firstLine="851"/>
                <w:outlineLvl w:val="2"/>
                <w:rPr>
                  <w:b/>
                  <w:caps/>
                  <w:szCs w:val="24"/>
                </w:rPr>
              </w:pPr>
              <w:sdt>
                <w:sdtPr>
                  <w:alias w:val="Pavadinimas"/>
                  <w:tag w:val="title_66d81cc08bd24a1bb3affad2e917a583"/>
                  <w:id w:val="1798571557"/>
                  <w:lock w:val="sdtLocked"/>
                </w:sdtPr>
                <w:sdtEndPr/>
                <w:sdtContent>
                  <w:r w:rsidR="007B1AF0">
                    <w:rPr>
                      <w:b/>
                      <w:caps/>
                      <w:szCs w:val="24"/>
                    </w:rPr>
                    <w:t>uždaviniai</w:t>
                  </w:r>
                </w:sdtContent>
              </w:sdt>
            </w:p>
            <w:p w14:paraId="1F278B6A" w14:textId="77777777" w:rsidR="0044615C" w:rsidRDefault="007B1AF0">
              <w:pPr>
                <w:suppressAutoHyphens/>
                <w:ind w:left="720" w:right="51" w:hanging="360"/>
                <w:jc w:val="both"/>
                <w:textAlignment w:val="baseline"/>
                <w:rPr>
                  <w:rFonts w:eastAsia="Calibri"/>
                  <w:szCs w:val="24"/>
                </w:rPr>
              </w:pPr>
              <w:r>
                <w:rPr>
                  <w:rFonts w:ascii="Wingdings" w:eastAsia="Calibri" w:hAnsi="Wingdings"/>
                  <w:szCs w:val="24"/>
                </w:rPr>
                <w:t></w:t>
              </w:r>
              <w:r>
                <w:rPr>
                  <w:rFonts w:ascii="Wingdings" w:eastAsia="Calibri" w:hAnsi="Wingdings"/>
                  <w:szCs w:val="24"/>
                </w:rPr>
                <w:tab/>
              </w:r>
              <w:r>
                <w:rPr>
                  <w:rFonts w:eastAsia="Calibri"/>
                  <w:szCs w:val="24"/>
                </w:rPr>
                <w:t>Organizuoti ir teikti antrinio lygio ambulatorines ir stacionarines bei pirminio lygio stacionarines ASPP.</w:t>
              </w:r>
            </w:p>
            <w:p w14:paraId="4B1C21F2" w14:textId="77777777" w:rsidR="0044615C" w:rsidRDefault="007B1AF0">
              <w:pPr>
                <w:suppressAutoHyphens/>
                <w:ind w:left="720" w:right="51" w:hanging="360"/>
                <w:jc w:val="both"/>
                <w:textAlignment w:val="baseline"/>
                <w:rPr>
                  <w:rFonts w:eastAsia="Calibri"/>
                  <w:szCs w:val="24"/>
                </w:rPr>
              </w:pPr>
              <w:r>
                <w:rPr>
                  <w:rFonts w:ascii="Wingdings" w:eastAsia="Calibri" w:hAnsi="Wingdings"/>
                  <w:szCs w:val="24"/>
                </w:rPr>
                <w:t></w:t>
              </w:r>
              <w:r>
                <w:rPr>
                  <w:rFonts w:ascii="Wingdings" w:eastAsia="Calibri" w:hAnsi="Wingdings"/>
                  <w:szCs w:val="24"/>
                </w:rPr>
                <w:tab/>
              </w:r>
              <w:r>
                <w:rPr>
                  <w:rFonts w:eastAsia="Calibri"/>
                  <w:szCs w:val="24"/>
                </w:rPr>
                <w:t>Dalyvauti rengiant ir tobulinant sveikatos priežiūros specialistus, teikti klinikinę bazę universitetų bei kitų mokymo ir ugdymo įstaigų studentams bei gydytojams rezidentams.</w:t>
              </w:r>
            </w:p>
            <w:p w14:paraId="114F22D9" w14:textId="77777777" w:rsidR="0044615C" w:rsidRDefault="0044615C">
              <w:pPr>
                <w:keepLines/>
                <w:shd w:val="clear" w:color="auto" w:fill="FFFFFF"/>
                <w:ind w:left="851"/>
                <w:rPr>
                  <w:rFonts w:eastAsia="Calibri"/>
                  <w:b/>
                  <w:bCs/>
                  <w:szCs w:val="24"/>
                </w:rPr>
              </w:pPr>
            </w:p>
            <w:p w14:paraId="23F8A1D2" w14:textId="77777777" w:rsidR="0044615C" w:rsidRDefault="0044615C">
              <w:pPr>
                <w:keepLines/>
                <w:shd w:val="clear" w:color="auto" w:fill="FFFFFF"/>
                <w:ind w:left="851"/>
                <w:rPr>
                  <w:rFonts w:eastAsia="Calibri"/>
                  <w:b/>
                  <w:bCs/>
                  <w:szCs w:val="24"/>
                </w:rPr>
              </w:pPr>
            </w:p>
            <w:p w14:paraId="1464B79B" w14:textId="77777777" w:rsidR="0044615C" w:rsidRDefault="0044615C">
              <w:pPr>
                <w:keepLines/>
                <w:shd w:val="clear" w:color="auto" w:fill="FFFFFF"/>
                <w:ind w:left="851"/>
                <w:rPr>
                  <w:rFonts w:eastAsia="Calibri"/>
                  <w:b/>
                  <w:bCs/>
                  <w:szCs w:val="24"/>
                </w:rPr>
              </w:pPr>
            </w:p>
            <w:p w14:paraId="76E45F44" w14:textId="77777777" w:rsidR="0044615C" w:rsidRDefault="0044615C">
              <w:pPr>
                <w:keepLines/>
                <w:shd w:val="clear" w:color="auto" w:fill="FFFFFF"/>
                <w:ind w:left="851"/>
                <w:rPr>
                  <w:rFonts w:eastAsia="Calibri"/>
                  <w:b/>
                  <w:bCs/>
                  <w:szCs w:val="24"/>
                </w:rPr>
              </w:pPr>
            </w:p>
            <w:p w14:paraId="3227A91E" w14:textId="77777777" w:rsidR="0044615C" w:rsidRDefault="0044615C">
              <w:pPr>
                <w:keepLines/>
                <w:shd w:val="clear" w:color="auto" w:fill="FFFFFF"/>
                <w:ind w:left="851"/>
                <w:rPr>
                  <w:rFonts w:eastAsia="Calibri"/>
                  <w:b/>
                  <w:bCs/>
                  <w:szCs w:val="24"/>
                </w:rPr>
              </w:pPr>
            </w:p>
            <w:sdt>
              <w:sdtPr>
                <w:alias w:val="2 p."/>
                <w:tag w:val="part_0112f56767ee4d5d9762747c8c5f14de"/>
                <w:id w:val="-417095575"/>
                <w:lock w:val="sdtLocked"/>
              </w:sdtPr>
              <w:sdtEndPr/>
              <w:sdtContent>
                <w:p w14:paraId="05F3B22D" w14:textId="77777777" w:rsidR="0044615C" w:rsidRDefault="008F7B9D">
                  <w:pPr>
                    <w:keepLines/>
                    <w:ind w:firstLine="993"/>
                    <w:jc w:val="both"/>
                    <w:rPr>
                      <w:rFonts w:eastAsia="Batang"/>
                      <w:b/>
                      <w:szCs w:val="24"/>
                    </w:rPr>
                  </w:pPr>
                  <w:sdt>
                    <w:sdtPr>
                      <w:alias w:val="Numeris"/>
                      <w:tag w:val="nr_0112f56767ee4d5d9762747c8c5f14de"/>
                      <w:id w:val="-177122611"/>
                      <w:lock w:val="sdtLocked"/>
                    </w:sdtPr>
                    <w:sdtEndPr/>
                    <w:sdtContent>
                      <w:r w:rsidR="007B1AF0">
                        <w:rPr>
                          <w:rFonts w:eastAsia="Batang"/>
                          <w:b/>
                          <w:szCs w:val="24"/>
                        </w:rPr>
                        <w:t>2</w:t>
                      </w:r>
                    </w:sdtContent>
                  </w:sdt>
                  <w:r w:rsidR="007B1AF0">
                    <w:rPr>
                      <w:rFonts w:eastAsia="Batang"/>
                      <w:b/>
                      <w:szCs w:val="24"/>
                    </w:rPr>
                    <w:t>. ĮSTAIGOS VEIKLOS REZULTATŲ VERTINIMO RODIKLIŲ REIKŠMĖS</w:t>
                  </w:r>
                </w:p>
                <w:p w14:paraId="710717A0" w14:textId="77777777" w:rsidR="0044615C" w:rsidRDefault="0044615C">
                  <w:pPr>
                    <w:keepLines/>
                    <w:ind w:firstLine="993"/>
                    <w:jc w:val="both"/>
                    <w:rPr>
                      <w:rFonts w:eastAsia="Batang"/>
                      <w:b/>
                      <w:szCs w:val="24"/>
                    </w:rPr>
                  </w:pPr>
                </w:p>
                <w:p w14:paraId="38224691" w14:textId="77777777" w:rsidR="0044615C" w:rsidRDefault="0044615C">
                  <w:pPr>
                    <w:keepLines/>
                    <w:jc w:val="both"/>
                    <w:rPr>
                      <w:rFonts w:eastAsia="Batang"/>
                      <w:szCs w:val="24"/>
                    </w:rPr>
                  </w:pPr>
                </w:p>
                <w:tbl>
                  <w:tblPr>
                    <w:tblW w:w="10095" w:type="dxa"/>
                    <w:tblInd w:w="-17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592"/>
                    <w:gridCol w:w="2359"/>
                    <w:gridCol w:w="3623"/>
                    <w:gridCol w:w="1147"/>
                    <w:gridCol w:w="2374"/>
                  </w:tblGrid>
                  <w:tr w:rsidR="0044615C" w14:paraId="27BF0327" w14:textId="77777777" w:rsidTr="007265A6">
                    <w:trPr>
                      <w:trHeight w:val="1349"/>
                    </w:trPr>
                    <w:tc>
                      <w:tcPr>
                        <w:tcW w:w="592" w:type="dxa"/>
                        <w:vMerge w:val="restart"/>
                        <w:tcBorders>
                          <w:top w:val="single" w:sz="4" w:space="0" w:color="4472C4"/>
                          <w:left w:val="single" w:sz="4" w:space="0" w:color="4472C4"/>
                          <w:bottom w:val="single" w:sz="4" w:space="0" w:color="4472C4"/>
                          <w:right w:val="nil"/>
                        </w:tcBorders>
                        <w:shd w:val="clear" w:color="auto" w:fill="4472C4"/>
                        <w:hideMark/>
                      </w:tcPr>
                      <w:p w14:paraId="15FA02D1" w14:textId="77777777" w:rsidR="0044615C" w:rsidRDefault="007B1AF0">
                        <w:pPr>
                          <w:spacing w:line="276" w:lineRule="auto"/>
                          <w:jc w:val="center"/>
                          <w:rPr>
                            <w:rFonts w:eastAsia="Calibri"/>
                            <w:b/>
                            <w:bCs/>
                            <w:color w:val="000000"/>
                            <w:sz w:val="20"/>
                            <w:lang w:eastAsia="lt-LT"/>
                          </w:rPr>
                        </w:pPr>
                        <w:r>
                          <w:rPr>
                            <w:rFonts w:eastAsia="Calibri"/>
                            <w:b/>
                            <w:bCs/>
                            <w:color w:val="000000"/>
                            <w:sz w:val="20"/>
                          </w:rPr>
                          <w:t>Eil. Nr.</w:t>
                        </w:r>
                      </w:p>
                    </w:tc>
                    <w:tc>
                      <w:tcPr>
                        <w:tcW w:w="2359" w:type="dxa"/>
                        <w:vMerge w:val="restart"/>
                        <w:tcBorders>
                          <w:top w:val="single" w:sz="4" w:space="0" w:color="4472C4"/>
                          <w:left w:val="nil"/>
                          <w:bottom w:val="single" w:sz="4" w:space="0" w:color="4472C4"/>
                          <w:right w:val="nil"/>
                        </w:tcBorders>
                        <w:shd w:val="clear" w:color="auto" w:fill="4472C4"/>
                        <w:noWrap/>
                        <w:hideMark/>
                      </w:tcPr>
                      <w:p w14:paraId="334AD31C" w14:textId="77777777" w:rsidR="0044615C" w:rsidRDefault="007B1AF0">
                        <w:pPr>
                          <w:spacing w:line="276" w:lineRule="auto"/>
                          <w:jc w:val="center"/>
                          <w:rPr>
                            <w:rFonts w:eastAsia="Calibri"/>
                            <w:b/>
                            <w:bCs/>
                            <w:color w:val="000000"/>
                            <w:sz w:val="20"/>
                          </w:rPr>
                        </w:pPr>
                        <w:r>
                          <w:rPr>
                            <w:rFonts w:eastAsia="Calibri"/>
                            <w:b/>
                            <w:bCs/>
                            <w:color w:val="000000"/>
                            <w:sz w:val="20"/>
                          </w:rPr>
                          <w:t>Veiklos rezultatų vertinimo rodikliai (toliau – rodiklis)</w:t>
                        </w:r>
                      </w:p>
                      <w:p w14:paraId="5891A213" w14:textId="77777777" w:rsidR="0044615C" w:rsidRDefault="0044615C">
                        <w:pPr>
                          <w:rPr>
                            <w:sz w:val="18"/>
                            <w:szCs w:val="18"/>
                          </w:rPr>
                        </w:pPr>
                      </w:p>
                      <w:p w14:paraId="6603A8FD" w14:textId="77777777" w:rsidR="0044615C" w:rsidRDefault="0044615C">
                        <w:pPr>
                          <w:spacing w:line="276" w:lineRule="auto"/>
                          <w:rPr>
                            <w:rFonts w:eastAsia="Calibri"/>
                            <w:b/>
                            <w:bCs/>
                            <w:color w:val="FFFFFF"/>
                            <w:sz w:val="20"/>
                          </w:rPr>
                        </w:pPr>
                      </w:p>
                      <w:p w14:paraId="3576D5F1" w14:textId="77777777" w:rsidR="0044615C" w:rsidRDefault="0044615C">
                        <w:pPr>
                          <w:rPr>
                            <w:sz w:val="18"/>
                            <w:szCs w:val="18"/>
                          </w:rPr>
                        </w:pPr>
                      </w:p>
                      <w:p w14:paraId="2AFA44D6" w14:textId="77777777" w:rsidR="0044615C" w:rsidRDefault="0044615C">
                        <w:pPr>
                          <w:spacing w:line="276" w:lineRule="auto"/>
                          <w:rPr>
                            <w:rFonts w:eastAsia="Calibri"/>
                            <w:b/>
                            <w:bCs/>
                            <w:color w:val="000000"/>
                            <w:sz w:val="20"/>
                          </w:rPr>
                        </w:pPr>
                      </w:p>
                      <w:p w14:paraId="5E2F87C1" w14:textId="77777777" w:rsidR="0044615C" w:rsidRDefault="0044615C">
                        <w:pPr>
                          <w:rPr>
                            <w:sz w:val="18"/>
                            <w:szCs w:val="18"/>
                          </w:rPr>
                        </w:pPr>
                      </w:p>
                      <w:p w14:paraId="6077D1ED" w14:textId="77777777" w:rsidR="0044615C" w:rsidRDefault="0044615C">
                        <w:pPr>
                          <w:spacing w:line="276" w:lineRule="auto"/>
                          <w:rPr>
                            <w:rFonts w:eastAsia="Calibri"/>
                            <w:b/>
                            <w:bCs/>
                            <w:color w:val="FFFFFF"/>
                            <w:sz w:val="20"/>
                          </w:rPr>
                        </w:pPr>
                      </w:p>
                    </w:tc>
                    <w:tc>
                      <w:tcPr>
                        <w:tcW w:w="3623" w:type="dxa"/>
                        <w:tcBorders>
                          <w:top w:val="single" w:sz="4" w:space="0" w:color="4472C4"/>
                          <w:left w:val="nil"/>
                          <w:bottom w:val="single" w:sz="4" w:space="0" w:color="4472C4"/>
                          <w:right w:val="nil"/>
                        </w:tcBorders>
                        <w:shd w:val="clear" w:color="auto" w:fill="4472C4"/>
                        <w:hideMark/>
                      </w:tcPr>
                      <w:p w14:paraId="6FBD50A1" w14:textId="77777777" w:rsidR="0044615C" w:rsidRDefault="007B1AF0">
                        <w:pPr>
                          <w:spacing w:line="276" w:lineRule="auto"/>
                          <w:jc w:val="center"/>
                          <w:rPr>
                            <w:rFonts w:eastAsia="Calibri"/>
                            <w:b/>
                            <w:bCs/>
                            <w:color w:val="000000"/>
                            <w:sz w:val="20"/>
                          </w:rPr>
                        </w:pPr>
                        <w:r>
                          <w:rPr>
                            <w:rFonts w:eastAsia="Calibri"/>
                            <w:b/>
                            <w:bCs/>
                            <w:color w:val="000000"/>
                            <w:sz w:val="20"/>
                          </w:rPr>
                          <w:t>Rajonų ir regionų lygmens Lietuvos nacionalinės sveikatos sistemos (toliau – LNSS) viešosios įstaigos*</w:t>
                        </w:r>
                      </w:p>
                    </w:tc>
                    <w:tc>
                      <w:tcPr>
                        <w:tcW w:w="3520" w:type="dxa"/>
                        <w:gridSpan w:val="2"/>
                        <w:tcBorders>
                          <w:top w:val="single" w:sz="4" w:space="0" w:color="4472C4"/>
                          <w:left w:val="nil"/>
                          <w:bottom w:val="single" w:sz="4" w:space="0" w:color="4472C4"/>
                          <w:right w:val="single" w:sz="4" w:space="0" w:color="4472C4"/>
                        </w:tcBorders>
                        <w:shd w:val="clear" w:color="auto" w:fill="4472C4"/>
                      </w:tcPr>
                      <w:p w14:paraId="4CCB2108" w14:textId="77777777" w:rsidR="0044615C" w:rsidRDefault="007B1AF0">
                        <w:pPr>
                          <w:spacing w:line="276" w:lineRule="auto"/>
                          <w:jc w:val="center"/>
                          <w:rPr>
                            <w:rFonts w:eastAsia="Calibri"/>
                            <w:color w:val="000000"/>
                            <w:sz w:val="20"/>
                          </w:rPr>
                        </w:pPr>
                        <w:r>
                          <w:rPr>
                            <w:rFonts w:eastAsia="Calibri"/>
                            <w:b/>
                            <w:bCs/>
                            <w:color w:val="000000"/>
                            <w:sz w:val="20"/>
                          </w:rPr>
                          <w:t>VŠĮ Druskininkų ligoninė</w:t>
                        </w:r>
                      </w:p>
                    </w:tc>
                  </w:tr>
                  <w:tr w:rsidR="0044615C" w14:paraId="300B3F10" w14:textId="77777777" w:rsidTr="007265A6">
                    <w:trPr>
                      <w:trHeight w:val="49"/>
                    </w:trPr>
                    <w:tc>
                      <w:tcPr>
                        <w:tcW w:w="592" w:type="dxa"/>
                        <w:vMerge/>
                        <w:shd w:val="clear" w:color="auto" w:fill="D9E2F3"/>
                        <w:hideMark/>
                      </w:tcPr>
                      <w:p w14:paraId="65E8C170" w14:textId="77777777" w:rsidR="0044615C" w:rsidRDefault="0044615C">
                        <w:pPr>
                          <w:spacing w:line="276" w:lineRule="auto"/>
                          <w:rPr>
                            <w:rFonts w:eastAsia="Calibri"/>
                            <w:b/>
                            <w:bCs/>
                            <w:color w:val="000000"/>
                            <w:sz w:val="20"/>
                          </w:rPr>
                        </w:pPr>
                      </w:p>
                    </w:tc>
                    <w:tc>
                      <w:tcPr>
                        <w:tcW w:w="2359" w:type="dxa"/>
                        <w:vMerge/>
                        <w:shd w:val="clear" w:color="auto" w:fill="D9E2F3"/>
                        <w:hideMark/>
                      </w:tcPr>
                      <w:p w14:paraId="2D51D076" w14:textId="77777777" w:rsidR="0044615C" w:rsidRDefault="0044615C">
                        <w:pPr>
                          <w:spacing w:line="276" w:lineRule="auto"/>
                          <w:rPr>
                            <w:rFonts w:eastAsia="Calibri"/>
                            <w:b/>
                            <w:bCs/>
                            <w:color w:val="000000"/>
                            <w:sz w:val="20"/>
                          </w:rPr>
                        </w:pPr>
                      </w:p>
                    </w:tc>
                    <w:tc>
                      <w:tcPr>
                        <w:tcW w:w="3623" w:type="dxa"/>
                        <w:shd w:val="clear" w:color="auto" w:fill="D9E2F3"/>
                        <w:noWrap/>
                        <w:hideMark/>
                      </w:tcPr>
                      <w:p w14:paraId="36B7127D" w14:textId="77777777" w:rsidR="0044615C" w:rsidRDefault="007B1AF0">
                        <w:pPr>
                          <w:spacing w:line="276" w:lineRule="auto"/>
                          <w:jc w:val="center"/>
                          <w:rPr>
                            <w:rFonts w:eastAsia="Calibri"/>
                            <w:b/>
                            <w:bCs/>
                            <w:color w:val="000000"/>
                            <w:sz w:val="20"/>
                          </w:rPr>
                        </w:pPr>
                        <w:r>
                          <w:rPr>
                            <w:rFonts w:eastAsia="Calibri"/>
                            <w:b/>
                            <w:bCs/>
                            <w:color w:val="000000"/>
                            <w:sz w:val="20"/>
                          </w:rPr>
                          <w:t>Siektina reikšmė</w:t>
                        </w:r>
                      </w:p>
                    </w:tc>
                    <w:tc>
                      <w:tcPr>
                        <w:tcW w:w="3520" w:type="dxa"/>
                        <w:gridSpan w:val="2"/>
                        <w:shd w:val="clear" w:color="auto" w:fill="D9E2F3"/>
                      </w:tcPr>
                      <w:p w14:paraId="284D1429" w14:textId="77777777" w:rsidR="0044615C" w:rsidRDefault="007B1AF0">
                        <w:pPr>
                          <w:spacing w:line="276" w:lineRule="auto"/>
                          <w:jc w:val="center"/>
                          <w:rPr>
                            <w:rFonts w:eastAsia="Calibri"/>
                            <w:b/>
                            <w:bCs/>
                            <w:color w:val="000000"/>
                            <w:sz w:val="20"/>
                          </w:rPr>
                        </w:pPr>
                        <w:r>
                          <w:rPr>
                            <w:rFonts w:eastAsia="Calibri"/>
                            <w:b/>
                            <w:bCs/>
                            <w:color w:val="000000"/>
                            <w:sz w:val="20"/>
                          </w:rPr>
                          <w:t>Faktinė reikšmė</w:t>
                        </w:r>
                      </w:p>
                    </w:tc>
                  </w:tr>
                  <w:tr w:rsidR="0044615C" w14:paraId="58FFFEA2" w14:textId="77777777" w:rsidTr="007265A6">
                    <w:trPr>
                      <w:trHeight w:val="332"/>
                    </w:trPr>
                    <w:tc>
                      <w:tcPr>
                        <w:tcW w:w="592" w:type="dxa"/>
                        <w:shd w:val="clear" w:color="auto" w:fill="auto"/>
                        <w:noWrap/>
                        <w:hideMark/>
                      </w:tcPr>
                      <w:p w14:paraId="3A7F1E4E" w14:textId="77777777" w:rsidR="0044615C" w:rsidRDefault="007B1AF0">
                        <w:pPr>
                          <w:spacing w:line="276" w:lineRule="auto"/>
                          <w:jc w:val="center"/>
                          <w:rPr>
                            <w:rFonts w:eastAsia="Calibri"/>
                            <w:b/>
                            <w:bCs/>
                            <w:i/>
                            <w:iCs/>
                            <w:color w:val="000000"/>
                            <w:sz w:val="20"/>
                          </w:rPr>
                        </w:pPr>
                        <w:r>
                          <w:rPr>
                            <w:rFonts w:eastAsia="Calibri"/>
                            <w:b/>
                            <w:bCs/>
                            <w:i/>
                            <w:iCs/>
                            <w:color w:val="000000"/>
                            <w:sz w:val="20"/>
                          </w:rPr>
                          <w:t>1</w:t>
                        </w:r>
                      </w:p>
                    </w:tc>
                    <w:tc>
                      <w:tcPr>
                        <w:tcW w:w="2359" w:type="dxa"/>
                        <w:shd w:val="clear" w:color="auto" w:fill="auto"/>
                        <w:noWrap/>
                        <w:hideMark/>
                      </w:tcPr>
                      <w:p w14:paraId="39BA79D7" w14:textId="77777777" w:rsidR="0044615C" w:rsidRDefault="007B1AF0">
                        <w:pPr>
                          <w:spacing w:line="276" w:lineRule="auto"/>
                          <w:jc w:val="center"/>
                          <w:rPr>
                            <w:rFonts w:eastAsia="Calibri"/>
                            <w:i/>
                            <w:iCs/>
                            <w:color w:val="000000"/>
                            <w:sz w:val="20"/>
                          </w:rPr>
                        </w:pPr>
                        <w:r>
                          <w:rPr>
                            <w:rFonts w:eastAsia="Calibri"/>
                            <w:i/>
                            <w:iCs/>
                            <w:color w:val="000000"/>
                            <w:sz w:val="20"/>
                          </w:rPr>
                          <w:t>2</w:t>
                        </w:r>
                      </w:p>
                    </w:tc>
                    <w:tc>
                      <w:tcPr>
                        <w:tcW w:w="3623" w:type="dxa"/>
                        <w:shd w:val="clear" w:color="auto" w:fill="auto"/>
                        <w:noWrap/>
                        <w:hideMark/>
                      </w:tcPr>
                      <w:p w14:paraId="41E10F56" w14:textId="77777777" w:rsidR="0044615C" w:rsidRDefault="007B1AF0">
                        <w:pPr>
                          <w:spacing w:line="276" w:lineRule="auto"/>
                          <w:jc w:val="center"/>
                          <w:rPr>
                            <w:rFonts w:eastAsia="Calibri"/>
                            <w:i/>
                            <w:iCs/>
                            <w:color w:val="000000"/>
                            <w:sz w:val="20"/>
                          </w:rPr>
                        </w:pPr>
                        <w:r>
                          <w:rPr>
                            <w:rFonts w:eastAsia="Calibri"/>
                            <w:i/>
                            <w:iCs/>
                            <w:color w:val="000000"/>
                            <w:sz w:val="20"/>
                          </w:rPr>
                          <w:t>3</w:t>
                        </w:r>
                      </w:p>
                    </w:tc>
                    <w:tc>
                      <w:tcPr>
                        <w:tcW w:w="3520" w:type="dxa"/>
                        <w:gridSpan w:val="2"/>
                        <w:shd w:val="clear" w:color="auto" w:fill="auto"/>
                      </w:tcPr>
                      <w:p w14:paraId="72163519" w14:textId="77777777" w:rsidR="0044615C" w:rsidRDefault="007B1AF0">
                        <w:pPr>
                          <w:spacing w:line="276" w:lineRule="auto"/>
                          <w:jc w:val="center"/>
                          <w:rPr>
                            <w:rFonts w:eastAsia="Calibri"/>
                            <w:i/>
                            <w:iCs/>
                            <w:color w:val="000000"/>
                            <w:sz w:val="20"/>
                          </w:rPr>
                        </w:pPr>
                        <w:r>
                          <w:rPr>
                            <w:rFonts w:eastAsia="Calibri"/>
                            <w:i/>
                            <w:iCs/>
                            <w:color w:val="000000"/>
                            <w:sz w:val="20"/>
                          </w:rPr>
                          <w:t>4</w:t>
                        </w:r>
                      </w:p>
                    </w:tc>
                  </w:tr>
                  <w:tr w:rsidR="0044615C" w14:paraId="6148CA74" w14:textId="77777777" w:rsidTr="007265A6">
                    <w:trPr>
                      <w:trHeight w:val="293"/>
                    </w:trPr>
                    <w:tc>
                      <w:tcPr>
                        <w:tcW w:w="592" w:type="dxa"/>
                        <w:shd w:val="clear" w:color="auto" w:fill="D9E2F3"/>
                        <w:noWrap/>
                      </w:tcPr>
                      <w:p w14:paraId="6FD8851C" w14:textId="77777777" w:rsidR="0044615C" w:rsidRDefault="007B1AF0">
                        <w:pPr>
                          <w:spacing w:line="276" w:lineRule="auto"/>
                          <w:jc w:val="center"/>
                          <w:rPr>
                            <w:rFonts w:eastAsia="Calibri"/>
                            <w:b/>
                            <w:bCs/>
                            <w:i/>
                            <w:iCs/>
                            <w:color w:val="000000"/>
                            <w:sz w:val="20"/>
                          </w:rPr>
                        </w:pPr>
                        <w:r>
                          <w:rPr>
                            <w:rFonts w:eastAsia="Calibri"/>
                            <w:b/>
                            <w:bCs/>
                            <w:color w:val="000000"/>
                            <w:sz w:val="20"/>
                          </w:rPr>
                          <w:t>I</w:t>
                        </w:r>
                      </w:p>
                    </w:tc>
                    <w:tc>
                      <w:tcPr>
                        <w:tcW w:w="9503" w:type="dxa"/>
                        <w:gridSpan w:val="4"/>
                        <w:shd w:val="clear" w:color="auto" w:fill="D9E2F3"/>
                        <w:noWrap/>
                      </w:tcPr>
                      <w:p w14:paraId="60777177" w14:textId="77777777" w:rsidR="0044615C" w:rsidRDefault="007B1AF0">
                        <w:pPr>
                          <w:spacing w:line="276" w:lineRule="auto"/>
                          <w:rPr>
                            <w:rFonts w:eastAsia="Calibri"/>
                            <w:i/>
                            <w:iCs/>
                            <w:color w:val="000000"/>
                            <w:sz w:val="20"/>
                          </w:rPr>
                        </w:pPr>
                        <w:r>
                          <w:rPr>
                            <w:rFonts w:eastAsia="Calibri"/>
                            <w:b/>
                            <w:bCs/>
                            <w:color w:val="000000"/>
                            <w:sz w:val="20"/>
                          </w:rPr>
                          <w:t>Veiklos finansinių rezultatų vertinimo rodikliai:</w:t>
                        </w:r>
                      </w:p>
                    </w:tc>
                  </w:tr>
                  <w:tr w:rsidR="0044615C" w14:paraId="0ABD77B5" w14:textId="77777777" w:rsidTr="007265A6">
                    <w:trPr>
                      <w:trHeight w:val="1528"/>
                    </w:trPr>
                    <w:tc>
                      <w:tcPr>
                        <w:tcW w:w="592" w:type="dxa"/>
                        <w:shd w:val="clear" w:color="auto" w:fill="auto"/>
                        <w:noWrap/>
                        <w:hideMark/>
                      </w:tcPr>
                      <w:p w14:paraId="408BB761" w14:textId="77777777" w:rsidR="0044615C" w:rsidRDefault="007B1AF0">
                        <w:pPr>
                          <w:spacing w:line="276" w:lineRule="auto"/>
                          <w:jc w:val="center"/>
                          <w:rPr>
                            <w:rFonts w:eastAsia="Calibri"/>
                            <w:b/>
                            <w:bCs/>
                            <w:color w:val="000000"/>
                            <w:sz w:val="20"/>
                          </w:rPr>
                        </w:pPr>
                        <w:r>
                          <w:rPr>
                            <w:rFonts w:eastAsia="Calibri"/>
                            <w:b/>
                            <w:bCs/>
                            <w:color w:val="000000"/>
                            <w:sz w:val="20"/>
                          </w:rPr>
                          <w:t>1.</w:t>
                        </w:r>
                      </w:p>
                    </w:tc>
                    <w:tc>
                      <w:tcPr>
                        <w:tcW w:w="2359" w:type="dxa"/>
                        <w:shd w:val="clear" w:color="auto" w:fill="auto"/>
                        <w:hideMark/>
                      </w:tcPr>
                      <w:p w14:paraId="4B06EC03" w14:textId="77777777" w:rsidR="0044615C" w:rsidRDefault="007B1AF0">
                        <w:pPr>
                          <w:spacing w:line="276" w:lineRule="auto"/>
                          <w:rPr>
                            <w:rFonts w:eastAsia="Calibri"/>
                            <w:b/>
                            <w:bCs/>
                            <w:color w:val="000000"/>
                            <w:sz w:val="20"/>
                          </w:rPr>
                        </w:pPr>
                        <w:r>
                          <w:rPr>
                            <w:rFonts w:eastAsia="Calibri"/>
                            <w:b/>
                            <w:bCs/>
                            <w:color w:val="000000"/>
                            <w:sz w:val="20"/>
                          </w:rPr>
                          <w:t>Įstaigos praėjusių metų veiklos rezultatų ataskaitoje nurodytas pajamų ir sąnaudų skirtumas (grynasis perviršis ar deficitas)</w:t>
                        </w:r>
                      </w:p>
                    </w:tc>
                    <w:tc>
                      <w:tcPr>
                        <w:tcW w:w="3623" w:type="dxa"/>
                        <w:shd w:val="clear" w:color="auto" w:fill="auto"/>
                        <w:hideMark/>
                      </w:tcPr>
                      <w:p w14:paraId="63991EE2" w14:textId="77777777" w:rsidR="0044615C" w:rsidRDefault="007B1AF0">
                        <w:pPr>
                          <w:spacing w:line="276" w:lineRule="auto"/>
                          <w:jc w:val="center"/>
                          <w:rPr>
                            <w:rFonts w:eastAsia="Calibri"/>
                            <w:color w:val="000000"/>
                            <w:sz w:val="20"/>
                          </w:rPr>
                        </w:pPr>
                        <w:r>
                          <w:rPr>
                            <w:rFonts w:eastAsia="Calibri"/>
                            <w:color w:val="000000"/>
                            <w:sz w:val="20"/>
                          </w:rPr>
                          <w:t>Būti nenuostolingai</w:t>
                        </w:r>
                      </w:p>
                    </w:tc>
                    <w:tc>
                      <w:tcPr>
                        <w:tcW w:w="3520" w:type="dxa"/>
                        <w:gridSpan w:val="2"/>
                        <w:shd w:val="clear" w:color="auto" w:fill="auto"/>
                      </w:tcPr>
                      <w:p w14:paraId="04429E3F" w14:textId="77777777" w:rsidR="0044615C" w:rsidRDefault="007B1AF0">
                        <w:pPr>
                          <w:spacing w:line="276" w:lineRule="auto"/>
                          <w:jc w:val="center"/>
                          <w:rPr>
                            <w:rFonts w:eastAsia="Calibri"/>
                            <w:color w:val="000000"/>
                            <w:sz w:val="20"/>
                          </w:rPr>
                        </w:pPr>
                        <w:r>
                          <w:rPr>
                            <w:rFonts w:eastAsia="Calibri"/>
                            <w:color w:val="000000"/>
                            <w:sz w:val="20"/>
                          </w:rPr>
                          <w:t>48 519 Eur</w:t>
                        </w:r>
                      </w:p>
                    </w:tc>
                  </w:tr>
                  <w:tr w:rsidR="0044615C" w14:paraId="3D332545" w14:textId="77777777" w:rsidTr="007265A6">
                    <w:trPr>
                      <w:trHeight w:val="2163"/>
                    </w:trPr>
                    <w:tc>
                      <w:tcPr>
                        <w:tcW w:w="592" w:type="dxa"/>
                        <w:shd w:val="clear" w:color="auto" w:fill="D9E2F3"/>
                      </w:tcPr>
                      <w:p w14:paraId="21A623A9" w14:textId="77777777" w:rsidR="0044615C" w:rsidRDefault="007B1AF0">
                        <w:pPr>
                          <w:spacing w:line="276" w:lineRule="auto"/>
                          <w:jc w:val="center"/>
                          <w:rPr>
                            <w:rFonts w:eastAsia="Calibri"/>
                            <w:b/>
                            <w:bCs/>
                            <w:sz w:val="20"/>
                          </w:rPr>
                        </w:pPr>
                        <w:r>
                          <w:rPr>
                            <w:rFonts w:eastAsia="Calibri"/>
                            <w:b/>
                            <w:bCs/>
                            <w:sz w:val="20"/>
                          </w:rPr>
                          <w:t>2.</w:t>
                        </w:r>
                      </w:p>
                    </w:tc>
                    <w:tc>
                      <w:tcPr>
                        <w:tcW w:w="2359" w:type="dxa"/>
                        <w:shd w:val="clear" w:color="auto" w:fill="D9E2F3"/>
                      </w:tcPr>
                      <w:p w14:paraId="7DB2DA1D" w14:textId="77777777" w:rsidR="0044615C" w:rsidRDefault="007B1AF0">
                        <w:pPr>
                          <w:spacing w:line="276" w:lineRule="auto"/>
                          <w:jc w:val="both"/>
                          <w:rPr>
                            <w:rFonts w:eastAsia="Calibri"/>
                            <w:b/>
                            <w:sz w:val="20"/>
                          </w:rPr>
                        </w:pPr>
                        <w:r>
                          <w:rPr>
                            <w:rFonts w:eastAsia="Calibri"/>
                            <w:b/>
                            <w:sz w:val="20"/>
                          </w:rPr>
                          <w:t>Įstaigos sąnaudų darbo užmokesčiui dalis</w:t>
                        </w:r>
                      </w:p>
                    </w:tc>
                    <w:tc>
                      <w:tcPr>
                        <w:tcW w:w="3623" w:type="dxa"/>
                        <w:shd w:val="clear" w:color="auto" w:fill="D9E2F3"/>
                      </w:tcPr>
                      <w:p w14:paraId="516694ED" w14:textId="77777777" w:rsidR="0044615C" w:rsidRDefault="007B1AF0">
                        <w:pPr>
                          <w:spacing w:line="276" w:lineRule="auto"/>
                          <w:rPr>
                            <w:rFonts w:eastAsia="Calibri"/>
                            <w:sz w:val="20"/>
                          </w:rPr>
                        </w:pPr>
                        <w:r>
                          <w:rPr>
                            <w:rFonts w:eastAsia="Calibri"/>
                            <w:sz w:val="20"/>
                          </w:rPr>
                          <w:t>Panaudoti darbo užmokesčio fondui didinti gautas tikslines lėšas sveikatos priežiūros specialistų, teikiančių asmens sveikatos priežiūros paslaugas, darbo užmokesčiui kelti vidutiniškai 20 proc., prioritetą teikiant mažiausiai uždirbantiems specialistams</w:t>
                        </w:r>
                      </w:p>
                    </w:tc>
                    <w:tc>
                      <w:tcPr>
                        <w:tcW w:w="3520" w:type="dxa"/>
                        <w:gridSpan w:val="2"/>
                        <w:shd w:val="clear" w:color="auto" w:fill="D9E2F3"/>
                      </w:tcPr>
                      <w:p w14:paraId="676C34D1" w14:textId="77777777" w:rsidR="0044615C" w:rsidRDefault="007B1AF0">
                        <w:pPr>
                          <w:spacing w:line="276" w:lineRule="auto"/>
                          <w:rPr>
                            <w:rFonts w:eastAsia="Calibri"/>
                            <w:sz w:val="20"/>
                          </w:rPr>
                        </w:pPr>
                        <w:r>
                          <w:rPr>
                            <w:rFonts w:eastAsia="Calibri"/>
                            <w:sz w:val="20"/>
                          </w:rPr>
                          <w:t>Darbo užmokesčio fondas padidintas (gavus tikslines lėšas) sveikatos priežiūros specialistams, teikiantiems asmens sveikatos priežiūros paslaugas 17,52 proc., prioritetą teikiant mažiausiai uždirbantiems specialistams (rodiklio siektinos reikšmės įvykdymas 87,6 proc.)</w:t>
                        </w:r>
                      </w:p>
                    </w:tc>
                  </w:tr>
                  <w:tr w:rsidR="0044615C" w14:paraId="2B127F9C" w14:textId="77777777" w:rsidTr="007265A6">
                    <w:trPr>
                      <w:trHeight w:val="529"/>
                    </w:trPr>
                    <w:tc>
                      <w:tcPr>
                        <w:tcW w:w="592" w:type="dxa"/>
                        <w:shd w:val="clear" w:color="auto" w:fill="auto"/>
                      </w:tcPr>
                      <w:p w14:paraId="6E299EC2" w14:textId="77777777" w:rsidR="0044615C" w:rsidRDefault="007B1AF0">
                        <w:pPr>
                          <w:spacing w:line="276" w:lineRule="auto"/>
                          <w:jc w:val="center"/>
                          <w:rPr>
                            <w:rFonts w:eastAsia="Calibri"/>
                            <w:b/>
                            <w:bCs/>
                            <w:sz w:val="20"/>
                          </w:rPr>
                        </w:pPr>
                        <w:r>
                          <w:rPr>
                            <w:rFonts w:eastAsia="Calibri"/>
                            <w:b/>
                            <w:bCs/>
                            <w:sz w:val="20"/>
                          </w:rPr>
                          <w:t>3.</w:t>
                        </w:r>
                      </w:p>
                    </w:tc>
                    <w:tc>
                      <w:tcPr>
                        <w:tcW w:w="2359" w:type="dxa"/>
                        <w:shd w:val="clear" w:color="auto" w:fill="auto"/>
                      </w:tcPr>
                      <w:p w14:paraId="4DBC5862" w14:textId="77777777" w:rsidR="0044615C" w:rsidRDefault="007B1AF0">
                        <w:pPr>
                          <w:spacing w:line="276" w:lineRule="auto"/>
                          <w:rPr>
                            <w:rFonts w:eastAsia="Calibri"/>
                            <w:b/>
                            <w:sz w:val="20"/>
                          </w:rPr>
                        </w:pPr>
                        <w:r>
                          <w:rPr>
                            <w:rFonts w:eastAsia="Calibri"/>
                            <w:b/>
                            <w:sz w:val="20"/>
                          </w:rPr>
                          <w:t>Įstaigos sąnaudų valdymo išlaidoms dalis</w:t>
                        </w:r>
                      </w:p>
                    </w:tc>
                    <w:tc>
                      <w:tcPr>
                        <w:tcW w:w="3623" w:type="dxa"/>
                        <w:shd w:val="clear" w:color="auto" w:fill="auto"/>
                      </w:tcPr>
                      <w:p w14:paraId="4D97949F" w14:textId="77777777" w:rsidR="0044615C" w:rsidRDefault="007B1AF0">
                        <w:pPr>
                          <w:spacing w:line="276" w:lineRule="auto"/>
                          <w:rPr>
                            <w:rFonts w:eastAsia="Calibri"/>
                            <w:sz w:val="20"/>
                          </w:rPr>
                        </w:pPr>
                        <w:r>
                          <w:rPr>
                            <w:rFonts w:eastAsia="Calibri"/>
                            <w:sz w:val="20"/>
                          </w:rPr>
                          <w:t>Įstaigos sąnaudų valdymo išlaidoms dalis  ne daugiau kaip 1,87 proc.</w:t>
                        </w:r>
                      </w:p>
                    </w:tc>
                    <w:tc>
                      <w:tcPr>
                        <w:tcW w:w="3520" w:type="dxa"/>
                        <w:gridSpan w:val="2"/>
                        <w:shd w:val="clear" w:color="auto" w:fill="auto"/>
                      </w:tcPr>
                      <w:p w14:paraId="4B2D7C9D" w14:textId="77777777" w:rsidR="0044615C" w:rsidRDefault="007B1AF0">
                        <w:pPr>
                          <w:spacing w:line="276" w:lineRule="auto"/>
                          <w:jc w:val="center"/>
                          <w:rPr>
                            <w:rFonts w:eastAsia="Calibri"/>
                            <w:sz w:val="20"/>
                          </w:rPr>
                        </w:pPr>
                        <w:r>
                          <w:rPr>
                            <w:rFonts w:eastAsia="Calibri"/>
                            <w:sz w:val="20"/>
                          </w:rPr>
                          <w:t>1,87</w:t>
                        </w:r>
                      </w:p>
                    </w:tc>
                  </w:tr>
                  <w:tr w:rsidR="0044615C" w14:paraId="35FBF1ED" w14:textId="77777777" w:rsidTr="007265A6">
                    <w:trPr>
                      <w:trHeight w:val="543"/>
                    </w:trPr>
                    <w:tc>
                      <w:tcPr>
                        <w:tcW w:w="592" w:type="dxa"/>
                        <w:shd w:val="clear" w:color="auto" w:fill="D9E2F3"/>
                      </w:tcPr>
                      <w:p w14:paraId="7FB63EB6" w14:textId="77777777" w:rsidR="0044615C" w:rsidRDefault="007B1AF0">
                        <w:pPr>
                          <w:spacing w:line="276" w:lineRule="auto"/>
                          <w:jc w:val="center"/>
                          <w:rPr>
                            <w:rFonts w:eastAsia="Calibri"/>
                            <w:b/>
                            <w:bCs/>
                            <w:sz w:val="20"/>
                          </w:rPr>
                        </w:pPr>
                        <w:r>
                          <w:rPr>
                            <w:rFonts w:eastAsia="Calibri"/>
                            <w:b/>
                            <w:bCs/>
                            <w:sz w:val="20"/>
                          </w:rPr>
                          <w:t>4.</w:t>
                        </w:r>
                      </w:p>
                    </w:tc>
                    <w:tc>
                      <w:tcPr>
                        <w:tcW w:w="2359" w:type="dxa"/>
                        <w:shd w:val="clear" w:color="auto" w:fill="D9E2F3"/>
                      </w:tcPr>
                      <w:p w14:paraId="0D90D16B" w14:textId="77777777" w:rsidR="0044615C" w:rsidRDefault="007B1AF0">
                        <w:pPr>
                          <w:spacing w:line="276" w:lineRule="auto"/>
                          <w:rPr>
                            <w:rFonts w:eastAsia="Calibri"/>
                            <w:b/>
                            <w:sz w:val="20"/>
                          </w:rPr>
                        </w:pPr>
                        <w:r>
                          <w:rPr>
                            <w:rFonts w:eastAsia="Calibri"/>
                            <w:b/>
                            <w:sz w:val="20"/>
                          </w:rPr>
                          <w:t>Įstaigos finansinių įsipareigojimų dalis nuo metinio įstaigos biudžeto</w:t>
                        </w:r>
                      </w:p>
                    </w:tc>
                    <w:tc>
                      <w:tcPr>
                        <w:tcW w:w="3623" w:type="dxa"/>
                        <w:shd w:val="clear" w:color="auto" w:fill="D9E2F3"/>
                      </w:tcPr>
                      <w:p w14:paraId="07BEAEBF" w14:textId="77777777" w:rsidR="0044615C" w:rsidRDefault="007B1AF0">
                        <w:pPr>
                          <w:spacing w:line="276" w:lineRule="auto"/>
                          <w:rPr>
                            <w:rFonts w:eastAsia="Calibri"/>
                            <w:sz w:val="20"/>
                          </w:rPr>
                        </w:pPr>
                        <w:r>
                          <w:rPr>
                            <w:rFonts w:eastAsia="Calibri"/>
                            <w:sz w:val="20"/>
                          </w:rPr>
                          <w:t>Absoliutaus likvidumo rodiklis – nuo 0,5 iki 1</w:t>
                        </w:r>
                      </w:p>
                    </w:tc>
                    <w:tc>
                      <w:tcPr>
                        <w:tcW w:w="3520" w:type="dxa"/>
                        <w:gridSpan w:val="2"/>
                        <w:shd w:val="clear" w:color="auto" w:fill="D9E2F3"/>
                      </w:tcPr>
                      <w:p w14:paraId="394283B1" w14:textId="77777777" w:rsidR="0044615C" w:rsidRDefault="007B1AF0">
                        <w:pPr>
                          <w:spacing w:line="276" w:lineRule="auto"/>
                          <w:jc w:val="center"/>
                          <w:rPr>
                            <w:rFonts w:eastAsia="Calibri"/>
                            <w:sz w:val="20"/>
                          </w:rPr>
                        </w:pPr>
                        <w:r>
                          <w:rPr>
                            <w:rFonts w:eastAsia="Calibri"/>
                            <w:sz w:val="20"/>
                          </w:rPr>
                          <w:t>0,86</w:t>
                        </w:r>
                      </w:p>
                      <w:p w14:paraId="47C300E1" w14:textId="77777777" w:rsidR="0044615C" w:rsidRDefault="0044615C">
                        <w:pPr>
                          <w:rPr>
                            <w:sz w:val="18"/>
                            <w:szCs w:val="18"/>
                          </w:rPr>
                        </w:pPr>
                      </w:p>
                      <w:p w14:paraId="1F05A0F1" w14:textId="77777777" w:rsidR="0044615C" w:rsidRDefault="0044615C">
                        <w:pPr>
                          <w:spacing w:line="276" w:lineRule="auto"/>
                          <w:jc w:val="center"/>
                          <w:rPr>
                            <w:rFonts w:eastAsia="Calibri"/>
                            <w:sz w:val="20"/>
                          </w:rPr>
                        </w:pPr>
                      </w:p>
                    </w:tc>
                  </w:tr>
                  <w:tr w:rsidR="0044615C" w14:paraId="5CBF2B2B" w14:textId="77777777" w:rsidTr="007265A6">
                    <w:trPr>
                      <w:trHeight w:val="264"/>
                    </w:trPr>
                    <w:tc>
                      <w:tcPr>
                        <w:tcW w:w="592" w:type="dxa"/>
                        <w:shd w:val="clear" w:color="auto" w:fill="auto"/>
                      </w:tcPr>
                      <w:p w14:paraId="1D7CE9AA" w14:textId="77777777" w:rsidR="0044615C" w:rsidRDefault="007B1AF0">
                        <w:pPr>
                          <w:spacing w:line="276" w:lineRule="auto"/>
                          <w:jc w:val="center"/>
                          <w:rPr>
                            <w:rFonts w:eastAsia="Calibri"/>
                            <w:b/>
                            <w:bCs/>
                            <w:sz w:val="20"/>
                          </w:rPr>
                        </w:pPr>
                        <w:r>
                          <w:rPr>
                            <w:rFonts w:eastAsia="Calibri"/>
                            <w:b/>
                            <w:bCs/>
                            <w:sz w:val="20"/>
                          </w:rPr>
                          <w:t>II</w:t>
                        </w:r>
                      </w:p>
                    </w:tc>
                    <w:tc>
                      <w:tcPr>
                        <w:tcW w:w="9503" w:type="dxa"/>
                        <w:gridSpan w:val="4"/>
                        <w:shd w:val="clear" w:color="auto" w:fill="auto"/>
                      </w:tcPr>
                      <w:p w14:paraId="5C1CED0E" w14:textId="77777777" w:rsidR="0044615C" w:rsidRDefault="007B1AF0">
                        <w:pPr>
                          <w:spacing w:line="276" w:lineRule="auto"/>
                          <w:jc w:val="both"/>
                          <w:rPr>
                            <w:rFonts w:eastAsia="Calibri"/>
                            <w:b/>
                            <w:sz w:val="20"/>
                          </w:rPr>
                        </w:pPr>
                        <w:r>
                          <w:rPr>
                            <w:rFonts w:eastAsia="Calibri"/>
                            <w:b/>
                            <w:sz w:val="20"/>
                          </w:rPr>
                          <w:t>Veiklos rezultatų vertinimo rodikliai:</w:t>
                        </w:r>
                      </w:p>
                    </w:tc>
                  </w:tr>
                  <w:tr w:rsidR="0044615C" w14:paraId="3DA50767" w14:textId="77777777" w:rsidTr="007265A6">
                    <w:trPr>
                      <w:trHeight w:val="599"/>
                    </w:trPr>
                    <w:tc>
                      <w:tcPr>
                        <w:tcW w:w="592" w:type="dxa"/>
                        <w:shd w:val="clear" w:color="auto" w:fill="D9E2F3"/>
                      </w:tcPr>
                      <w:p w14:paraId="2CE7FED8" w14:textId="77777777" w:rsidR="0044615C" w:rsidRDefault="007B1AF0">
                        <w:pPr>
                          <w:spacing w:line="276" w:lineRule="auto"/>
                          <w:rPr>
                            <w:rFonts w:eastAsia="Calibri"/>
                            <w:b/>
                            <w:bCs/>
                            <w:sz w:val="20"/>
                          </w:rPr>
                        </w:pPr>
                        <w:r>
                          <w:rPr>
                            <w:rFonts w:eastAsia="Calibri"/>
                            <w:b/>
                            <w:bCs/>
                            <w:sz w:val="20"/>
                          </w:rPr>
                          <w:t>5.</w:t>
                        </w:r>
                      </w:p>
                    </w:tc>
                    <w:tc>
                      <w:tcPr>
                        <w:tcW w:w="2359" w:type="dxa"/>
                        <w:shd w:val="clear" w:color="auto" w:fill="D9E2F3"/>
                      </w:tcPr>
                      <w:p w14:paraId="5B285F5C" w14:textId="77777777" w:rsidR="0044615C" w:rsidRDefault="007B1AF0">
                        <w:pPr>
                          <w:spacing w:line="276" w:lineRule="auto"/>
                          <w:rPr>
                            <w:rFonts w:eastAsia="Calibri"/>
                            <w:b/>
                            <w:sz w:val="20"/>
                          </w:rPr>
                        </w:pPr>
                        <w:r>
                          <w:rPr>
                            <w:rFonts w:eastAsia="Calibri"/>
                            <w:b/>
                            <w:sz w:val="20"/>
                          </w:rPr>
                          <w:t>Įstaigoje taikomos kovos su korupcija priemonės, numatytos sveikatos apsaugos ministro tvirtinamoje Sveikatos priežiūros srities korupcijos prevencijos programoje</w:t>
                        </w:r>
                      </w:p>
                    </w:tc>
                    <w:tc>
                      <w:tcPr>
                        <w:tcW w:w="3623" w:type="dxa"/>
                        <w:shd w:val="clear" w:color="auto" w:fill="D9E2F3"/>
                      </w:tcPr>
                      <w:p w14:paraId="36DF43C9" w14:textId="77777777" w:rsidR="0044615C" w:rsidRDefault="007B1AF0">
                        <w:pPr>
                          <w:spacing w:line="276" w:lineRule="auto"/>
                          <w:jc w:val="center"/>
                          <w:rPr>
                            <w:rFonts w:eastAsia="Calibri"/>
                            <w:sz w:val="20"/>
                          </w:rPr>
                        </w:pPr>
                        <w:r>
                          <w:rPr>
                            <w:rFonts w:eastAsia="Calibri"/>
                            <w:sz w:val="20"/>
                          </w:rPr>
                          <w:t>Suteiktas Skaidrios asmens sveikatos priežiūros įstaigos vardas</w:t>
                        </w:r>
                      </w:p>
                    </w:tc>
                    <w:tc>
                      <w:tcPr>
                        <w:tcW w:w="3520" w:type="dxa"/>
                        <w:gridSpan w:val="2"/>
                        <w:shd w:val="clear" w:color="auto" w:fill="D9E2F3"/>
                      </w:tcPr>
                      <w:p w14:paraId="2E38370F" w14:textId="77777777" w:rsidR="0044615C" w:rsidRDefault="007B1AF0">
                        <w:pPr>
                          <w:spacing w:line="276" w:lineRule="auto"/>
                          <w:jc w:val="center"/>
                          <w:rPr>
                            <w:rFonts w:eastAsia="Calibri"/>
                            <w:sz w:val="20"/>
                            <w:highlight w:val="yellow"/>
                          </w:rPr>
                        </w:pPr>
                        <w:r>
                          <w:rPr>
                            <w:rFonts w:eastAsia="Calibri"/>
                            <w:sz w:val="20"/>
                          </w:rPr>
                          <w:t>Suteiktas</w:t>
                        </w:r>
                      </w:p>
                    </w:tc>
                  </w:tr>
                  <w:tr w:rsidR="0044615C" w14:paraId="07F38B80" w14:textId="77777777" w:rsidTr="007265A6">
                    <w:trPr>
                      <w:trHeight w:val="767"/>
                    </w:trPr>
                    <w:tc>
                      <w:tcPr>
                        <w:tcW w:w="592" w:type="dxa"/>
                        <w:shd w:val="clear" w:color="auto" w:fill="auto"/>
                      </w:tcPr>
                      <w:p w14:paraId="7F19C2CC" w14:textId="77777777" w:rsidR="0044615C" w:rsidRDefault="007B1AF0">
                        <w:pPr>
                          <w:spacing w:line="276" w:lineRule="auto"/>
                          <w:jc w:val="center"/>
                          <w:rPr>
                            <w:rFonts w:eastAsia="Calibri"/>
                            <w:b/>
                            <w:bCs/>
                            <w:sz w:val="20"/>
                          </w:rPr>
                        </w:pPr>
                        <w:r>
                          <w:rPr>
                            <w:rFonts w:eastAsia="Calibri"/>
                            <w:b/>
                            <w:bCs/>
                            <w:sz w:val="20"/>
                          </w:rPr>
                          <w:t>6.</w:t>
                        </w:r>
                      </w:p>
                    </w:tc>
                    <w:tc>
                      <w:tcPr>
                        <w:tcW w:w="2359" w:type="dxa"/>
                        <w:shd w:val="clear" w:color="auto" w:fill="auto"/>
                      </w:tcPr>
                      <w:p w14:paraId="1A52F7C9" w14:textId="77777777" w:rsidR="0044615C" w:rsidRDefault="007B1AF0">
                        <w:pPr>
                          <w:spacing w:line="276" w:lineRule="auto"/>
                          <w:jc w:val="both"/>
                          <w:rPr>
                            <w:rFonts w:eastAsia="Calibri"/>
                            <w:b/>
                            <w:color w:val="FFFF00"/>
                            <w:sz w:val="20"/>
                          </w:rPr>
                        </w:pPr>
                        <w:r>
                          <w:rPr>
                            <w:rFonts w:eastAsia="Calibri"/>
                            <w:b/>
                            <w:sz w:val="20"/>
                          </w:rPr>
                          <w:t>Konsoliduotų viešųjų pirkimų skaičius</w:t>
                        </w:r>
                      </w:p>
                    </w:tc>
                    <w:tc>
                      <w:tcPr>
                        <w:tcW w:w="3623" w:type="dxa"/>
                        <w:shd w:val="clear" w:color="auto" w:fill="auto"/>
                      </w:tcPr>
                      <w:p w14:paraId="7BF88E3E" w14:textId="77777777" w:rsidR="0044615C" w:rsidRDefault="007B1AF0">
                        <w:pPr>
                          <w:spacing w:line="276" w:lineRule="auto"/>
                          <w:jc w:val="center"/>
                          <w:rPr>
                            <w:rFonts w:eastAsia="Calibri"/>
                            <w:sz w:val="20"/>
                          </w:rPr>
                        </w:pPr>
                        <w:r>
                          <w:rPr>
                            <w:rFonts w:eastAsia="Calibri"/>
                            <w:color w:val="000000"/>
                            <w:sz w:val="20"/>
                            <w:lang w:eastAsia="en-GB"/>
                          </w:rPr>
                          <w:t>Ne mažiau kaip 1</w:t>
                        </w:r>
                      </w:p>
                    </w:tc>
                    <w:tc>
                      <w:tcPr>
                        <w:tcW w:w="3520" w:type="dxa"/>
                        <w:gridSpan w:val="2"/>
                        <w:shd w:val="clear" w:color="auto" w:fill="auto"/>
                      </w:tcPr>
                      <w:p w14:paraId="0975D185" w14:textId="77777777" w:rsidR="0044615C" w:rsidRDefault="007B1AF0">
                        <w:pPr>
                          <w:spacing w:line="276" w:lineRule="auto"/>
                          <w:jc w:val="center"/>
                          <w:rPr>
                            <w:rFonts w:eastAsia="Calibri"/>
                            <w:sz w:val="20"/>
                          </w:rPr>
                        </w:pPr>
                        <w:r>
                          <w:rPr>
                            <w:rFonts w:eastAsia="Calibri"/>
                            <w:sz w:val="20"/>
                          </w:rPr>
                          <w:t>1</w:t>
                        </w:r>
                        <w:r>
                          <w:rPr>
                            <w:rFonts w:eastAsia="Calibri"/>
                            <w:sz w:val="20"/>
                            <w:lang w:val="en-AU"/>
                          </w:rPr>
                          <w:t xml:space="preserve"> (</w:t>
                        </w:r>
                        <w:proofErr w:type="spellStart"/>
                        <w:r>
                          <w:rPr>
                            <w:rFonts w:eastAsia="Calibri"/>
                            <w:sz w:val="20"/>
                            <w:lang w:val="en-AU"/>
                          </w:rPr>
                          <w:t>rodiklio</w:t>
                        </w:r>
                        <w:proofErr w:type="spellEnd"/>
                        <w:r>
                          <w:rPr>
                            <w:rFonts w:eastAsia="Calibri"/>
                            <w:sz w:val="20"/>
                            <w:lang w:val="en-AU"/>
                          </w:rPr>
                          <w:t xml:space="preserve"> </w:t>
                        </w:r>
                        <w:proofErr w:type="spellStart"/>
                        <w:r>
                          <w:rPr>
                            <w:rFonts w:eastAsia="Calibri"/>
                            <w:sz w:val="20"/>
                            <w:lang w:val="en-AU"/>
                          </w:rPr>
                          <w:t>siektinos</w:t>
                        </w:r>
                        <w:proofErr w:type="spellEnd"/>
                        <w:r>
                          <w:rPr>
                            <w:rFonts w:eastAsia="Calibri"/>
                            <w:sz w:val="20"/>
                            <w:lang w:val="en-AU"/>
                          </w:rPr>
                          <w:t xml:space="preserve"> </w:t>
                        </w:r>
                        <w:proofErr w:type="spellStart"/>
                        <w:r>
                          <w:rPr>
                            <w:rFonts w:eastAsia="Calibri"/>
                            <w:sz w:val="20"/>
                            <w:lang w:val="en-AU"/>
                          </w:rPr>
                          <w:t>reikšmės</w:t>
                        </w:r>
                        <w:proofErr w:type="spellEnd"/>
                        <w:r>
                          <w:rPr>
                            <w:rFonts w:eastAsia="Calibri"/>
                            <w:sz w:val="20"/>
                            <w:lang w:val="en-AU"/>
                          </w:rPr>
                          <w:t xml:space="preserve"> </w:t>
                        </w:r>
                        <w:proofErr w:type="spellStart"/>
                        <w:r>
                          <w:rPr>
                            <w:rFonts w:eastAsia="Calibri"/>
                            <w:sz w:val="20"/>
                            <w:lang w:val="en-AU"/>
                          </w:rPr>
                          <w:t>įvykdymas</w:t>
                        </w:r>
                        <w:proofErr w:type="spellEnd"/>
                        <w:r>
                          <w:rPr>
                            <w:rFonts w:eastAsia="Calibri"/>
                            <w:sz w:val="20"/>
                            <w:lang w:val="en-AU"/>
                          </w:rPr>
                          <w:t xml:space="preserve"> 100 proc.)</w:t>
                        </w:r>
                      </w:p>
                    </w:tc>
                  </w:tr>
                  <w:tr w:rsidR="0044615C" w14:paraId="3E1ABB0E" w14:textId="77777777" w:rsidTr="007265A6">
                    <w:trPr>
                      <w:trHeight w:val="2762"/>
                    </w:trPr>
                    <w:tc>
                      <w:tcPr>
                        <w:tcW w:w="592" w:type="dxa"/>
                        <w:shd w:val="clear" w:color="auto" w:fill="D9E2F3"/>
                      </w:tcPr>
                      <w:p w14:paraId="253B591C" w14:textId="77777777" w:rsidR="0044615C" w:rsidRDefault="007B1AF0">
                        <w:pPr>
                          <w:spacing w:line="276" w:lineRule="auto"/>
                          <w:jc w:val="center"/>
                          <w:rPr>
                            <w:rFonts w:eastAsia="Calibri"/>
                            <w:b/>
                            <w:bCs/>
                            <w:sz w:val="20"/>
                          </w:rPr>
                        </w:pPr>
                        <w:r>
                          <w:rPr>
                            <w:rFonts w:eastAsia="Calibri"/>
                            <w:b/>
                            <w:bCs/>
                            <w:sz w:val="20"/>
                          </w:rPr>
                          <w:lastRenderedPageBreak/>
                          <w:t>7.</w:t>
                        </w:r>
                      </w:p>
                    </w:tc>
                    <w:tc>
                      <w:tcPr>
                        <w:tcW w:w="2359" w:type="dxa"/>
                        <w:shd w:val="clear" w:color="auto" w:fill="D9E2F3"/>
                      </w:tcPr>
                      <w:p w14:paraId="70D65612" w14:textId="77777777" w:rsidR="0044615C" w:rsidRDefault="007B1AF0">
                        <w:pPr>
                          <w:spacing w:line="276" w:lineRule="auto"/>
                          <w:rPr>
                            <w:rFonts w:eastAsia="Calibri"/>
                            <w:b/>
                            <w:sz w:val="20"/>
                          </w:rPr>
                        </w:pPr>
                        <w:r>
                          <w:rPr>
                            <w:rFonts w:eastAsia="Calibri"/>
                            <w:b/>
                            <w:sz w:val="20"/>
                          </w:rPr>
                          <w:t>Informacinių technologijų diegimo ir plėtros lygis (pacientų elektroninės registracijos sistema, įstaigos interneto svetainės išsamumas, darbuotojų darbo krūvio apskaita, įstaigos dalyvavimo elektroninėje sveikatos sistemoje mastas):</w:t>
                        </w:r>
                      </w:p>
                    </w:tc>
                    <w:tc>
                      <w:tcPr>
                        <w:tcW w:w="3623" w:type="dxa"/>
                        <w:shd w:val="clear" w:color="auto" w:fill="D9E2F3"/>
                      </w:tcPr>
                      <w:p w14:paraId="69B0D4A4" w14:textId="77777777" w:rsidR="0044615C" w:rsidRDefault="007B1AF0">
                        <w:pPr>
                          <w:spacing w:line="276" w:lineRule="auto"/>
                          <w:rPr>
                            <w:rFonts w:eastAsia="Calibri"/>
                            <w:sz w:val="20"/>
                          </w:rPr>
                        </w:pPr>
                        <w:r>
                          <w:rPr>
                            <w:rFonts w:eastAsia="Calibri"/>
                            <w:sz w:val="20"/>
                          </w:rPr>
                          <w:t>Ne mažiau kaip 50 proc. visų kompensuojamųjų vaistų ir medicinos pagalbos priemonių (toliau – MPP) receptų yra elektroniniai</w:t>
                        </w:r>
                      </w:p>
                    </w:tc>
                    <w:tc>
                      <w:tcPr>
                        <w:tcW w:w="3520" w:type="dxa"/>
                        <w:gridSpan w:val="2"/>
                        <w:shd w:val="clear" w:color="auto" w:fill="D9E2F3"/>
                      </w:tcPr>
                      <w:p w14:paraId="3FDA8B31" w14:textId="77777777" w:rsidR="0044615C" w:rsidRDefault="007B1AF0">
                        <w:pPr>
                          <w:spacing w:line="276" w:lineRule="auto"/>
                          <w:jc w:val="center"/>
                          <w:rPr>
                            <w:rFonts w:eastAsia="Calibri"/>
                            <w:sz w:val="20"/>
                          </w:rPr>
                        </w:pPr>
                        <w:r>
                          <w:rPr>
                            <w:rFonts w:eastAsia="Calibri"/>
                            <w:sz w:val="20"/>
                          </w:rPr>
                          <w:t>66,9 proc.</w:t>
                        </w:r>
                      </w:p>
                    </w:tc>
                  </w:tr>
                  <w:tr w:rsidR="0044615C" w14:paraId="35719D8C" w14:textId="77777777" w:rsidTr="007265A6">
                    <w:trPr>
                      <w:trHeight w:val="720"/>
                    </w:trPr>
                    <w:tc>
                      <w:tcPr>
                        <w:tcW w:w="592" w:type="dxa"/>
                        <w:vMerge w:val="restart"/>
                        <w:shd w:val="clear" w:color="auto" w:fill="auto"/>
                      </w:tcPr>
                      <w:p w14:paraId="2286E347" w14:textId="77777777" w:rsidR="0044615C" w:rsidRDefault="007B1AF0">
                        <w:pPr>
                          <w:spacing w:line="276" w:lineRule="auto"/>
                          <w:jc w:val="center"/>
                          <w:rPr>
                            <w:rFonts w:eastAsia="Calibri"/>
                            <w:b/>
                            <w:bCs/>
                            <w:sz w:val="20"/>
                          </w:rPr>
                        </w:pPr>
                        <w:r>
                          <w:rPr>
                            <w:rFonts w:eastAsia="Calibri"/>
                            <w:b/>
                            <w:bCs/>
                            <w:sz w:val="20"/>
                          </w:rPr>
                          <w:t>8.</w:t>
                        </w:r>
                      </w:p>
                    </w:tc>
                    <w:tc>
                      <w:tcPr>
                        <w:tcW w:w="2359" w:type="dxa"/>
                        <w:vMerge w:val="restart"/>
                        <w:shd w:val="clear" w:color="auto" w:fill="auto"/>
                      </w:tcPr>
                      <w:p w14:paraId="2BC9D071" w14:textId="77777777" w:rsidR="0044615C" w:rsidRDefault="007B1AF0">
                        <w:pPr>
                          <w:spacing w:line="276" w:lineRule="auto"/>
                          <w:jc w:val="both"/>
                          <w:rPr>
                            <w:rFonts w:eastAsia="Calibri"/>
                            <w:b/>
                            <w:sz w:val="20"/>
                          </w:rPr>
                        </w:pPr>
                        <w:r>
                          <w:rPr>
                            <w:rFonts w:eastAsia="Calibri"/>
                            <w:b/>
                            <w:sz w:val="20"/>
                          </w:rPr>
                          <w:t>Vidutinė hospitalizuotų pacientų gydymo trukmė įstaigoje pagal sveikatos apsaugos ministro nustatytas paslaugų grupes (taikoma tik antrinio ir tretinio lygio asmens sveikatos priežiūros paslaugas teikiančioms įstaigoms)</w:t>
                        </w:r>
                      </w:p>
                    </w:tc>
                    <w:tc>
                      <w:tcPr>
                        <w:tcW w:w="3623" w:type="dxa"/>
                        <w:shd w:val="clear" w:color="auto" w:fill="auto"/>
                      </w:tcPr>
                      <w:p w14:paraId="784E5AFC" w14:textId="77777777" w:rsidR="0044615C" w:rsidRDefault="007B1AF0">
                        <w:pPr>
                          <w:spacing w:line="276" w:lineRule="auto"/>
                          <w:jc w:val="center"/>
                          <w:rPr>
                            <w:rFonts w:eastAsia="Calibri"/>
                            <w:sz w:val="20"/>
                          </w:rPr>
                        </w:pPr>
                        <w:r>
                          <w:rPr>
                            <w:rFonts w:eastAsia="Calibri"/>
                            <w:sz w:val="20"/>
                          </w:rPr>
                          <w:t>Vidutinė chirurgijos paslaugų grupės gydymo trukmė – 6,7 dienos</w:t>
                        </w:r>
                      </w:p>
                    </w:tc>
                    <w:tc>
                      <w:tcPr>
                        <w:tcW w:w="1147" w:type="dxa"/>
                        <w:shd w:val="clear" w:color="auto" w:fill="auto"/>
                      </w:tcPr>
                      <w:p w14:paraId="710570E0" w14:textId="77777777" w:rsidR="0044615C" w:rsidRDefault="0044615C">
                        <w:pPr>
                          <w:spacing w:line="276" w:lineRule="auto"/>
                          <w:jc w:val="center"/>
                          <w:rPr>
                            <w:rFonts w:eastAsia="Calibri"/>
                            <w:sz w:val="20"/>
                          </w:rPr>
                        </w:pPr>
                      </w:p>
                    </w:tc>
                    <w:tc>
                      <w:tcPr>
                        <w:tcW w:w="2373" w:type="dxa"/>
                        <w:shd w:val="clear" w:color="auto" w:fill="auto"/>
                      </w:tcPr>
                      <w:p w14:paraId="78C840FA" w14:textId="77777777" w:rsidR="0044615C" w:rsidRDefault="007B1AF0">
                        <w:pPr>
                          <w:spacing w:line="276" w:lineRule="auto"/>
                          <w:jc w:val="center"/>
                          <w:rPr>
                            <w:rFonts w:eastAsia="Calibri"/>
                            <w:sz w:val="20"/>
                          </w:rPr>
                        </w:pPr>
                        <w:r>
                          <w:rPr>
                            <w:rFonts w:eastAsia="Calibri"/>
                            <w:sz w:val="20"/>
                          </w:rPr>
                          <w:t>7,7</w:t>
                        </w:r>
                      </w:p>
                    </w:tc>
                  </w:tr>
                  <w:tr w:rsidR="0044615C" w14:paraId="65DE401C" w14:textId="77777777" w:rsidTr="007265A6">
                    <w:trPr>
                      <w:trHeight w:val="720"/>
                    </w:trPr>
                    <w:tc>
                      <w:tcPr>
                        <w:tcW w:w="592" w:type="dxa"/>
                        <w:vMerge/>
                        <w:shd w:val="clear" w:color="auto" w:fill="D9E2F3"/>
                      </w:tcPr>
                      <w:p w14:paraId="62B5DEE5" w14:textId="77777777" w:rsidR="0044615C" w:rsidRDefault="0044615C">
                        <w:pPr>
                          <w:spacing w:line="276" w:lineRule="auto"/>
                          <w:jc w:val="center"/>
                          <w:rPr>
                            <w:rFonts w:eastAsia="Calibri"/>
                            <w:b/>
                            <w:bCs/>
                            <w:sz w:val="20"/>
                          </w:rPr>
                        </w:pPr>
                      </w:p>
                    </w:tc>
                    <w:tc>
                      <w:tcPr>
                        <w:tcW w:w="2359" w:type="dxa"/>
                        <w:vMerge/>
                        <w:shd w:val="clear" w:color="auto" w:fill="D9E2F3"/>
                      </w:tcPr>
                      <w:p w14:paraId="7634EBA1" w14:textId="77777777" w:rsidR="0044615C" w:rsidRDefault="0044615C">
                        <w:pPr>
                          <w:spacing w:line="276" w:lineRule="auto"/>
                          <w:jc w:val="both"/>
                          <w:rPr>
                            <w:rFonts w:eastAsia="Calibri"/>
                            <w:b/>
                            <w:sz w:val="20"/>
                          </w:rPr>
                        </w:pPr>
                      </w:p>
                    </w:tc>
                    <w:tc>
                      <w:tcPr>
                        <w:tcW w:w="3623" w:type="dxa"/>
                        <w:shd w:val="clear" w:color="auto" w:fill="D9E2F3"/>
                      </w:tcPr>
                      <w:p w14:paraId="674063AA" w14:textId="77777777" w:rsidR="0044615C" w:rsidRDefault="007B1AF0">
                        <w:pPr>
                          <w:spacing w:line="276" w:lineRule="auto"/>
                          <w:jc w:val="center"/>
                          <w:rPr>
                            <w:rFonts w:eastAsia="Calibri"/>
                            <w:sz w:val="20"/>
                          </w:rPr>
                        </w:pPr>
                        <w:r>
                          <w:rPr>
                            <w:rFonts w:eastAsia="Calibri"/>
                            <w:sz w:val="20"/>
                          </w:rPr>
                          <w:t>Vidutinė terapijos paslaugų grupės gydymo trukmė – 6,7 dienos</w:t>
                        </w:r>
                      </w:p>
                    </w:tc>
                    <w:tc>
                      <w:tcPr>
                        <w:tcW w:w="1147" w:type="dxa"/>
                        <w:shd w:val="clear" w:color="auto" w:fill="D9E2F3"/>
                      </w:tcPr>
                      <w:p w14:paraId="2C3C6B6B" w14:textId="77777777" w:rsidR="0044615C" w:rsidRDefault="0044615C">
                        <w:pPr>
                          <w:spacing w:line="276" w:lineRule="auto"/>
                          <w:jc w:val="center"/>
                          <w:rPr>
                            <w:rFonts w:eastAsia="Calibri"/>
                            <w:sz w:val="20"/>
                          </w:rPr>
                        </w:pPr>
                      </w:p>
                    </w:tc>
                    <w:tc>
                      <w:tcPr>
                        <w:tcW w:w="2373" w:type="dxa"/>
                        <w:shd w:val="clear" w:color="auto" w:fill="D9E2F3"/>
                      </w:tcPr>
                      <w:p w14:paraId="24F1A89C" w14:textId="77777777" w:rsidR="0044615C" w:rsidRDefault="007B1AF0">
                        <w:pPr>
                          <w:spacing w:line="276" w:lineRule="auto"/>
                          <w:jc w:val="center"/>
                          <w:rPr>
                            <w:rFonts w:eastAsia="Calibri"/>
                            <w:sz w:val="20"/>
                          </w:rPr>
                        </w:pPr>
                        <w:r>
                          <w:rPr>
                            <w:rFonts w:eastAsia="Calibri"/>
                            <w:sz w:val="20"/>
                          </w:rPr>
                          <w:t>9,2</w:t>
                        </w:r>
                      </w:p>
                    </w:tc>
                  </w:tr>
                  <w:tr w:rsidR="0044615C" w14:paraId="4408F219" w14:textId="77777777" w:rsidTr="007265A6">
                    <w:trPr>
                      <w:trHeight w:val="1816"/>
                    </w:trPr>
                    <w:tc>
                      <w:tcPr>
                        <w:tcW w:w="592" w:type="dxa"/>
                        <w:vMerge/>
                        <w:shd w:val="clear" w:color="auto" w:fill="auto"/>
                      </w:tcPr>
                      <w:p w14:paraId="1A4E7167" w14:textId="77777777" w:rsidR="0044615C" w:rsidRDefault="0044615C">
                        <w:pPr>
                          <w:spacing w:line="276" w:lineRule="auto"/>
                          <w:jc w:val="center"/>
                          <w:rPr>
                            <w:rFonts w:eastAsia="Calibri"/>
                            <w:b/>
                            <w:bCs/>
                            <w:sz w:val="20"/>
                          </w:rPr>
                        </w:pPr>
                      </w:p>
                    </w:tc>
                    <w:tc>
                      <w:tcPr>
                        <w:tcW w:w="2359" w:type="dxa"/>
                        <w:vMerge/>
                        <w:shd w:val="clear" w:color="auto" w:fill="auto"/>
                      </w:tcPr>
                      <w:p w14:paraId="4E61403A" w14:textId="77777777" w:rsidR="0044615C" w:rsidRDefault="0044615C">
                        <w:pPr>
                          <w:spacing w:line="276" w:lineRule="auto"/>
                          <w:jc w:val="both"/>
                          <w:rPr>
                            <w:rFonts w:eastAsia="Calibri"/>
                            <w:b/>
                            <w:sz w:val="20"/>
                          </w:rPr>
                        </w:pPr>
                      </w:p>
                    </w:tc>
                    <w:tc>
                      <w:tcPr>
                        <w:tcW w:w="3623" w:type="dxa"/>
                        <w:shd w:val="clear" w:color="auto" w:fill="auto"/>
                      </w:tcPr>
                      <w:p w14:paraId="03E9D9AD" w14:textId="77777777" w:rsidR="0044615C" w:rsidRDefault="007B1AF0">
                        <w:pPr>
                          <w:spacing w:line="276" w:lineRule="auto"/>
                          <w:jc w:val="center"/>
                          <w:rPr>
                            <w:rFonts w:eastAsia="Calibri"/>
                            <w:sz w:val="20"/>
                          </w:rPr>
                        </w:pPr>
                        <w:r>
                          <w:rPr>
                            <w:rFonts w:eastAsia="Calibri"/>
                            <w:sz w:val="20"/>
                          </w:rPr>
                          <w:t>Vidutinė psichiatrijos paslaugų grupės gydymo trukmė – 19 dienos</w:t>
                        </w:r>
                      </w:p>
                    </w:tc>
                    <w:tc>
                      <w:tcPr>
                        <w:tcW w:w="1147" w:type="dxa"/>
                        <w:shd w:val="clear" w:color="auto" w:fill="auto"/>
                      </w:tcPr>
                      <w:p w14:paraId="3D5064D7" w14:textId="77777777" w:rsidR="0044615C" w:rsidRDefault="0044615C">
                        <w:pPr>
                          <w:spacing w:line="276" w:lineRule="auto"/>
                          <w:jc w:val="center"/>
                          <w:rPr>
                            <w:rFonts w:eastAsia="Calibri"/>
                            <w:sz w:val="20"/>
                          </w:rPr>
                        </w:pPr>
                      </w:p>
                    </w:tc>
                    <w:tc>
                      <w:tcPr>
                        <w:tcW w:w="2373" w:type="dxa"/>
                        <w:shd w:val="clear" w:color="auto" w:fill="auto"/>
                      </w:tcPr>
                      <w:p w14:paraId="50395F46" w14:textId="77777777" w:rsidR="0044615C" w:rsidRDefault="007B1AF0">
                        <w:pPr>
                          <w:spacing w:line="276" w:lineRule="auto"/>
                          <w:jc w:val="center"/>
                          <w:rPr>
                            <w:rFonts w:eastAsia="Calibri"/>
                            <w:b/>
                            <w:sz w:val="20"/>
                          </w:rPr>
                        </w:pPr>
                        <w:r>
                          <w:rPr>
                            <w:rFonts w:eastAsia="Calibri"/>
                            <w:b/>
                            <w:sz w:val="20"/>
                          </w:rPr>
                          <w:t>-</w:t>
                        </w:r>
                      </w:p>
                    </w:tc>
                  </w:tr>
                  <w:tr w:rsidR="0044615C" w14:paraId="3595655D" w14:textId="77777777" w:rsidTr="007265A6">
                    <w:trPr>
                      <w:trHeight w:val="1338"/>
                    </w:trPr>
                    <w:tc>
                      <w:tcPr>
                        <w:tcW w:w="592" w:type="dxa"/>
                        <w:shd w:val="clear" w:color="auto" w:fill="D9E2F3"/>
                      </w:tcPr>
                      <w:p w14:paraId="263C719D" w14:textId="77777777" w:rsidR="0044615C" w:rsidRDefault="007B1AF0">
                        <w:pPr>
                          <w:spacing w:line="276" w:lineRule="auto"/>
                          <w:jc w:val="center"/>
                          <w:rPr>
                            <w:rFonts w:eastAsia="Calibri"/>
                            <w:b/>
                            <w:bCs/>
                            <w:sz w:val="20"/>
                          </w:rPr>
                        </w:pPr>
                        <w:r>
                          <w:rPr>
                            <w:rFonts w:eastAsia="Calibri"/>
                            <w:b/>
                            <w:bCs/>
                            <w:sz w:val="20"/>
                          </w:rPr>
                          <w:t>9.</w:t>
                        </w:r>
                      </w:p>
                    </w:tc>
                    <w:tc>
                      <w:tcPr>
                        <w:tcW w:w="2359" w:type="dxa"/>
                        <w:shd w:val="clear" w:color="auto" w:fill="D9E2F3"/>
                      </w:tcPr>
                      <w:p w14:paraId="77DF6747" w14:textId="77777777" w:rsidR="0044615C" w:rsidRDefault="007B1AF0">
                        <w:pPr>
                          <w:spacing w:line="276" w:lineRule="auto"/>
                          <w:rPr>
                            <w:rFonts w:eastAsia="Calibri"/>
                            <w:b/>
                            <w:sz w:val="20"/>
                          </w:rPr>
                        </w:pPr>
                        <w:r>
                          <w:rPr>
                            <w:rFonts w:eastAsia="Calibri"/>
                            <w:b/>
                            <w:sz w:val="20"/>
                          </w:rPr>
                          <w:t>Lovos užimtumo rodiklis įstaigoje pagal sveikatos apsaugos ministro nustatytas paslaugų grupes (taikoma tik antrinio ir tretinio lygio asmens sveikatos priežiūros paslaugas teikiančioms įstaigoms)</w:t>
                        </w:r>
                      </w:p>
                    </w:tc>
                    <w:tc>
                      <w:tcPr>
                        <w:tcW w:w="3623" w:type="dxa"/>
                        <w:shd w:val="clear" w:color="auto" w:fill="D9E2F3"/>
                      </w:tcPr>
                      <w:p w14:paraId="508A076D" w14:textId="77777777" w:rsidR="0044615C" w:rsidRDefault="007B1AF0">
                        <w:pPr>
                          <w:spacing w:line="276" w:lineRule="auto"/>
                          <w:jc w:val="center"/>
                          <w:rPr>
                            <w:rFonts w:eastAsia="Calibri"/>
                            <w:sz w:val="20"/>
                          </w:rPr>
                        </w:pPr>
                        <w:r>
                          <w:rPr>
                            <w:rFonts w:eastAsia="Calibri"/>
                            <w:sz w:val="20"/>
                          </w:rPr>
                          <w:t xml:space="preserve">Aktyvaus gydymo – </w:t>
                        </w:r>
                      </w:p>
                      <w:p w14:paraId="5A4BCB85" w14:textId="77777777" w:rsidR="0044615C" w:rsidRDefault="0044615C">
                        <w:pPr>
                          <w:rPr>
                            <w:sz w:val="18"/>
                            <w:szCs w:val="18"/>
                          </w:rPr>
                        </w:pPr>
                      </w:p>
                      <w:p w14:paraId="28CB8EE0" w14:textId="77777777" w:rsidR="0044615C" w:rsidRDefault="007B1AF0">
                        <w:pPr>
                          <w:spacing w:line="276" w:lineRule="auto"/>
                          <w:jc w:val="center"/>
                          <w:rPr>
                            <w:rFonts w:eastAsia="Calibri"/>
                            <w:sz w:val="20"/>
                          </w:rPr>
                        </w:pPr>
                        <w:r>
                          <w:rPr>
                            <w:rFonts w:eastAsia="Calibri"/>
                            <w:sz w:val="20"/>
                          </w:rPr>
                          <w:t>300 d. / 82,2 %</w:t>
                        </w:r>
                      </w:p>
                    </w:tc>
                    <w:tc>
                      <w:tcPr>
                        <w:tcW w:w="3520" w:type="dxa"/>
                        <w:gridSpan w:val="2"/>
                        <w:shd w:val="clear" w:color="auto" w:fill="D9E2F3"/>
                      </w:tcPr>
                      <w:p w14:paraId="2434EDE2" w14:textId="77777777" w:rsidR="0044615C" w:rsidRDefault="007B1AF0">
                        <w:pPr>
                          <w:spacing w:line="276" w:lineRule="auto"/>
                          <w:jc w:val="center"/>
                          <w:rPr>
                            <w:rFonts w:eastAsia="Calibri"/>
                            <w:sz w:val="20"/>
                            <w:lang w:val="en-US"/>
                          </w:rPr>
                        </w:pPr>
                        <w:r>
                          <w:rPr>
                            <w:rFonts w:eastAsia="Calibri"/>
                            <w:sz w:val="20"/>
                            <w:lang w:val="en-US"/>
                          </w:rPr>
                          <w:t>272 d. / 74,50 %</w:t>
                        </w:r>
                      </w:p>
                      <w:p w14:paraId="1D96CE05" w14:textId="77777777" w:rsidR="0044615C" w:rsidRDefault="0044615C">
                        <w:pPr>
                          <w:rPr>
                            <w:sz w:val="18"/>
                            <w:szCs w:val="18"/>
                          </w:rPr>
                        </w:pPr>
                      </w:p>
                      <w:p w14:paraId="3D6A6444" w14:textId="77777777" w:rsidR="0044615C" w:rsidRDefault="007B1AF0">
                        <w:pPr>
                          <w:spacing w:line="276" w:lineRule="auto"/>
                          <w:jc w:val="center"/>
                          <w:rPr>
                            <w:rFonts w:eastAsia="Calibri"/>
                            <w:sz w:val="20"/>
                            <w:lang w:val="en-US"/>
                          </w:rPr>
                        </w:pPr>
                        <w:r>
                          <w:rPr>
                            <w:rFonts w:eastAsia="Calibri"/>
                            <w:sz w:val="20"/>
                            <w:lang w:val="en-AU"/>
                          </w:rPr>
                          <w:t>(</w:t>
                        </w:r>
                        <w:proofErr w:type="spellStart"/>
                        <w:proofErr w:type="gramStart"/>
                        <w:r>
                          <w:rPr>
                            <w:rFonts w:eastAsia="Calibri"/>
                            <w:sz w:val="20"/>
                            <w:lang w:val="en-AU"/>
                          </w:rPr>
                          <w:t>rodiklio</w:t>
                        </w:r>
                        <w:proofErr w:type="spellEnd"/>
                        <w:proofErr w:type="gramEnd"/>
                        <w:r>
                          <w:rPr>
                            <w:rFonts w:eastAsia="Calibri"/>
                            <w:sz w:val="20"/>
                            <w:lang w:val="en-AU"/>
                          </w:rPr>
                          <w:t xml:space="preserve"> </w:t>
                        </w:r>
                        <w:proofErr w:type="spellStart"/>
                        <w:r>
                          <w:rPr>
                            <w:rFonts w:eastAsia="Calibri"/>
                            <w:sz w:val="20"/>
                            <w:lang w:val="en-AU"/>
                          </w:rPr>
                          <w:t>siektinos</w:t>
                        </w:r>
                        <w:proofErr w:type="spellEnd"/>
                        <w:r>
                          <w:rPr>
                            <w:rFonts w:eastAsia="Calibri"/>
                            <w:sz w:val="20"/>
                            <w:lang w:val="en-AU"/>
                          </w:rPr>
                          <w:t xml:space="preserve"> </w:t>
                        </w:r>
                        <w:proofErr w:type="spellStart"/>
                        <w:r>
                          <w:rPr>
                            <w:rFonts w:eastAsia="Calibri"/>
                            <w:sz w:val="20"/>
                            <w:lang w:val="en-AU"/>
                          </w:rPr>
                          <w:t>reikšmės</w:t>
                        </w:r>
                        <w:proofErr w:type="spellEnd"/>
                        <w:r>
                          <w:rPr>
                            <w:rFonts w:eastAsia="Calibri"/>
                            <w:sz w:val="20"/>
                            <w:lang w:val="en-AU"/>
                          </w:rPr>
                          <w:t xml:space="preserve"> </w:t>
                        </w:r>
                        <w:proofErr w:type="spellStart"/>
                        <w:r>
                          <w:rPr>
                            <w:rFonts w:eastAsia="Calibri"/>
                            <w:sz w:val="20"/>
                            <w:lang w:val="en-AU"/>
                          </w:rPr>
                          <w:t>įvykdymas</w:t>
                        </w:r>
                        <w:proofErr w:type="spellEnd"/>
                        <w:r>
                          <w:rPr>
                            <w:rFonts w:eastAsia="Calibri"/>
                            <w:sz w:val="20"/>
                            <w:lang w:val="en-AU"/>
                          </w:rPr>
                          <w:t xml:space="preserve"> 90,6 proc.)</w:t>
                        </w:r>
                      </w:p>
                    </w:tc>
                  </w:tr>
                  <w:tr w:rsidR="0044615C" w14:paraId="73E6582C" w14:textId="77777777" w:rsidTr="007265A6">
                    <w:trPr>
                      <w:trHeight w:val="3608"/>
                    </w:trPr>
                    <w:tc>
                      <w:tcPr>
                        <w:tcW w:w="592" w:type="dxa"/>
                        <w:shd w:val="clear" w:color="auto" w:fill="auto"/>
                      </w:tcPr>
                      <w:p w14:paraId="3F5E6066" w14:textId="77777777" w:rsidR="0044615C" w:rsidRDefault="007B1AF0">
                        <w:pPr>
                          <w:spacing w:line="276" w:lineRule="auto"/>
                          <w:jc w:val="center"/>
                          <w:rPr>
                            <w:rFonts w:eastAsia="Calibri"/>
                            <w:b/>
                            <w:bCs/>
                            <w:sz w:val="20"/>
                          </w:rPr>
                        </w:pPr>
                        <w:r>
                          <w:rPr>
                            <w:rFonts w:eastAsia="Calibri"/>
                            <w:b/>
                            <w:bCs/>
                            <w:sz w:val="20"/>
                          </w:rPr>
                          <w:t>10.</w:t>
                        </w:r>
                      </w:p>
                    </w:tc>
                    <w:tc>
                      <w:tcPr>
                        <w:tcW w:w="2359" w:type="dxa"/>
                        <w:shd w:val="clear" w:color="auto" w:fill="auto"/>
                      </w:tcPr>
                      <w:p w14:paraId="22A50B10" w14:textId="77777777" w:rsidR="0044615C" w:rsidRDefault="007B1AF0">
                        <w:pPr>
                          <w:spacing w:line="276" w:lineRule="auto"/>
                          <w:rPr>
                            <w:rFonts w:eastAsia="Calibri"/>
                            <w:b/>
                            <w:sz w:val="20"/>
                          </w:rPr>
                        </w:pPr>
                        <w:r>
                          <w:rPr>
                            <w:rFonts w:eastAsia="Calibri"/>
                            <w:b/>
                            <w:sz w:val="20"/>
                          </w:rPr>
                          <w:t>Įstaigoje iš Privalomojo sveikatos draudimo fondo biudžeto lėšų apmokėtų brangiųjų tyrimų ir procedūrų, kurių stebėsena atliekama, skaičius, medicinos priemonių, kuriomis atlikti brangieji tyrimai ir procedūros, panaudojimo efektyvumas (taikoma tik antrinio ir tretinio lygio asmens sveikatos priežiūros paslaugas teikiančioms įstaigoms)</w:t>
                        </w:r>
                      </w:p>
                    </w:tc>
                    <w:tc>
                      <w:tcPr>
                        <w:tcW w:w="3623" w:type="dxa"/>
                        <w:shd w:val="clear" w:color="auto" w:fill="auto"/>
                      </w:tcPr>
                      <w:p w14:paraId="30A62EC5" w14:textId="77777777" w:rsidR="0044615C" w:rsidRDefault="007B1AF0">
                        <w:pPr>
                          <w:spacing w:line="276" w:lineRule="auto"/>
                          <w:jc w:val="center"/>
                          <w:rPr>
                            <w:rFonts w:eastAsia="Calibri"/>
                            <w:sz w:val="20"/>
                          </w:rPr>
                        </w:pPr>
                        <w:r>
                          <w:rPr>
                            <w:rFonts w:eastAsia="Calibri"/>
                            <w:sz w:val="20"/>
                          </w:rPr>
                          <w:t>Ne mažiau kaip 30 kompiuterinės tomografijos tyrimų per vieną darbo dieną vienu kompiuterinės tomografijos aparatu</w:t>
                        </w:r>
                      </w:p>
                    </w:tc>
                    <w:tc>
                      <w:tcPr>
                        <w:tcW w:w="3520" w:type="dxa"/>
                        <w:gridSpan w:val="2"/>
                        <w:shd w:val="clear" w:color="auto" w:fill="auto"/>
                      </w:tcPr>
                      <w:p w14:paraId="725CF9C1" w14:textId="77777777" w:rsidR="0044615C" w:rsidRDefault="007B1AF0">
                        <w:pPr>
                          <w:spacing w:line="276" w:lineRule="auto"/>
                          <w:jc w:val="center"/>
                          <w:rPr>
                            <w:rFonts w:eastAsia="Calibri"/>
                            <w:sz w:val="20"/>
                            <w:lang w:val="en-US"/>
                          </w:rPr>
                        </w:pPr>
                        <w:r>
                          <w:rPr>
                            <w:rFonts w:eastAsia="Calibri"/>
                            <w:sz w:val="20"/>
                            <w:lang w:val="en-US"/>
                          </w:rPr>
                          <w:t xml:space="preserve">368 per </w:t>
                        </w:r>
                        <w:proofErr w:type="spellStart"/>
                        <w:r>
                          <w:rPr>
                            <w:rFonts w:eastAsia="Calibri"/>
                            <w:sz w:val="20"/>
                            <w:lang w:val="en-US"/>
                          </w:rPr>
                          <w:t>metus</w:t>
                        </w:r>
                        <w:proofErr w:type="spellEnd"/>
                      </w:p>
                    </w:tc>
                  </w:tr>
                </w:tbl>
                <w:p w14:paraId="66D181F3" w14:textId="77777777" w:rsidR="0044615C" w:rsidRDefault="0044615C">
                  <w:pPr>
                    <w:keepLines/>
                    <w:suppressAutoHyphens/>
                    <w:jc w:val="both"/>
                    <w:rPr>
                      <w:rFonts w:eastAsia="Batang"/>
                      <w:b/>
                      <w:sz w:val="20"/>
                      <w:lang w:eastAsia="zh-CN"/>
                    </w:rPr>
                  </w:pPr>
                </w:p>
                <w:p w14:paraId="0E732BC2" w14:textId="77777777" w:rsidR="0044615C" w:rsidRDefault="0044615C">
                  <w:pPr>
                    <w:keepLines/>
                    <w:suppressAutoHyphens/>
                    <w:jc w:val="center"/>
                    <w:rPr>
                      <w:rFonts w:eastAsia="Batang"/>
                      <w:b/>
                      <w:szCs w:val="24"/>
                      <w:lang w:eastAsia="zh-CN"/>
                    </w:rPr>
                  </w:pPr>
                </w:p>
                <w:p w14:paraId="73627B34" w14:textId="4680FD54" w:rsidR="0044615C" w:rsidRDefault="0044615C">
                  <w:pPr>
                    <w:keepLines/>
                    <w:suppressAutoHyphens/>
                    <w:jc w:val="center"/>
                    <w:rPr>
                      <w:rFonts w:eastAsia="Batang"/>
                      <w:b/>
                      <w:szCs w:val="24"/>
                      <w:lang w:eastAsia="zh-CN"/>
                    </w:rPr>
                  </w:pPr>
                </w:p>
                <w:p w14:paraId="241D6FE8" w14:textId="77777777" w:rsidR="0044615C" w:rsidRDefault="008F7B9D">
                  <w:pPr>
                    <w:keepLines/>
                    <w:suppressAutoHyphens/>
                    <w:jc w:val="center"/>
                    <w:rPr>
                      <w:rFonts w:eastAsia="Batang"/>
                      <w:b/>
                      <w:szCs w:val="24"/>
                      <w:lang w:eastAsia="zh-CN"/>
                    </w:rPr>
                  </w:pPr>
                </w:p>
              </w:sdtContent>
            </w:sdt>
            <w:sdt>
              <w:sdtPr>
                <w:alias w:val="3 p."/>
                <w:tag w:val="part_a798ff2fb2664e2a9f10eb4eb265774e"/>
                <w:id w:val="923914333"/>
                <w:lock w:val="sdtLocked"/>
              </w:sdtPr>
              <w:sdtEndPr/>
              <w:sdtContent>
                <w:p w14:paraId="185ACE0E" w14:textId="77777777" w:rsidR="0044615C" w:rsidRDefault="008F7B9D">
                  <w:pPr>
                    <w:keepLines/>
                    <w:suppressAutoHyphens/>
                    <w:jc w:val="center"/>
                    <w:rPr>
                      <w:rFonts w:eastAsia="Batang"/>
                      <w:b/>
                      <w:szCs w:val="24"/>
                      <w:lang w:eastAsia="zh-CN"/>
                    </w:rPr>
                  </w:pPr>
                  <w:sdt>
                    <w:sdtPr>
                      <w:alias w:val="Numeris"/>
                      <w:tag w:val="nr_a798ff2fb2664e2a9f10eb4eb265774e"/>
                      <w:id w:val="1242754411"/>
                      <w:lock w:val="sdtLocked"/>
                    </w:sdtPr>
                    <w:sdtEndPr/>
                    <w:sdtContent>
                      <w:r w:rsidR="007B1AF0">
                        <w:rPr>
                          <w:rFonts w:eastAsia="Batang"/>
                          <w:b/>
                          <w:szCs w:val="24"/>
                          <w:lang w:eastAsia="zh-CN"/>
                        </w:rPr>
                        <w:t>3</w:t>
                      </w:r>
                    </w:sdtContent>
                  </w:sdt>
                  <w:r w:rsidR="007B1AF0">
                    <w:rPr>
                      <w:rFonts w:eastAsia="Batang"/>
                      <w:b/>
                      <w:szCs w:val="24"/>
                      <w:lang w:eastAsia="zh-CN"/>
                    </w:rPr>
                    <w:t>. PAGRINDINIAI STATISTINIAI RODIKLIAI</w:t>
                  </w:r>
                </w:p>
                <w:p w14:paraId="6E9FC075" w14:textId="77777777" w:rsidR="0044615C" w:rsidRDefault="0044615C">
                  <w:pPr>
                    <w:keepLines/>
                    <w:suppressAutoHyphens/>
                    <w:ind w:left="1296" w:firstLine="1296"/>
                    <w:jc w:val="both"/>
                    <w:rPr>
                      <w:rFonts w:eastAsia="Calibri"/>
                      <w:szCs w:val="24"/>
                      <w:lang w:eastAsia="zh-CN"/>
                    </w:rPr>
                  </w:pPr>
                </w:p>
                <w:p w14:paraId="01A72C63" w14:textId="77777777" w:rsidR="0044615C" w:rsidRDefault="007B1AF0">
                  <w:pPr>
                    <w:tabs>
                      <w:tab w:val="left" w:pos="993"/>
                    </w:tabs>
                    <w:suppressAutoHyphens/>
                    <w:ind w:right="57" w:firstLine="993"/>
                    <w:jc w:val="both"/>
                    <w:rPr>
                      <w:rFonts w:eastAsia="Calibri"/>
                      <w:szCs w:val="24"/>
                      <w:lang w:eastAsia="zh-CN"/>
                    </w:rPr>
                  </w:pPr>
                  <w:r>
                    <w:rPr>
                      <w:rFonts w:eastAsia="Calibri"/>
                      <w:szCs w:val="24"/>
                      <w:lang w:eastAsia="zh-CN"/>
                    </w:rPr>
                    <w:t>Įstaigoje teikiamos licencijuotos antrinio lygio stacionarinės ir ambulatorinės specializuotos, pirminio lygio palaikomojo gydymo ir slaugos, bei reabilitacijos paslaugos.</w:t>
                  </w:r>
                </w:p>
                <w:sdt>
                  <w:sdtPr>
                    <w:alias w:val="lentele"/>
                    <w:tag w:val="part_b7d374fc733d496ea802bf86ebee2f7f"/>
                    <w:id w:val="1207145509"/>
                    <w:lock w:val="sdtLocked"/>
                  </w:sdtPr>
                  <w:sdtEndPr/>
                  <w:sdtContent>
                    <w:p w14:paraId="4D194EF8" w14:textId="2965032C" w:rsidR="007265A6" w:rsidRDefault="008F7B9D" w:rsidP="007265A6">
                      <w:pPr>
                        <w:tabs>
                          <w:tab w:val="left" w:pos="993"/>
                        </w:tabs>
                        <w:suppressAutoHyphens/>
                        <w:ind w:left="7371" w:right="57" w:firstLine="1418"/>
                        <w:rPr>
                          <w:rFonts w:eastAsia="Calibri"/>
                          <w:szCs w:val="24"/>
                          <w:lang w:eastAsia="zh-CN"/>
                        </w:rPr>
                      </w:pPr>
                      <w:sdt>
                        <w:sdtPr>
                          <w:alias w:val="Numeris"/>
                          <w:tag w:val="nr_b7d374fc733d496ea802bf86ebee2f7f"/>
                          <w:id w:val="-1878226740"/>
                          <w:lock w:val="sdtLocked"/>
                          <w:showingPlcHdr/>
                        </w:sdtPr>
                        <w:sdtEndPr/>
                        <w:sdtContent>
                          <w:r w:rsidR="007265A6">
                            <w:t xml:space="preserve">     </w:t>
                          </w:r>
                        </w:sdtContent>
                      </w:sdt>
                      <w:r w:rsidR="007B1AF0">
                        <w:rPr>
                          <w:rFonts w:eastAsia="Calibri"/>
                          <w:szCs w:val="24"/>
                          <w:lang w:eastAsia="zh-CN"/>
                        </w:rPr>
                        <w:t xml:space="preserve"> </w:t>
                      </w:r>
                    </w:p>
                    <w:p w14:paraId="055E8A64" w14:textId="107F71D9" w:rsidR="0044615C" w:rsidRDefault="007265A6" w:rsidP="007265A6">
                      <w:pPr>
                        <w:tabs>
                          <w:tab w:val="left" w:pos="993"/>
                        </w:tabs>
                        <w:suppressAutoHyphens/>
                        <w:ind w:left="7371" w:right="57" w:firstLine="993"/>
                        <w:rPr>
                          <w:rFonts w:eastAsia="Calibri"/>
                          <w:szCs w:val="24"/>
                          <w:lang w:eastAsia="zh-CN"/>
                        </w:rPr>
                      </w:pPr>
                      <w:r>
                        <w:rPr>
                          <w:rFonts w:eastAsia="Calibri"/>
                          <w:szCs w:val="24"/>
                          <w:lang w:eastAsia="zh-CN"/>
                        </w:rPr>
                        <w:t xml:space="preserve">3 lentelė </w:t>
                      </w:r>
                    </w:p>
                    <w:tbl>
                      <w:tblPr>
                        <w:tblW w:w="9923" w:type="dxa"/>
                        <w:tblInd w:w="-10" w:type="dxa"/>
                        <w:tblLayout w:type="fixed"/>
                        <w:tblCellMar>
                          <w:left w:w="10" w:type="dxa"/>
                          <w:right w:w="10" w:type="dxa"/>
                        </w:tblCellMar>
                        <w:tblLook w:val="0000" w:firstRow="0" w:lastRow="0" w:firstColumn="0" w:lastColumn="0" w:noHBand="0" w:noVBand="0"/>
                      </w:tblPr>
                      <w:tblGrid>
                        <w:gridCol w:w="851"/>
                        <w:gridCol w:w="4252"/>
                        <w:gridCol w:w="1418"/>
                        <w:gridCol w:w="1559"/>
                        <w:gridCol w:w="1843"/>
                      </w:tblGrid>
                      <w:tr w:rsidR="0044615C" w14:paraId="70765F61" w14:textId="77777777">
                        <w:trPr>
                          <w:trHeight w:val="621"/>
                        </w:trPr>
                        <w:tc>
                          <w:tcPr>
                            <w:tcW w:w="851" w:type="dxa"/>
                            <w:tcBorders>
                              <w:top w:val="single" w:sz="8" w:space="0" w:color="4F81BD"/>
                              <w:left w:val="single" w:sz="8" w:space="0" w:color="4F81BD"/>
                              <w:right w:val="single" w:sz="4" w:space="0" w:color="0070C0"/>
                            </w:tcBorders>
                            <w:shd w:val="clear" w:color="auto" w:fill="8DB3E2"/>
                            <w:tcMar>
                              <w:top w:w="0" w:type="dxa"/>
                              <w:left w:w="108" w:type="dxa"/>
                              <w:bottom w:w="0" w:type="dxa"/>
                              <w:right w:w="108" w:type="dxa"/>
                            </w:tcMar>
                          </w:tcPr>
                          <w:p w14:paraId="080617E1" w14:textId="77777777" w:rsidR="0044615C" w:rsidRDefault="007B1AF0">
                            <w:pPr>
                              <w:ind w:left="57" w:right="57"/>
                              <w:jc w:val="center"/>
                              <w:rPr>
                                <w:rFonts w:eastAsia="Calibri"/>
                                <w:szCs w:val="24"/>
                              </w:rPr>
                            </w:pPr>
                            <w:r>
                              <w:rPr>
                                <w:rFonts w:eastAsia="Calibri"/>
                                <w:b/>
                                <w:bCs/>
                                <w:szCs w:val="24"/>
                                <w:lang w:eastAsia="zh-CN"/>
                              </w:rPr>
                              <w:t>Eil. Nr.</w:t>
                            </w:r>
                          </w:p>
                        </w:tc>
                        <w:tc>
                          <w:tcPr>
                            <w:tcW w:w="4252" w:type="dxa"/>
                            <w:tcBorders>
                              <w:top w:val="single" w:sz="8" w:space="0" w:color="4F81BD"/>
                              <w:left w:val="single" w:sz="4" w:space="0" w:color="0070C0"/>
                              <w:right w:val="single" w:sz="4" w:space="0" w:color="0070C0"/>
                            </w:tcBorders>
                            <w:shd w:val="clear" w:color="auto" w:fill="8DB3E2"/>
                            <w:tcMar>
                              <w:top w:w="0" w:type="dxa"/>
                              <w:left w:w="108" w:type="dxa"/>
                              <w:bottom w:w="0" w:type="dxa"/>
                              <w:right w:w="108" w:type="dxa"/>
                            </w:tcMar>
                          </w:tcPr>
                          <w:p w14:paraId="6CCEDA59" w14:textId="77777777" w:rsidR="0044615C" w:rsidRDefault="007B1AF0">
                            <w:pPr>
                              <w:ind w:left="57" w:right="57"/>
                              <w:jc w:val="center"/>
                              <w:rPr>
                                <w:rFonts w:eastAsia="Calibri"/>
                                <w:szCs w:val="24"/>
                              </w:rPr>
                            </w:pPr>
                            <w:r>
                              <w:rPr>
                                <w:rFonts w:eastAsia="Calibri"/>
                                <w:b/>
                                <w:bCs/>
                                <w:szCs w:val="24"/>
                                <w:lang w:eastAsia="zh-CN"/>
                              </w:rPr>
                              <w:t>Statistiniai rodikliai</w:t>
                            </w:r>
                          </w:p>
                        </w:tc>
                        <w:tc>
                          <w:tcPr>
                            <w:tcW w:w="1418" w:type="dxa"/>
                            <w:tcBorders>
                              <w:top w:val="single" w:sz="8" w:space="0" w:color="4F81BD"/>
                              <w:left w:val="single" w:sz="4" w:space="0" w:color="0070C0"/>
                              <w:right w:val="single" w:sz="4" w:space="0" w:color="0070C0"/>
                            </w:tcBorders>
                            <w:shd w:val="clear" w:color="auto" w:fill="8DB3E2"/>
                            <w:tcMar>
                              <w:top w:w="0" w:type="dxa"/>
                              <w:left w:w="108" w:type="dxa"/>
                              <w:bottom w:w="0" w:type="dxa"/>
                              <w:right w:w="108" w:type="dxa"/>
                            </w:tcMar>
                          </w:tcPr>
                          <w:p w14:paraId="569B82E5" w14:textId="77777777" w:rsidR="0044615C" w:rsidRDefault="007B1AF0">
                            <w:pPr>
                              <w:ind w:right="57"/>
                              <w:jc w:val="center"/>
                              <w:rPr>
                                <w:rFonts w:eastAsia="Calibri"/>
                                <w:szCs w:val="24"/>
                              </w:rPr>
                            </w:pPr>
                            <w:r>
                              <w:rPr>
                                <w:rFonts w:eastAsia="Calibri"/>
                                <w:b/>
                                <w:bCs/>
                                <w:szCs w:val="24"/>
                                <w:lang w:eastAsia="zh-CN"/>
                              </w:rPr>
                              <w:t>2017 m.</w:t>
                            </w:r>
                          </w:p>
                        </w:tc>
                        <w:tc>
                          <w:tcPr>
                            <w:tcW w:w="1559" w:type="dxa"/>
                            <w:tcBorders>
                              <w:top w:val="single" w:sz="8" w:space="0" w:color="4F81BD"/>
                              <w:left w:val="single" w:sz="4" w:space="0" w:color="0070C0"/>
                            </w:tcBorders>
                            <w:shd w:val="clear" w:color="auto" w:fill="8DB3E2"/>
                            <w:tcMar>
                              <w:top w:w="0" w:type="dxa"/>
                              <w:left w:w="108" w:type="dxa"/>
                              <w:bottom w:w="0" w:type="dxa"/>
                              <w:right w:w="108" w:type="dxa"/>
                            </w:tcMar>
                          </w:tcPr>
                          <w:p w14:paraId="26F97345" w14:textId="77777777" w:rsidR="0044615C" w:rsidRDefault="007B1AF0">
                            <w:pPr>
                              <w:ind w:right="57"/>
                              <w:jc w:val="center"/>
                              <w:rPr>
                                <w:rFonts w:eastAsia="Calibri"/>
                                <w:szCs w:val="24"/>
                              </w:rPr>
                            </w:pPr>
                            <w:r>
                              <w:rPr>
                                <w:rFonts w:eastAsia="Calibri"/>
                                <w:b/>
                                <w:bCs/>
                                <w:szCs w:val="24"/>
                                <w:lang w:eastAsia="zh-CN"/>
                              </w:rPr>
                              <w:t>2018 m.</w:t>
                            </w:r>
                          </w:p>
                        </w:tc>
                        <w:tc>
                          <w:tcPr>
                            <w:tcW w:w="1843" w:type="dxa"/>
                            <w:tcBorders>
                              <w:top w:val="single" w:sz="8" w:space="0" w:color="4F81BD"/>
                              <w:left w:val="single" w:sz="4" w:space="0" w:color="0070C0"/>
                              <w:right w:val="single" w:sz="8" w:space="0" w:color="4F81BD"/>
                            </w:tcBorders>
                            <w:shd w:val="clear" w:color="auto" w:fill="8DB3E2"/>
                            <w:tcMar>
                              <w:top w:w="0" w:type="dxa"/>
                              <w:left w:w="108" w:type="dxa"/>
                              <w:bottom w:w="0" w:type="dxa"/>
                              <w:right w:w="108" w:type="dxa"/>
                            </w:tcMar>
                          </w:tcPr>
                          <w:p w14:paraId="4AC7DD01" w14:textId="77777777" w:rsidR="0044615C" w:rsidRDefault="007B1AF0">
                            <w:pPr>
                              <w:ind w:right="57"/>
                              <w:jc w:val="center"/>
                              <w:rPr>
                                <w:rFonts w:eastAsia="Calibri"/>
                                <w:b/>
                                <w:bCs/>
                                <w:szCs w:val="24"/>
                                <w:lang w:eastAsia="zh-CN"/>
                              </w:rPr>
                            </w:pPr>
                            <w:r>
                              <w:rPr>
                                <w:rFonts w:eastAsia="Calibri"/>
                                <w:b/>
                                <w:bCs/>
                                <w:szCs w:val="24"/>
                                <w:lang w:eastAsia="zh-CN"/>
                              </w:rPr>
                              <w:t>2017/2018 pokytis, %</w:t>
                            </w:r>
                          </w:p>
                        </w:tc>
                      </w:tr>
                      <w:tr w:rsidR="0044615C" w14:paraId="181E4AC9" w14:textId="77777777">
                        <w:trPr>
                          <w:trHeight w:val="286"/>
                        </w:trPr>
                        <w:tc>
                          <w:tcPr>
                            <w:tcW w:w="85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14:paraId="0835FB49" w14:textId="77777777" w:rsidR="0044615C" w:rsidRDefault="007B1AF0">
                            <w:pPr>
                              <w:ind w:left="30" w:right="57"/>
                              <w:jc w:val="both"/>
                              <w:rPr>
                                <w:rFonts w:eastAsia="Calibri"/>
                                <w:sz w:val="22"/>
                                <w:szCs w:val="22"/>
                              </w:rPr>
                            </w:pPr>
                            <w:r>
                              <w:rPr>
                                <w:rFonts w:eastAsia="Calibri"/>
                                <w:sz w:val="22"/>
                                <w:szCs w:val="22"/>
                                <w:lang w:eastAsia="zh-CN"/>
                              </w:rPr>
                              <w:t>1.</w:t>
                            </w:r>
                          </w:p>
                        </w:tc>
                        <w:tc>
                          <w:tcPr>
                            <w:tcW w:w="4252" w:type="dxa"/>
                            <w:tcBorders>
                              <w:top w:val="single" w:sz="8" w:space="0" w:color="4F81BD"/>
                              <w:bottom w:val="single" w:sz="8" w:space="0" w:color="4F81BD"/>
                            </w:tcBorders>
                            <w:shd w:val="clear" w:color="auto" w:fill="auto"/>
                            <w:tcMar>
                              <w:top w:w="0" w:type="dxa"/>
                              <w:left w:w="108" w:type="dxa"/>
                              <w:bottom w:w="0" w:type="dxa"/>
                              <w:right w:w="108" w:type="dxa"/>
                            </w:tcMar>
                          </w:tcPr>
                          <w:p w14:paraId="19F5DA7E" w14:textId="77777777" w:rsidR="0044615C" w:rsidRDefault="007B1AF0">
                            <w:pPr>
                              <w:ind w:left="30" w:right="57"/>
                              <w:rPr>
                                <w:rFonts w:eastAsia="Calibri"/>
                                <w:sz w:val="22"/>
                                <w:szCs w:val="22"/>
                              </w:rPr>
                            </w:pPr>
                            <w:r>
                              <w:rPr>
                                <w:rFonts w:eastAsia="Calibri"/>
                                <w:sz w:val="22"/>
                                <w:szCs w:val="22"/>
                                <w:lang w:eastAsia="zh-CN"/>
                              </w:rPr>
                              <w:t>Lovadienių skaičius</w:t>
                            </w:r>
                          </w:p>
                        </w:tc>
                        <w:tc>
                          <w:tcPr>
                            <w:tcW w:w="141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14:paraId="07CBC561" w14:textId="77777777" w:rsidR="0044615C" w:rsidRDefault="007B1AF0">
                            <w:pPr>
                              <w:ind w:right="57"/>
                              <w:jc w:val="center"/>
                              <w:rPr>
                                <w:rFonts w:eastAsia="Calibri"/>
                                <w:sz w:val="22"/>
                                <w:szCs w:val="22"/>
                              </w:rPr>
                            </w:pPr>
                            <w:r>
                              <w:rPr>
                                <w:rFonts w:eastAsia="Calibri"/>
                                <w:sz w:val="22"/>
                                <w:szCs w:val="22"/>
                                <w:lang w:eastAsia="zh-CN"/>
                              </w:rPr>
                              <w:t>33 709</w:t>
                            </w:r>
                          </w:p>
                        </w:tc>
                        <w:tc>
                          <w:tcPr>
                            <w:tcW w:w="1559" w:type="dxa"/>
                            <w:tcBorders>
                              <w:top w:val="single" w:sz="8" w:space="0" w:color="4F81BD"/>
                              <w:bottom w:val="single" w:sz="8" w:space="0" w:color="4F81BD"/>
                              <w:right w:val="single" w:sz="4" w:space="0" w:color="548DD4"/>
                            </w:tcBorders>
                            <w:shd w:val="clear" w:color="auto" w:fill="FFFFFF"/>
                            <w:tcMar>
                              <w:top w:w="0" w:type="dxa"/>
                              <w:left w:w="108" w:type="dxa"/>
                              <w:bottom w:w="0" w:type="dxa"/>
                              <w:right w:w="108" w:type="dxa"/>
                            </w:tcMar>
                          </w:tcPr>
                          <w:p w14:paraId="2F5FD728" w14:textId="77777777" w:rsidR="0044615C" w:rsidRDefault="007B1AF0">
                            <w:pPr>
                              <w:spacing w:line="276" w:lineRule="auto"/>
                              <w:jc w:val="center"/>
                              <w:rPr>
                                <w:rFonts w:eastAsia="Calibri"/>
                                <w:sz w:val="22"/>
                                <w:szCs w:val="22"/>
                              </w:rPr>
                            </w:pPr>
                            <w:r>
                              <w:rPr>
                                <w:rFonts w:eastAsia="Calibri"/>
                                <w:sz w:val="22"/>
                                <w:szCs w:val="22"/>
                              </w:rPr>
                              <w:t>31974</w:t>
                            </w:r>
                          </w:p>
                        </w:tc>
                        <w:tc>
                          <w:tcPr>
                            <w:tcW w:w="1843" w:type="dxa"/>
                            <w:tcBorders>
                              <w:top w:val="single" w:sz="8" w:space="0" w:color="4F81BD"/>
                              <w:left w:val="single" w:sz="4" w:space="0" w:color="548DD4"/>
                              <w:bottom w:val="single" w:sz="8" w:space="0" w:color="4F81BD"/>
                              <w:right w:val="single" w:sz="8" w:space="0" w:color="4F81BD"/>
                            </w:tcBorders>
                            <w:shd w:val="clear" w:color="auto" w:fill="auto"/>
                            <w:tcMar>
                              <w:top w:w="0" w:type="dxa"/>
                              <w:left w:w="108" w:type="dxa"/>
                              <w:bottom w:w="0" w:type="dxa"/>
                              <w:right w:w="108" w:type="dxa"/>
                            </w:tcMar>
                          </w:tcPr>
                          <w:p w14:paraId="0ACDE6DC" w14:textId="77777777" w:rsidR="0044615C" w:rsidRDefault="007B1AF0">
                            <w:pPr>
                              <w:spacing w:line="276" w:lineRule="auto"/>
                              <w:jc w:val="center"/>
                              <w:rPr>
                                <w:rFonts w:eastAsia="Calibri"/>
                                <w:sz w:val="22"/>
                                <w:szCs w:val="22"/>
                              </w:rPr>
                            </w:pPr>
                            <w:r>
                              <w:rPr>
                                <w:rFonts w:eastAsia="Calibri"/>
                                <w:sz w:val="22"/>
                                <w:szCs w:val="22"/>
                              </w:rPr>
                              <w:t>-5,1</w:t>
                            </w:r>
                          </w:p>
                        </w:tc>
                      </w:tr>
                      <w:tr w:rsidR="0044615C" w14:paraId="3A3886FD" w14:textId="77777777">
                        <w:trPr>
                          <w:trHeight w:val="567"/>
                        </w:trPr>
                        <w:tc>
                          <w:tcPr>
                            <w:tcW w:w="851" w:type="dxa"/>
                            <w:tcBorders>
                              <w:left w:val="single" w:sz="8" w:space="0" w:color="4F81BD"/>
                              <w:right w:val="single" w:sz="8" w:space="0" w:color="4F81BD"/>
                            </w:tcBorders>
                            <w:shd w:val="clear" w:color="auto" w:fill="auto"/>
                            <w:tcMar>
                              <w:top w:w="0" w:type="dxa"/>
                              <w:left w:w="108" w:type="dxa"/>
                              <w:bottom w:w="0" w:type="dxa"/>
                              <w:right w:w="108" w:type="dxa"/>
                            </w:tcMar>
                          </w:tcPr>
                          <w:p w14:paraId="5D27B1B9" w14:textId="77777777" w:rsidR="0044615C" w:rsidRDefault="007B1AF0">
                            <w:pPr>
                              <w:ind w:right="57"/>
                              <w:jc w:val="both"/>
                              <w:rPr>
                                <w:rFonts w:eastAsia="Calibri"/>
                                <w:sz w:val="22"/>
                                <w:szCs w:val="22"/>
                              </w:rPr>
                            </w:pPr>
                            <w:r>
                              <w:rPr>
                                <w:rFonts w:eastAsia="Calibri"/>
                                <w:sz w:val="22"/>
                                <w:szCs w:val="22"/>
                                <w:lang w:eastAsia="zh-CN"/>
                              </w:rPr>
                              <w:t>2.</w:t>
                            </w:r>
                          </w:p>
                        </w:tc>
                        <w:tc>
                          <w:tcPr>
                            <w:tcW w:w="4252" w:type="dxa"/>
                            <w:shd w:val="clear" w:color="auto" w:fill="auto"/>
                            <w:tcMar>
                              <w:top w:w="0" w:type="dxa"/>
                              <w:left w:w="108" w:type="dxa"/>
                              <w:bottom w:w="0" w:type="dxa"/>
                              <w:right w:w="108" w:type="dxa"/>
                            </w:tcMar>
                          </w:tcPr>
                          <w:p w14:paraId="56D9E298" w14:textId="77777777" w:rsidR="0044615C" w:rsidRDefault="007B1AF0">
                            <w:pPr>
                              <w:ind w:left="30" w:right="57"/>
                              <w:rPr>
                                <w:rFonts w:eastAsia="Calibri"/>
                                <w:sz w:val="22"/>
                                <w:szCs w:val="22"/>
                              </w:rPr>
                            </w:pPr>
                            <w:r>
                              <w:rPr>
                                <w:rFonts w:eastAsia="Calibri"/>
                                <w:sz w:val="22"/>
                                <w:szCs w:val="22"/>
                                <w:lang w:eastAsia="zh-CN"/>
                              </w:rPr>
                              <w:t>Atvykusių stacionariniam gydymui pacientų skaičius</w:t>
                            </w:r>
                          </w:p>
                        </w:tc>
                        <w:tc>
                          <w:tcPr>
                            <w:tcW w:w="1418" w:type="dxa"/>
                            <w:tcBorders>
                              <w:left w:val="single" w:sz="8" w:space="0" w:color="4F81BD"/>
                              <w:right w:val="single" w:sz="8" w:space="0" w:color="4F81BD"/>
                            </w:tcBorders>
                            <w:shd w:val="clear" w:color="auto" w:fill="auto"/>
                            <w:tcMar>
                              <w:top w:w="0" w:type="dxa"/>
                              <w:left w:w="108" w:type="dxa"/>
                              <w:bottom w:w="0" w:type="dxa"/>
                              <w:right w:w="108" w:type="dxa"/>
                            </w:tcMar>
                          </w:tcPr>
                          <w:p w14:paraId="7FD6B9A1" w14:textId="77777777" w:rsidR="0044615C" w:rsidRDefault="007B1AF0">
                            <w:pPr>
                              <w:ind w:right="57"/>
                              <w:jc w:val="center"/>
                              <w:rPr>
                                <w:rFonts w:eastAsia="Calibri"/>
                                <w:sz w:val="22"/>
                                <w:szCs w:val="22"/>
                              </w:rPr>
                            </w:pPr>
                            <w:r>
                              <w:rPr>
                                <w:rFonts w:eastAsia="Calibri"/>
                                <w:sz w:val="22"/>
                                <w:szCs w:val="22"/>
                                <w:lang w:eastAsia="zh-CN"/>
                              </w:rPr>
                              <w:t>3 609</w:t>
                            </w:r>
                          </w:p>
                        </w:tc>
                        <w:tc>
                          <w:tcPr>
                            <w:tcW w:w="1559" w:type="dxa"/>
                            <w:tcBorders>
                              <w:right w:val="single" w:sz="4" w:space="0" w:color="548DD4"/>
                            </w:tcBorders>
                            <w:shd w:val="clear" w:color="auto" w:fill="auto"/>
                            <w:tcMar>
                              <w:top w:w="0" w:type="dxa"/>
                              <w:left w:w="108" w:type="dxa"/>
                              <w:bottom w:w="0" w:type="dxa"/>
                              <w:right w:w="108" w:type="dxa"/>
                            </w:tcMar>
                          </w:tcPr>
                          <w:p w14:paraId="6B9C6293" w14:textId="77777777" w:rsidR="0044615C" w:rsidRDefault="007B1AF0">
                            <w:pPr>
                              <w:spacing w:line="276" w:lineRule="auto"/>
                              <w:jc w:val="center"/>
                              <w:rPr>
                                <w:rFonts w:eastAsia="Calibri"/>
                                <w:sz w:val="22"/>
                                <w:szCs w:val="22"/>
                              </w:rPr>
                            </w:pPr>
                            <w:r>
                              <w:rPr>
                                <w:rFonts w:eastAsia="Calibri"/>
                                <w:sz w:val="22"/>
                                <w:szCs w:val="22"/>
                              </w:rPr>
                              <w:t>3142</w:t>
                            </w:r>
                          </w:p>
                        </w:tc>
                        <w:tc>
                          <w:tcPr>
                            <w:tcW w:w="1843" w:type="dxa"/>
                            <w:tcBorders>
                              <w:left w:val="single" w:sz="4" w:space="0" w:color="548DD4"/>
                              <w:right w:val="single" w:sz="8" w:space="0" w:color="4F81BD"/>
                            </w:tcBorders>
                            <w:shd w:val="clear" w:color="auto" w:fill="auto"/>
                            <w:tcMar>
                              <w:top w:w="0" w:type="dxa"/>
                              <w:left w:w="108" w:type="dxa"/>
                              <w:bottom w:w="0" w:type="dxa"/>
                              <w:right w:w="108" w:type="dxa"/>
                            </w:tcMar>
                          </w:tcPr>
                          <w:p w14:paraId="697EA2CD" w14:textId="77777777" w:rsidR="0044615C" w:rsidRDefault="007B1AF0">
                            <w:pPr>
                              <w:spacing w:line="276" w:lineRule="auto"/>
                              <w:jc w:val="center"/>
                              <w:rPr>
                                <w:rFonts w:eastAsia="Calibri"/>
                                <w:sz w:val="22"/>
                                <w:szCs w:val="22"/>
                              </w:rPr>
                            </w:pPr>
                            <w:r>
                              <w:rPr>
                                <w:rFonts w:eastAsia="Calibri"/>
                                <w:sz w:val="22"/>
                                <w:szCs w:val="22"/>
                              </w:rPr>
                              <w:t>-13</w:t>
                            </w:r>
                          </w:p>
                        </w:tc>
                      </w:tr>
                      <w:tr w:rsidR="0044615C" w14:paraId="61C1D30B" w14:textId="77777777">
                        <w:trPr>
                          <w:trHeight w:val="567"/>
                        </w:trPr>
                        <w:tc>
                          <w:tcPr>
                            <w:tcW w:w="85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14:paraId="259F5CB2" w14:textId="77777777" w:rsidR="0044615C" w:rsidRDefault="007B1AF0">
                            <w:pPr>
                              <w:ind w:left="30" w:right="57"/>
                              <w:jc w:val="both"/>
                              <w:rPr>
                                <w:rFonts w:eastAsia="Calibri"/>
                                <w:sz w:val="22"/>
                                <w:szCs w:val="22"/>
                              </w:rPr>
                            </w:pPr>
                            <w:r>
                              <w:rPr>
                                <w:rFonts w:eastAsia="Calibri"/>
                                <w:sz w:val="22"/>
                                <w:szCs w:val="22"/>
                                <w:lang w:eastAsia="zh-CN"/>
                              </w:rPr>
                              <w:t>3.</w:t>
                            </w:r>
                          </w:p>
                        </w:tc>
                        <w:tc>
                          <w:tcPr>
                            <w:tcW w:w="4252" w:type="dxa"/>
                            <w:tcBorders>
                              <w:top w:val="single" w:sz="8" w:space="0" w:color="4F81BD"/>
                              <w:bottom w:val="single" w:sz="8" w:space="0" w:color="4F81BD"/>
                            </w:tcBorders>
                            <w:shd w:val="clear" w:color="auto" w:fill="auto"/>
                            <w:tcMar>
                              <w:top w:w="0" w:type="dxa"/>
                              <w:left w:w="108" w:type="dxa"/>
                              <w:bottom w:w="0" w:type="dxa"/>
                              <w:right w:w="108" w:type="dxa"/>
                            </w:tcMar>
                          </w:tcPr>
                          <w:p w14:paraId="6DB3E8C3" w14:textId="77777777" w:rsidR="0044615C" w:rsidRDefault="007B1AF0">
                            <w:pPr>
                              <w:ind w:left="30" w:right="57"/>
                              <w:rPr>
                                <w:rFonts w:eastAsia="Calibri"/>
                                <w:sz w:val="22"/>
                                <w:szCs w:val="22"/>
                              </w:rPr>
                            </w:pPr>
                            <w:r>
                              <w:rPr>
                                <w:rFonts w:eastAsia="Calibri"/>
                                <w:sz w:val="22"/>
                                <w:szCs w:val="22"/>
                                <w:lang w:eastAsia="zh-CN"/>
                              </w:rPr>
                              <w:t>Stacionaro lovų funkcionavimo rodiklis (dienomis)</w:t>
                            </w:r>
                          </w:p>
                        </w:tc>
                        <w:tc>
                          <w:tcPr>
                            <w:tcW w:w="141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14:paraId="29F56159" w14:textId="77777777" w:rsidR="0044615C" w:rsidRDefault="007B1AF0">
                            <w:pPr>
                              <w:ind w:right="57"/>
                              <w:jc w:val="center"/>
                              <w:rPr>
                                <w:rFonts w:eastAsia="Calibri"/>
                                <w:sz w:val="22"/>
                                <w:szCs w:val="22"/>
                              </w:rPr>
                            </w:pPr>
                            <w:r>
                              <w:rPr>
                                <w:rFonts w:eastAsia="Calibri"/>
                                <w:sz w:val="22"/>
                                <w:szCs w:val="22"/>
                                <w:lang w:eastAsia="zh-CN"/>
                              </w:rPr>
                              <w:t>276,3</w:t>
                            </w:r>
                          </w:p>
                        </w:tc>
                        <w:tc>
                          <w:tcPr>
                            <w:tcW w:w="1559" w:type="dxa"/>
                            <w:tcBorders>
                              <w:top w:val="single" w:sz="8" w:space="0" w:color="4F81BD"/>
                              <w:bottom w:val="single" w:sz="8" w:space="0" w:color="4F81BD"/>
                              <w:right w:val="single" w:sz="4" w:space="0" w:color="548DD4"/>
                            </w:tcBorders>
                            <w:shd w:val="clear" w:color="auto" w:fill="auto"/>
                            <w:tcMar>
                              <w:top w:w="0" w:type="dxa"/>
                              <w:left w:w="108" w:type="dxa"/>
                              <w:bottom w:w="0" w:type="dxa"/>
                              <w:right w:w="108" w:type="dxa"/>
                            </w:tcMar>
                          </w:tcPr>
                          <w:p w14:paraId="45A46B5F" w14:textId="77777777" w:rsidR="0044615C" w:rsidRDefault="007B1AF0">
                            <w:pPr>
                              <w:spacing w:line="276" w:lineRule="auto"/>
                              <w:jc w:val="center"/>
                              <w:rPr>
                                <w:rFonts w:eastAsia="Calibri"/>
                                <w:sz w:val="22"/>
                                <w:szCs w:val="22"/>
                              </w:rPr>
                            </w:pPr>
                            <w:r>
                              <w:rPr>
                                <w:rFonts w:eastAsia="Calibri"/>
                                <w:sz w:val="22"/>
                                <w:szCs w:val="22"/>
                              </w:rPr>
                              <w:t>292,2</w:t>
                            </w:r>
                          </w:p>
                        </w:tc>
                        <w:tc>
                          <w:tcPr>
                            <w:tcW w:w="1843" w:type="dxa"/>
                            <w:tcBorders>
                              <w:top w:val="single" w:sz="8" w:space="0" w:color="4F81BD"/>
                              <w:left w:val="single" w:sz="4" w:space="0" w:color="548DD4"/>
                              <w:bottom w:val="single" w:sz="8" w:space="0" w:color="4F81BD"/>
                              <w:right w:val="single" w:sz="8" w:space="0" w:color="4F81BD"/>
                            </w:tcBorders>
                            <w:shd w:val="clear" w:color="auto" w:fill="auto"/>
                            <w:tcMar>
                              <w:top w:w="0" w:type="dxa"/>
                              <w:left w:w="108" w:type="dxa"/>
                              <w:bottom w:w="0" w:type="dxa"/>
                              <w:right w:w="108" w:type="dxa"/>
                            </w:tcMar>
                          </w:tcPr>
                          <w:p w14:paraId="4FB805C2" w14:textId="77777777" w:rsidR="0044615C" w:rsidRDefault="007B1AF0">
                            <w:pPr>
                              <w:spacing w:line="276" w:lineRule="auto"/>
                              <w:jc w:val="center"/>
                              <w:rPr>
                                <w:rFonts w:eastAsia="Calibri"/>
                                <w:sz w:val="22"/>
                                <w:szCs w:val="22"/>
                              </w:rPr>
                            </w:pPr>
                            <w:r>
                              <w:rPr>
                                <w:rFonts w:eastAsia="Calibri"/>
                                <w:sz w:val="22"/>
                                <w:szCs w:val="22"/>
                              </w:rPr>
                              <w:t>+5,8</w:t>
                            </w:r>
                          </w:p>
                        </w:tc>
                      </w:tr>
                      <w:tr w:rsidR="0044615C" w14:paraId="762701F2" w14:textId="77777777">
                        <w:trPr>
                          <w:trHeight w:val="567"/>
                        </w:trPr>
                        <w:tc>
                          <w:tcPr>
                            <w:tcW w:w="851" w:type="dxa"/>
                            <w:tcBorders>
                              <w:left w:val="single" w:sz="8" w:space="0" w:color="4F81BD"/>
                              <w:right w:val="single" w:sz="8" w:space="0" w:color="4F81BD"/>
                            </w:tcBorders>
                            <w:shd w:val="clear" w:color="auto" w:fill="auto"/>
                            <w:tcMar>
                              <w:top w:w="0" w:type="dxa"/>
                              <w:left w:w="108" w:type="dxa"/>
                              <w:bottom w:w="0" w:type="dxa"/>
                              <w:right w:w="108" w:type="dxa"/>
                            </w:tcMar>
                          </w:tcPr>
                          <w:p w14:paraId="63CA3897" w14:textId="77777777" w:rsidR="0044615C" w:rsidRDefault="007B1AF0">
                            <w:pPr>
                              <w:ind w:left="30" w:right="57"/>
                              <w:jc w:val="both"/>
                              <w:rPr>
                                <w:rFonts w:eastAsia="Calibri"/>
                                <w:sz w:val="22"/>
                                <w:szCs w:val="22"/>
                              </w:rPr>
                            </w:pPr>
                            <w:r>
                              <w:rPr>
                                <w:rFonts w:eastAsia="Calibri"/>
                                <w:sz w:val="22"/>
                                <w:szCs w:val="22"/>
                                <w:lang w:eastAsia="zh-CN"/>
                              </w:rPr>
                              <w:t>4.</w:t>
                            </w:r>
                          </w:p>
                        </w:tc>
                        <w:tc>
                          <w:tcPr>
                            <w:tcW w:w="4252" w:type="dxa"/>
                            <w:shd w:val="clear" w:color="auto" w:fill="auto"/>
                            <w:tcMar>
                              <w:top w:w="0" w:type="dxa"/>
                              <w:left w:w="108" w:type="dxa"/>
                              <w:bottom w:w="0" w:type="dxa"/>
                              <w:right w:w="108" w:type="dxa"/>
                            </w:tcMar>
                          </w:tcPr>
                          <w:p w14:paraId="5FE9F2C3" w14:textId="77777777" w:rsidR="0044615C" w:rsidRDefault="007B1AF0">
                            <w:pPr>
                              <w:ind w:left="30" w:right="57"/>
                              <w:rPr>
                                <w:rFonts w:eastAsia="Calibri"/>
                                <w:sz w:val="22"/>
                                <w:szCs w:val="22"/>
                              </w:rPr>
                            </w:pPr>
                            <w:r>
                              <w:rPr>
                                <w:rFonts w:eastAsia="Calibri"/>
                                <w:sz w:val="22"/>
                                <w:szCs w:val="22"/>
                                <w:lang w:eastAsia="zh-CN"/>
                              </w:rPr>
                              <w:t>Vidutinė pacientų gulėjimo trukmė (dienomis)</w:t>
                            </w:r>
                          </w:p>
                        </w:tc>
                        <w:tc>
                          <w:tcPr>
                            <w:tcW w:w="1418" w:type="dxa"/>
                            <w:tcBorders>
                              <w:left w:val="single" w:sz="8" w:space="0" w:color="4F81BD"/>
                              <w:right w:val="single" w:sz="8" w:space="0" w:color="4F81BD"/>
                            </w:tcBorders>
                            <w:shd w:val="clear" w:color="auto" w:fill="auto"/>
                            <w:tcMar>
                              <w:top w:w="0" w:type="dxa"/>
                              <w:left w:w="108" w:type="dxa"/>
                              <w:bottom w:w="0" w:type="dxa"/>
                              <w:right w:w="108" w:type="dxa"/>
                            </w:tcMar>
                          </w:tcPr>
                          <w:p w14:paraId="2D1310FC" w14:textId="77777777" w:rsidR="0044615C" w:rsidRDefault="007B1AF0">
                            <w:pPr>
                              <w:ind w:right="57"/>
                              <w:jc w:val="center"/>
                              <w:rPr>
                                <w:rFonts w:eastAsia="Calibri"/>
                                <w:sz w:val="22"/>
                                <w:szCs w:val="22"/>
                              </w:rPr>
                            </w:pPr>
                            <w:r>
                              <w:rPr>
                                <w:rFonts w:eastAsia="Calibri"/>
                                <w:sz w:val="22"/>
                                <w:szCs w:val="22"/>
                                <w:lang w:eastAsia="zh-CN"/>
                              </w:rPr>
                              <w:t>9,4</w:t>
                            </w:r>
                          </w:p>
                        </w:tc>
                        <w:tc>
                          <w:tcPr>
                            <w:tcW w:w="1559" w:type="dxa"/>
                            <w:tcBorders>
                              <w:right w:val="single" w:sz="4" w:space="0" w:color="548DD4"/>
                            </w:tcBorders>
                            <w:shd w:val="clear" w:color="auto" w:fill="auto"/>
                            <w:tcMar>
                              <w:top w:w="0" w:type="dxa"/>
                              <w:left w:w="108" w:type="dxa"/>
                              <w:bottom w:w="0" w:type="dxa"/>
                              <w:right w:w="108" w:type="dxa"/>
                            </w:tcMar>
                          </w:tcPr>
                          <w:p w14:paraId="4F7F6DD6" w14:textId="77777777" w:rsidR="0044615C" w:rsidRDefault="007B1AF0">
                            <w:pPr>
                              <w:spacing w:line="276" w:lineRule="auto"/>
                              <w:jc w:val="center"/>
                              <w:rPr>
                                <w:rFonts w:eastAsia="Calibri"/>
                                <w:sz w:val="22"/>
                                <w:szCs w:val="22"/>
                              </w:rPr>
                            </w:pPr>
                            <w:r>
                              <w:rPr>
                                <w:rFonts w:eastAsia="Calibri"/>
                                <w:sz w:val="22"/>
                                <w:szCs w:val="22"/>
                              </w:rPr>
                              <w:t>10,1</w:t>
                            </w:r>
                          </w:p>
                        </w:tc>
                        <w:tc>
                          <w:tcPr>
                            <w:tcW w:w="1843" w:type="dxa"/>
                            <w:tcBorders>
                              <w:left w:val="single" w:sz="4" w:space="0" w:color="548DD4"/>
                              <w:right w:val="single" w:sz="8" w:space="0" w:color="4F81BD"/>
                            </w:tcBorders>
                            <w:shd w:val="clear" w:color="auto" w:fill="auto"/>
                            <w:tcMar>
                              <w:top w:w="0" w:type="dxa"/>
                              <w:left w:w="108" w:type="dxa"/>
                              <w:bottom w:w="0" w:type="dxa"/>
                              <w:right w:w="108" w:type="dxa"/>
                            </w:tcMar>
                          </w:tcPr>
                          <w:p w14:paraId="66A57FDC" w14:textId="77777777" w:rsidR="0044615C" w:rsidRDefault="007B1AF0">
                            <w:pPr>
                              <w:spacing w:line="276" w:lineRule="auto"/>
                              <w:jc w:val="center"/>
                              <w:rPr>
                                <w:rFonts w:eastAsia="Calibri"/>
                                <w:sz w:val="22"/>
                                <w:szCs w:val="22"/>
                              </w:rPr>
                            </w:pPr>
                            <w:r>
                              <w:rPr>
                                <w:rFonts w:eastAsia="Calibri"/>
                                <w:sz w:val="22"/>
                                <w:szCs w:val="22"/>
                              </w:rPr>
                              <w:t>+7</w:t>
                            </w:r>
                          </w:p>
                        </w:tc>
                      </w:tr>
                      <w:tr w:rsidR="0044615C" w14:paraId="15542937" w14:textId="77777777">
                        <w:trPr>
                          <w:trHeight w:val="567"/>
                        </w:trPr>
                        <w:tc>
                          <w:tcPr>
                            <w:tcW w:w="85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14:paraId="518297C0" w14:textId="77777777" w:rsidR="0044615C" w:rsidRDefault="007B1AF0">
                            <w:pPr>
                              <w:ind w:right="57"/>
                              <w:jc w:val="both"/>
                              <w:rPr>
                                <w:rFonts w:eastAsia="Calibri"/>
                                <w:sz w:val="22"/>
                                <w:szCs w:val="22"/>
                              </w:rPr>
                            </w:pPr>
                            <w:r>
                              <w:rPr>
                                <w:rFonts w:eastAsia="Calibri"/>
                                <w:sz w:val="22"/>
                                <w:szCs w:val="22"/>
                                <w:lang w:eastAsia="zh-CN"/>
                              </w:rPr>
                              <w:t>5.</w:t>
                            </w:r>
                          </w:p>
                        </w:tc>
                        <w:tc>
                          <w:tcPr>
                            <w:tcW w:w="4252" w:type="dxa"/>
                            <w:tcBorders>
                              <w:top w:val="single" w:sz="8" w:space="0" w:color="4F81BD"/>
                              <w:bottom w:val="single" w:sz="8" w:space="0" w:color="4F81BD"/>
                            </w:tcBorders>
                            <w:shd w:val="clear" w:color="auto" w:fill="auto"/>
                            <w:tcMar>
                              <w:top w:w="0" w:type="dxa"/>
                              <w:left w:w="108" w:type="dxa"/>
                              <w:bottom w:w="0" w:type="dxa"/>
                              <w:right w:w="108" w:type="dxa"/>
                            </w:tcMar>
                          </w:tcPr>
                          <w:p w14:paraId="1A047DE3" w14:textId="77777777" w:rsidR="0044615C" w:rsidRDefault="007B1AF0">
                            <w:pPr>
                              <w:ind w:right="57"/>
                              <w:rPr>
                                <w:rFonts w:eastAsia="Calibri"/>
                                <w:sz w:val="22"/>
                                <w:szCs w:val="22"/>
                              </w:rPr>
                            </w:pPr>
                            <w:r>
                              <w:rPr>
                                <w:rFonts w:eastAsia="Calibri"/>
                                <w:sz w:val="22"/>
                                <w:szCs w:val="22"/>
                                <w:lang w:eastAsia="zh-CN"/>
                              </w:rPr>
                              <w:t>Aptarnauta ambulatorinių pacientų Priėmimo-skubios pagalbos skyriuje (pacientų sk.)</w:t>
                            </w:r>
                          </w:p>
                        </w:tc>
                        <w:tc>
                          <w:tcPr>
                            <w:tcW w:w="141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14:paraId="395E3ED6" w14:textId="77777777" w:rsidR="0044615C" w:rsidRDefault="007B1AF0">
                            <w:pPr>
                              <w:snapToGrid w:val="0"/>
                              <w:ind w:right="57"/>
                              <w:jc w:val="center"/>
                              <w:rPr>
                                <w:rFonts w:eastAsia="Calibri"/>
                                <w:sz w:val="22"/>
                                <w:szCs w:val="22"/>
                              </w:rPr>
                            </w:pPr>
                            <w:r>
                              <w:rPr>
                                <w:rFonts w:eastAsia="Calibri"/>
                                <w:sz w:val="22"/>
                                <w:szCs w:val="22"/>
                                <w:lang w:eastAsia="zh-CN"/>
                              </w:rPr>
                              <w:t>6 413</w:t>
                            </w:r>
                          </w:p>
                        </w:tc>
                        <w:tc>
                          <w:tcPr>
                            <w:tcW w:w="1559" w:type="dxa"/>
                            <w:tcBorders>
                              <w:top w:val="single" w:sz="8" w:space="0" w:color="4F81BD"/>
                              <w:bottom w:val="single" w:sz="8" w:space="0" w:color="4F81BD"/>
                              <w:right w:val="single" w:sz="4" w:space="0" w:color="548DD4"/>
                            </w:tcBorders>
                            <w:shd w:val="clear" w:color="auto" w:fill="auto"/>
                            <w:tcMar>
                              <w:top w:w="0" w:type="dxa"/>
                              <w:left w:w="108" w:type="dxa"/>
                              <w:bottom w:w="0" w:type="dxa"/>
                              <w:right w:w="108" w:type="dxa"/>
                            </w:tcMar>
                          </w:tcPr>
                          <w:p w14:paraId="6F9D7B9E" w14:textId="77777777" w:rsidR="0044615C" w:rsidRDefault="007B1AF0">
                            <w:pPr>
                              <w:spacing w:line="276" w:lineRule="auto"/>
                              <w:jc w:val="center"/>
                              <w:rPr>
                                <w:rFonts w:eastAsia="Calibri"/>
                                <w:sz w:val="22"/>
                                <w:szCs w:val="22"/>
                              </w:rPr>
                            </w:pPr>
                            <w:r>
                              <w:rPr>
                                <w:rFonts w:eastAsia="Calibri"/>
                                <w:sz w:val="22"/>
                                <w:szCs w:val="22"/>
                              </w:rPr>
                              <w:t>7168</w:t>
                            </w:r>
                          </w:p>
                        </w:tc>
                        <w:tc>
                          <w:tcPr>
                            <w:tcW w:w="1843" w:type="dxa"/>
                            <w:tcBorders>
                              <w:top w:val="single" w:sz="8" w:space="0" w:color="4F81BD"/>
                              <w:left w:val="single" w:sz="4" w:space="0" w:color="548DD4"/>
                              <w:bottom w:val="single" w:sz="8" w:space="0" w:color="4F81BD"/>
                              <w:right w:val="single" w:sz="8" w:space="0" w:color="4F81BD"/>
                            </w:tcBorders>
                            <w:shd w:val="clear" w:color="auto" w:fill="auto"/>
                            <w:tcMar>
                              <w:top w:w="0" w:type="dxa"/>
                              <w:left w:w="108" w:type="dxa"/>
                              <w:bottom w:w="0" w:type="dxa"/>
                              <w:right w:w="108" w:type="dxa"/>
                            </w:tcMar>
                          </w:tcPr>
                          <w:p w14:paraId="079C617A" w14:textId="77777777" w:rsidR="0044615C" w:rsidRDefault="007B1AF0">
                            <w:pPr>
                              <w:spacing w:line="276" w:lineRule="auto"/>
                              <w:jc w:val="center"/>
                              <w:rPr>
                                <w:rFonts w:eastAsia="Calibri"/>
                                <w:sz w:val="22"/>
                                <w:szCs w:val="22"/>
                              </w:rPr>
                            </w:pPr>
                            <w:r>
                              <w:rPr>
                                <w:rFonts w:eastAsia="Calibri"/>
                                <w:sz w:val="22"/>
                                <w:szCs w:val="22"/>
                              </w:rPr>
                              <w:t>+11,8</w:t>
                            </w:r>
                          </w:p>
                        </w:tc>
                      </w:tr>
                      <w:tr w:rsidR="0044615C" w14:paraId="4052340A" w14:textId="77777777">
                        <w:trPr>
                          <w:trHeight w:val="567"/>
                        </w:trPr>
                        <w:tc>
                          <w:tcPr>
                            <w:tcW w:w="851" w:type="dxa"/>
                            <w:tcBorders>
                              <w:left w:val="single" w:sz="8" w:space="0" w:color="4F81BD"/>
                              <w:right w:val="single" w:sz="8" w:space="0" w:color="4F81BD"/>
                            </w:tcBorders>
                            <w:shd w:val="clear" w:color="auto" w:fill="auto"/>
                            <w:tcMar>
                              <w:top w:w="0" w:type="dxa"/>
                              <w:left w:w="108" w:type="dxa"/>
                              <w:bottom w:w="0" w:type="dxa"/>
                              <w:right w:w="108" w:type="dxa"/>
                            </w:tcMar>
                          </w:tcPr>
                          <w:p w14:paraId="58BDD6AE" w14:textId="77777777" w:rsidR="0044615C" w:rsidRDefault="007B1AF0">
                            <w:pPr>
                              <w:ind w:right="57"/>
                              <w:jc w:val="both"/>
                              <w:rPr>
                                <w:rFonts w:eastAsia="Calibri"/>
                                <w:sz w:val="22"/>
                                <w:szCs w:val="22"/>
                              </w:rPr>
                            </w:pPr>
                            <w:r>
                              <w:rPr>
                                <w:rFonts w:eastAsia="Calibri"/>
                                <w:sz w:val="22"/>
                                <w:szCs w:val="22"/>
                                <w:lang w:eastAsia="zh-CN"/>
                              </w:rPr>
                              <w:t>6.</w:t>
                            </w:r>
                          </w:p>
                        </w:tc>
                        <w:tc>
                          <w:tcPr>
                            <w:tcW w:w="4252" w:type="dxa"/>
                            <w:shd w:val="clear" w:color="auto" w:fill="auto"/>
                            <w:tcMar>
                              <w:top w:w="0" w:type="dxa"/>
                              <w:left w:w="108" w:type="dxa"/>
                              <w:bottom w:w="0" w:type="dxa"/>
                              <w:right w:w="108" w:type="dxa"/>
                            </w:tcMar>
                          </w:tcPr>
                          <w:p w14:paraId="05E1B7CB" w14:textId="77777777" w:rsidR="0044615C" w:rsidRDefault="007B1AF0">
                            <w:pPr>
                              <w:ind w:right="57"/>
                              <w:rPr>
                                <w:rFonts w:eastAsia="Calibri"/>
                                <w:sz w:val="22"/>
                                <w:szCs w:val="22"/>
                              </w:rPr>
                            </w:pPr>
                            <w:r>
                              <w:rPr>
                                <w:rFonts w:eastAsia="Calibri"/>
                                <w:sz w:val="22"/>
                                <w:szCs w:val="22"/>
                                <w:lang w:eastAsia="zh-CN"/>
                              </w:rPr>
                              <w:t>Pacientų apsilankymai Priėmimo-skubios pagalbos skyriuje (paslaugų sk.)</w:t>
                            </w:r>
                          </w:p>
                        </w:tc>
                        <w:tc>
                          <w:tcPr>
                            <w:tcW w:w="1418" w:type="dxa"/>
                            <w:tcBorders>
                              <w:left w:val="single" w:sz="8" w:space="0" w:color="4F81BD"/>
                              <w:right w:val="single" w:sz="8" w:space="0" w:color="4F81BD"/>
                            </w:tcBorders>
                            <w:shd w:val="clear" w:color="auto" w:fill="auto"/>
                            <w:tcMar>
                              <w:top w:w="0" w:type="dxa"/>
                              <w:left w:w="108" w:type="dxa"/>
                              <w:bottom w:w="0" w:type="dxa"/>
                              <w:right w:w="108" w:type="dxa"/>
                            </w:tcMar>
                          </w:tcPr>
                          <w:p w14:paraId="3F548D69" w14:textId="77777777" w:rsidR="0044615C" w:rsidRDefault="007B1AF0">
                            <w:pPr>
                              <w:snapToGrid w:val="0"/>
                              <w:ind w:right="57"/>
                              <w:jc w:val="center"/>
                              <w:rPr>
                                <w:rFonts w:eastAsia="Calibri"/>
                                <w:sz w:val="22"/>
                                <w:szCs w:val="22"/>
                              </w:rPr>
                            </w:pPr>
                            <w:r>
                              <w:rPr>
                                <w:rFonts w:eastAsia="Calibri"/>
                                <w:sz w:val="22"/>
                                <w:szCs w:val="22"/>
                                <w:lang w:eastAsia="zh-CN"/>
                              </w:rPr>
                              <w:t>10 868</w:t>
                            </w:r>
                          </w:p>
                        </w:tc>
                        <w:tc>
                          <w:tcPr>
                            <w:tcW w:w="1559" w:type="dxa"/>
                            <w:tcBorders>
                              <w:right w:val="single" w:sz="4" w:space="0" w:color="548DD4"/>
                            </w:tcBorders>
                            <w:shd w:val="clear" w:color="auto" w:fill="auto"/>
                            <w:tcMar>
                              <w:top w:w="0" w:type="dxa"/>
                              <w:left w:w="108" w:type="dxa"/>
                              <w:bottom w:w="0" w:type="dxa"/>
                              <w:right w:w="108" w:type="dxa"/>
                            </w:tcMar>
                          </w:tcPr>
                          <w:p w14:paraId="29C1C47F" w14:textId="77777777" w:rsidR="0044615C" w:rsidRDefault="007B1AF0">
                            <w:pPr>
                              <w:spacing w:line="276" w:lineRule="auto"/>
                              <w:jc w:val="center"/>
                              <w:rPr>
                                <w:rFonts w:eastAsia="Calibri"/>
                                <w:sz w:val="22"/>
                                <w:szCs w:val="22"/>
                              </w:rPr>
                            </w:pPr>
                            <w:r>
                              <w:rPr>
                                <w:rFonts w:eastAsia="Calibri"/>
                                <w:sz w:val="22"/>
                                <w:szCs w:val="22"/>
                              </w:rPr>
                              <w:t>12854</w:t>
                            </w:r>
                          </w:p>
                        </w:tc>
                        <w:tc>
                          <w:tcPr>
                            <w:tcW w:w="1843" w:type="dxa"/>
                            <w:tcBorders>
                              <w:left w:val="single" w:sz="4" w:space="0" w:color="548DD4"/>
                              <w:right w:val="single" w:sz="8" w:space="0" w:color="4F81BD"/>
                            </w:tcBorders>
                            <w:shd w:val="clear" w:color="auto" w:fill="auto"/>
                            <w:tcMar>
                              <w:top w:w="0" w:type="dxa"/>
                              <w:left w:w="108" w:type="dxa"/>
                              <w:bottom w:w="0" w:type="dxa"/>
                              <w:right w:w="108" w:type="dxa"/>
                            </w:tcMar>
                          </w:tcPr>
                          <w:p w14:paraId="099BFD54" w14:textId="77777777" w:rsidR="0044615C" w:rsidRDefault="007B1AF0">
                            <w:pPr>
                              <w:spacing w:line="276" w:lineRule="auto"/>
                              <w:jc w:val="center"/>
                              <w:rPr>
                                <w:rFonts w:eastAsia="Calibri"/>
                                <w:sz w:val="22"/>
                                <w:szCs w:val="22"/>
                              </w:rPr>
                            </w:pPr>
                            <w:r>
                              <w:rPr>
                                <w:rFonts w:eastAsia="Calibri"/>
                                <w:sz w:val="22"/>
                                <w:szCs w:val="22"/>
                              </w:rPr>
                              <w:t>+18,3</w:t>
                            </w:r>
                          </w:p>
                        </w:tc>
                      </w:tr>
                      <w:tr w:rsidR="0044615C" w14:paraId="5E63C515" w14:textId="77777777">
                        <w:trPr>
                          <w:trHeight w:val="567"/>
                        </w:trPr>
                        <w:tc>
                          <w:tcPr>
                            <w:tcW w:w="85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14:paraId="2CA34A23" w14:textId="77777777" w:rsidR="0044615C" w:rsidRDefault="007B1AF0">
                            <w:pPr>
                              <w:ind w:left="30" w:right="57"/>
                              <w:jc w:val="both"/>
                              <w:rPr>
                                <w:rFonts w:eastAsia="Calibri"/>
                                <w:sz w:val="22"/>
                                <w:szCs w:val="22"/>
                              </w:rPr>
                            </w:pPr>
                            <w:r>
                              <w:rPr>
                                <w:rFonts w:eastAsia="Calibri"/>
                                <w:sz w:val="22"/>
                                <w:szCs w:val="22"/>
                                <w:lang w:eastAsia="zh-CN"/>
                              </w:rPr>
                              <w:t>7.</w:t>
                            </w:r>
                          </w:p>
                        </w:tc>
                        <w:tc>
                          <w:tcPr>
                            <w:tcW w:w="4252" w:type="dxa"/>
                            <w:tcBorders>
                              <w:top w:val="single" w:sz="8" w:space="0" w:color="4F81BD"/>
                              <w:bottom w:val="single" w:sz="8" w:space="0" w:color="4F81BD"/>
                            </w:tcBorders>
                            <w:shd w:val="clear" w:color="auto" w:fill="auto"/>
                            <w:tcMar>
                              <w:top w:w="0" w:type="dxa"/>
                              <w:left w:w="108" w:type="dxa"/>
                              <w:bottom w:w="0" w:type="dxa"/>
                              <w:right w:w="108" w:type="dxa"/>
                            </w:tcMar>
                          </w:tcPr>
                          <w:p w14:paraId="0F5FE6C7" w14:textId="77777777" w:rsidR="0044615C" w:rsidRDefault="007B1AF0">
                            <w:pPr>
                              <w:ind w:left="30" w:right="57"/>
                              <w:rPr>
                                <w:rFonts w:eastAsia="Calibri"/>
                                <w:sz w:val="22"/>
                                <w:szCs w:val="22"/>
                              </w:rPr>
                            </w:pPr>
                            <w:r>
                              <w:rPr>
                                <w:rFonts w:eastAsia="Calibri"/>
                                <w:sz w:val="22"/>
                                <w:szCs w:val="22"/>
                                <w:lang w:eastAsia="zh-CN"/>
                              </w:rPr>
                              <w:t>Aptarnauta ambulatorinių pacientų Priėmimo-skubios ir konsultacinės pagalbos skyriaus konsultacinėje poliklinikoje (pacientų sk.)</w:t>
                            </w:r>
                          </w:p>
                        </w:tc>
                        <w:tc>
                          <w:tcPr>
                            <w:tcW w:w="141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14:paraId="6D250D66" w14:textId="77777777" w:rsidR="0044615C" w:rsidRDefault="007B1AF0">
                            <w:pPr>
                              <w:snapToGrid w:val="0"/>
                              <w:ind w:right="57"/>
                              <w:jc w:val="center"/>
                              <w:rPr>
                                <w:rFonts w:eastAsia="Calibri"/>
                                <w:sz w:val="22"/>
                                <w:szCs w:val="22"/>
                              </w:rPr>
                            </w:pPr>
                            <w:r>
                              <w:rPr>
                                <w:rFonts w:eastAsia="Calibri"/>
                                <w:sz w:val="22"/>
                                <w:szCs w:val="22"/>
                                <w:lang w:eastAsia="zh-CN"/>
                              </w:rPr>
                              <w:t>25 830</w:t>
                            </w:r>
                          </w:p>
                        </w:tc>
                        <w:tc>
                          <w:tcPr>
                            <w:tcW w:w="1559" w:type="dxa"/>
                            <w:tcBorders>
                              <w:top w:val="single" w:sz="8" w:space="0" w:color="4F81BD"/>
                              <w:bottom w:val="single" w:sz="8" w:space="0" w:color="4F81BD"/>
                              <w:right w:val="single" w:sz="4" w:space="0" w:color="548DD4"/>
                            </w:tcBorders>
                            <w:shd w:val="clear" w:color="auto" w:fill="auto"/>
                            <w:tcMar>
                              <w:top w:w="0" w:type="dxa"/>
                              <w:left w:w="108" w:type="dxa"/>
                              <w:bottom w:w="0" w:type="dxa"/>
                              <w:right w:w="108" w:type="dxa"/>
                            </w:tcMar>
                          </w:tcPr>
                          <w:p w14:paraId="417FE93B" w14:textId="77777777" w:rsidR="0044615C" w:rsidRDefault="007B1AF0">
                            <w:pPr>
                              <w:spacing w:line="276" w:lineRule="auto"/>
                              <w:jc w:val="center"/>
                              <w:rPr>
                                <w:rFonts w:eastAsia="Calibri"/>
                                <w:sz w:val="22"/>
                                <w:szCs w:val="22"/>
                              </w:rPr>
                            </w:pPr>
                            <w:r>
                              <w:rPr>
                                <w:rFonts w:eastAsia="Calibri"/>
                                <w:sz w:val="22"/>
                                <w:szCs w:val="22"/>
                              </w:rPr>
                              <w:t>25766</w:t>
                            </w:r>
                          </w:p>
                        </w:tc>
                        <w:tc>
                          <w:tcPr>
                            <w:tcW w:w="1843" w:type="dxa"/>
                            <w:tcBorders>
                              <w:top w:val="single" w:sz="8" w:space="0" w:color="4F81BD"/>
                              <w:left w:val="single" w:sz="4" w:space="0" w:color="548DD4"/>
                              <w:bottom w:val="single" w:sz="8" w:space="0" w:color="4F81BD"/>
                              <w:right w:val="single" w:sz="8" w:space="0" w:color="4F81BD"/>
                            </w:tcBorders>
                            <w:shd w:val="clear" w:color="auto" w:fill="auto"/>
                            <w:tcMar>
                              <w:top w:w="0" w:type="dxa"/>
                              <w:left w:w="108" w:type="dxa"/>
                              <w:bottom w:w="0" w:type="dxa"/>
                              <w:right w:w="108" w:type="dxa"/>
                            </w:tcMar>
                          </w:tcPr>
                          <w:p w14:paraId="63235AEB" w14:textId="77777777" w:rsidR="0044615C" w:rsidRDefault="007B1AF0">
                            <w:pPr>
                              <w:spacing w:line="276" w:lineRule="auto"/>
                              <w:jc w:val="center"/>
                              <w:rPr>
                                <w:rFonts w:eastAsia="Calibri"/>
                                <w:sz w:val="22"/>
                                <w:szCs w:val="22"/>
                              </w:rPr>
                            </w:pPr>
                            <w:r>
                              <w:rPr>
                                <w:rFonts w:eastAsia="Calibri"/>
                                <w:sz w:val="22"/>
                                <w:szCs w:val="22"/>
                              </w:rPr>
                              <w:t>-0,2</w:t>
                            </w:r>
                          </w:p>
                        </w:tc>
                      </w:tr>
                      <w:tr w:rsidR="0044615C" w14:paraId="6A41BC61" w14:textId="77777777">
                        <w:trPr>
                          <w:trHeight w:val="567"/>
                        </w:trPr>
                        <w:tc>
                          <w:tcPr>
                            <w:tcW w:w="851" w:type="dxa"/>
                            <w:tcBorders>
                              <w:left w:val="single" w:sz="8" w:space="0" w:color="4F81BD"/>
                              <w:right w:val="single" w:sz="8" w:space="0" w:color="4F81BD"/>
                            </w:tcBorders>
                            <w:shd w:val="clear" w:color="auto" w:fill="auto"/>
                            <w:tcMar>
                              <w:top w:w="0" w:type="dxa"/>
                              <w:left w:w="108" w:type="dxa"/>
                              <w:bottom w:w="0" w:type="dxa"/>
                              <w:right w:w="108" w:type="dxa"/>
                            </w:tcMar>
                          </w:tcPr>
                          <w:p w14:paraId="348C9D0F" w14:textId="77777777" w:rsidR="0044615C" w:rsidRDefault="007B1AF0">
                            <w:pPr>
                              <w:ind w:left="30" w:right="57"/>
                              <w:jc w:val="both"/>
                              <w:rPr>
                                <w:rFonts w:eastAsia="Calibri"/>
                                <w:sz w:val="22"/>
                                <w:szCs w:val="22"/>
                              </w:rPr>
                            </w:pPr>
                            <w:r>
                              <w:rPr>
                                <w:rFonts w:eastAsia="Calibri"/>
                                <w:sz w:val="22"/>
                                <w:szCs w:val="22"/>
                                <w:lang w:eastAsia="zh-CN"/>
                              </w:rPr>
                              <w:t>8.</w:t>
                            </w:r>
                          </w:p>
                        </w:tc>
                        <w:tc>
                          <w:tcPr>
                            <w:tcW w:w="4252" w:type="dxa"/>
                            <w:shd w:val="clear" w:color="auto" w:fill="auto"/>
                            <w:tcMar>
                              <w:top w:w="0" w:type="dxa"/>
                              <w:left w:w="108" w:type="dxa"/>
                              <w:bottom w:w="0" w:type="dxa"/>
                              <w:right w:w="108" w:type="dxa"/>
                            </w:tcMar>
                          </w:tcPr>
                          <w:p w14:paraId="1172078B" w14:textId="77777777" w:rsidR="0044615C" w:rsidRDefault="007B1AF0">
                            <w:pPr>
                              <w:ind w:left="30" w:right="57"/>
                              <w:rPr>
                                <w:rFonts w:eastAsia="Calibri"/>
                                <w:sz w:val="22"/>
                                <w:szCs w:val="22"/>
                              </w:rPr>
                            </w:pPr>
                            <w:r>
                              <w:rPr>
                                <w:rFonts w:eastAsia="Calibri"/>
                                <w:sz w:val="22"/>
                                <w:szCs w:val="22"/>
                                <w:lang w:eastAsia="zh-CN"/>
                              </w:rPr>
                              <w:t>Pacientų apsilankymai Priėmimo-skubios ir konsultacinės pagalbos skyriaus konsultacinėje poliklinikoje (paslaugų sk.)</w:t>
                            </w:r>
                          </w:p>
                        </w:tc>
                        <w:tc>
                          <w:tcPr>
                            <w:tcW w:w="1418" w:type="dxa"/>
                            <w:tcBorders>
                              <w:left w:val="single" w:sz="8" w:space="0" w:color="4F81BD"/>
                              <w:right w:val="single" w:sz="8" w:space="0" w:color="4F81BD"/>
                            </w:tcBorders>
                            <w:shd w:val="clear" w:color="auto" w:fill="auto"/>
                            <w:tcMar>
                              <w:top w:w="0" w:type="dxa"/>
                              <w:left w:w="108" w:type="dxa"/>
                              <w:bottom w:w="0" w:type="dxa"/>
                              <w:right w:w="108" w:type="dxa"/>
                            </w:tcMar>
                          </w:tcPr>
                          <w:p w14:paraId="5E9810B9" w14:textId="77777777" w:rsidR="0044615C" w:rsidRDefault="007B1AF0">
                            <w:pPr>
                              <w:snapToGrid w:val="0"/>
                              <w:ind w:right="57"/>
                              <w:jc w:val="center"/>
                              <w:rPr>
                                <w:rFonts w:eastAsia="Calibri"/>
                                <w:sz w:val="22"/>
                                <w:szCs w:val="22"/>
                              </w:rPr>
                            </w:pPr>
                            <w:r>
                              <w:rPr>
                                <w:rFonts w:eastAsia="Calibri"/>
                                <w:sz w:val="22"/>
                                <w:szCs w:val="22"/>
                                <w:lang w:eastAsia="zh-CN"/>
                              </w:rPr>
                              <w:t>54 701</w:t>
                            </w:r>
                          </w:p>
                        </w:tc>
                        <w:tc>
                          <w:tcPr>
                            <w:tcW w:w="1559" w:type="dxa"/>
                            <w:tcBorders>
                              <w:right w:val="single" w:sz="4" w:space="0" w:color="548DD4"/>
                            </w:tcBorders>
                            <w:shd w:val="clear" w:color="auto" w:fill="auto"/>
                            <w:tcMar>
                              <w:top w:w="0" w:type="dxa"/>
                              <w:left w:w="108" w:type="dxa"/>
                              <w:bottom w:w="0" w:type="dxa"/>
                              <w:right w:w="108" w:type="dxa"/>
                            </w:tcMar>
                          </w:tcPr>
                          <w:p w14:paraId="0AC67003" w14:textId="77777777" w:rsidR="0044615C" w:rsidRDefault="007B1AF0">
                            <w:pPr>
                              <w:spacing w:line="276" w:lineRule="auto"/>
                              <w:jc w:val="center"/>
                              <w:rPr>
                                <w:rFonts w:eastAsia="Calibri"/>
                                <w:sz w:val="22"/>
                                <w:szCs w:val="22"/>
                              </w:rPr>
                            </w:pPr>
                            <w:r>
                              <w:rPr>
                                <w:rFonts w:eastAsia="Calibri"/>
                                <w:sz w:val="22"/>
                                <w:szCs w:val="22"/>
                              </w:rPr>
                              <w:t>52553</w:t>
                            </w:r>
                          </w:p>
                        </w:tc>
                        <w:tc>
                          <w:tcPr>
                            <w:tcW w:w="1843" w:type="dxa"/>
                            <w:tcBorders>
                              <w:left w:val="single" w:sz="4" w:space="0" w:color="548DD4"/>
                              <w:right w:val="single" w:sz="8" w:space="0" w:color="4F81BD"/>
                            </w:tcBorders>
                            <w:shd w:val="clear" w:color="auto" w:fill="auto"/>
                            <w:tcMar>
                              <w:top w:w="0" w:type="dxa"/>
                              <w:left w:w="108" w:type="dxa"/>
                              <w:bottom w:w="0" w:type="dxa"/>
                              <w:right w:w="108" w:type="dxa"/>
                            </w:tcMar>
                          </w:tcPr>
                          <w:p w14:paraId="79C3DEA8" w14:textId="77777777" w:rsidR="0044615C" w:rsidRDefault="007B1AF0">
                            <w:pPr>
                              <w:spacing w:line="276" w:lineRule="auto"/>
                              <w:jc w:val="center"/>
                              <w:rPr>
                                <w:rFonts w:eastAsia="Calibri"/>
                                <w:sz w:val="22"/>
                                <w:szCs w:val="22"/>
                                <w:lang w:val="en-US"/>
                              </w:rPr>
                            </w:pPr>
                            <w:r>
                              <w:rPr>
                                <w:rFonts w:eastAsia="Calibri"/>
                                <w:sz w:val="22"/>
                                <w:szCs w:val="22"/>
                              </w:rPr>
                              <w:t>-3.9</w:t>
                            </w:r>
                          </w:p>
                        </w:tc>
                      </w:tr>
                      <w:tr w:rsidR="0044615C" w14:paraId="09B9A038" w14:textId="77777777">
                        <w:trPr>
                          <w:trHeight w:val="322"/>
                        </w:trPr>
                        <w:tc>
                          <w:tcPr>
                            <w:tcW w:w="851"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14:paraId="76E4BE0F" w14:textId="77777777" w:rsidR="0044615C" w:rsidRDefault="007B1AF0">
                            <w:pPr>
                              <w:ind w:left="30" w:right="57"/>
                              <w:jc w:val="both"/>
                              <w:rPr>
                                <w:rFonts w:eastAsia="Calibri"/>
                                <w:sz w:val="22"/>
                                <w:szCs w:val="22"/>
                              </w:rPr>
                            </w:pPr>
                            <w:r>
                              <w:rPr>
                                <w:rFonts w:eastAsia="Calibri"/>
                                <w:sz w:val="22"/>
                                <w:szCs w:val="22"/>
                                <w:lang w:eastAsia="zh-CN"/>
                              </w:rPr>
                              <w:t>9.</w:t>
                            </w:r>
                          </w:p>
                        </w:tc>
                        <w:tc>
                          <w:tcPr>
                            <w:tcW w:w="4252" w:type="dxa"/>
                            <w:tcBorders>
                              <w:top w:val="single" w:sz="8" w:space="0" w:color="4F81BD"/>
                              <w:bottom w:val="single" w:sz="8" w:space="0" w:color="4F81BD"/>
                            </w:tcBorders>
                            <w:shd w:val="clear" w:color="auto" w:fill="auto"/>
                            <w:tcMar>
                              <w:top w:w="0" w:type="dxa"/>
                              <w:left w:w="108" w:type="dxa"/>
                              <w:bottom w:w="0" w:type="dxa"/>
                              <w:right w:w="108" w:type="dxa"/>
                            </w:tcMar>
                          </w:tcPr>
                          <w:p w14:paraId="405C4A13" w14:textId="77777777" w:rsidR="0044615C" w:rsidRDefault="007B1AF0">
                            <w:pPr>
                              <w:ind w:left="30" w:right="57"/>
                              <w:rPr>
                                <w:rFonts w:eastAsia="Calibri"/>
                                <w:sz w:val="22"/>
                                <w:szCs w:val="22"/>
                              </w:rPr>
                            </w:pPr>
                            <w:r>
                              <w:rPr>
                                <w:rFonts w:eastAsia="Calibri"/>
                                <w:sz w:val="22"/>
                                <w:szCs w:val="22"/>
                                <w:lang w:eastAsia="zh-CN"/>
                              </w:rPr>
                              <w:t>Atlikta rentgenologinių tyrimų</w:t>
                            </w:r>
                          </w:p>
                        </w:tc>
                        <w:tc>
                          <w:tcPr>
                            <w:tcW w:w="1418" w:type="dxa"/>
                            <w:tcBorders>
                              <w:top w:val="single" w:sz="8" w:space="0" w:color="4F81BD"/>
                              <w:left w:val="single" w:sz="8" w:space="0" w:color="4F81BD"/>
                              <w:bottom w:val="single" w:sz="8" w:space="0" w:color="4F81BD"/>
                              <w:right w:val="single" w:sz="8" w:space="0" w:color="4F81BD"/>
                            </w:tcBorders>
                            <w:shd w:val="clear" w:color="auto" w:fill="auto"/>
                            <w:tcMar>
                              <w:top w:w="0" w:type="dxa"/>
                              <w:left w:w="108" w:type="dxa"/>
                              <w:bottom w:w="0" w:type="dxa"/>
                              <w:right w:w="108" w:type="dxa"/>
                            </w:tcMar>
                          </w:tcPr>
                          <w:p w14:paraId="2F9281DC" w14:textId="77777777" w:rsidR="0044615C" w:rsidRDefault="007B1AF0">
                            <w:pPr>
                              <w:snapToGrid w:val="0"/>
                              <w:spacing w:line="360" w:lineRule="auto"/>
                              <w:ind w:right="57"/>
                              <w:jc w:val="center"/>
                              <w:rPr>
                                <w:rFonts w:eastAsia="Calibri"/>
                                <w:sz w:val="22"/>
                                <w:szCs w:val="22"/>
                              </w:rPr>
                            </w:pPr>
                            <w:r>
                              <w:rPr>
                                <w:rFonts w:eastAsia="Calibri"/>
                                <w:sz w:val="22"/>
                                <w:szCs w:val="22"/>
                                <w:lang w:eastAsia="zh-CN"/>
                              </w:rPr>
                              <w:t>18 664</w:t>
                            </w:r>
                          </w:p>
                        </w:tc>
                        <w:tc>
                          <w:tcPr>
                            <w:tcW w:w="1559" w:type="dxa"/>
                            <w:tcBorders>
                              <w:top w:val="single" w:sz="8" w:space="0" w:color="4F81BD"/>
                              <w:bottom w:val="single" w:sz="8" w:space="0" w:color="4F81BD"/>
                              <w:right w:val="single" w:sz="4" w:space="0" w:color="548DD4"/>
                            </w:tcBorders>
                            <w:shd w:val="clear" w:color="auto" w:fill="auto"/>
                            <w:tcMar>
                              <w:top w:w="0" w:type="dxa"/>
                              <w:left w:w="108" w:type="dxa"/>
                              <w:bottom w:w="0" w:type="dxa"/>
                              <w:right w:w="108" w:type="dxa"/>
                            </w:tcMar>
                          </w:tcPr>
                          <w:p w14:paraId="228CAF4A" w14:textId="77777777" w:rsidR="0044615C" w:rsidRDefault="007B1AF0">
                            <w:pPr>
                              <w:spacing w:line="276" w:lineRule="auto"/>
                              <w:jc w:val="center"/>
                              <w:rPr>
                                <w:rFonts w:eastAsia="Calibri"/>
                                <w:sz w:val="22"/>
                                <w:szCs w:val="22"/>
                              </w:rPr>
                            </w:pPr>
                            <w:r>
                              <w:rPr>
                                <w:rFonts w:eastAsia="Calibri"/>
                                <w:sz w:val="22"/>
                                <w:szCs w:val="22"/>
                              </w:rPr>
                              <w:t>20889</w:t>
                            </w:r>
                          </w:p>
                        </w:tc>
                        <w:tc>
                          <w:tcPr>
                            <w:tcW w:w="1843" w:type="dxa"/>
                            <w:tcBorders>
                              <w:top w:val="single" w:sz="8" w:space="0" w:color="4F81BD"/>
                              <w:left w:val="single" w:sz="4" w:space="0" w:color="548DD4"/>
                              <w:bottom w:val="single" w:sz="8" w:space="0" w:color="4F81BD"/>
                              <w:right w:val="single" w:sz="8" w:space="0" w:color="4F81BD"/>
                            </w:tcBorders>
                            <w:shd w:val="clear" w:color="auto" w:fill="auto"/>
                            <w:tcMar>
                              <w:top w:w="0" w:type="dxa"/>
                              <w:left w:w="108" w:type="dxa"/>
                              <w:bottom w:w="0" w:type="dxa"/>
                              <w:right w:w="108" w:type="dxa"/>
                            </w:tcMar>
                          </w:tcPr>
                          <w:p w14:paraId="0A2D5F9C" w14:textId="77777777" w:rsidR="0044615C" w:rsidRDefault="007B1AF0">
                            <w:pPr>
                              <w:spacing w:line="276" w:lineRule="auto"/>
                              <w:jc w:val="center"/>
                              <w:rPr>
                                <w:rFonts w:eastAsia="Calibri"/>
                                <w:sz w:val="22"/>
                                <w:szCs w:val="22"/>
                              </w:rPr>
                            </w:pPr>
                            <w:r>
                              <w:rPr>
                                <w:rFonts w:eastAsia="Calibri"/>
                                <w:sz w:val="22"/>
                                <w:szCs w:val="22"/>
                              </w:rPr>
                              <w:t>+11,9</w:t>
                            </w:r>
                          </w:p>
                        </w:tc>
                      </w:tr>
                      <w:tr w:rsidR="0044615C" w14:paraId="654E7DA5" w14:textId="77777777">
                        <w:trPr>
                          <w:trHeight w:val="299"/>
                        </w:trPr>
                        <w:tc>
                          <w:tcPr>
                            <w:tcW w:w="851" w:type="dxa"/>
                            <w:tcBorders>
                              <w:left w:val="single" w:sz="8" w:space="0" w:color="4F81BD"/>
                              <w:bottom w:val="single" w:sz="4" w:space="0" w:color="000000"/>
                              <w:right w:val="single" w:sz="8" w:space="0" w:color="4F81BD"/>
                            </w:tcBorders>
                            <w:shd w:val="clear" w:color="auto" w:fill="auto"/>
                            <w:tcMar>
                              <w:top w:w="0" w:type="dxa"/>
                              <w:left w:w="108" w:type="dxa"/>
                              <w:bottom w:w="0" w:type="dxa"/>
                              <w:right w:w="108" w:type="dxa"/>
                            </w:tcMar>
                          </w:tcPr>
                          <w:p w14:paraId="31442ED4" w14:textId="77777777" w:rsidR="0044615C" w:rsidRDefault="007B1AF0">
                            <w:pPr>
                              <w:ind w:left="30" w:right="57"/>
                              <w:jc w:val="both"/>
                              <w:rPr>
                                <w:rFonts w:eastAsia="Calibri"/>
                                <w:sz w:val="22"/>
                                <w:szCs w:val="22"/>
                              </w:rPr>
                            </w:pPr>
                            <w:r>
                              <w:rPr>
                                <w:rFonts w:eastAsia="Calibri"/>
                                <w:sz w:val="22"/>
                                <w:szCs w:val="22"/>
                                <w:lang w:eastAsia="zh-CN"/>
                              </w:rPr>
                              <w:t>10.</w:t>
                            </w:r>
                          </w:p>
                        </w:tc>
                        <w:tc>
                          <w:tcPr>
                            <w:tcW w:w="4252" w:type="dxa"/>
                            <w:tcBorders>
                              <w:bottom w:val="single" w:sz="4" w:space="0" w:color="000000"/>
                            </w:tcBorders>
                            <w:shd w:val="clear" w:color="auto" w:fill="auto"/>
                            <w:tcMar>
                              <w:top w:w="0" w:type="dxa"/>
                              <w:left w:w="108" w:type="dxa"/>
                              <w:bottom w:w="0" w:type="dxa"/>
                              <w:right w:w="108" w:type="dxa"/>
                            </w:tcMar>
                          </w:tcPr>
                          <w:p w14:paraId="1FC5547B" w14:textId="77777777" w:rsidR="0044615C" w:rsidRDefault="007B1AF0">
                            <w:pPr>
                              <w:ind w:left="30" w:right="57"/>
                              <w:rPr>
                                <w:rFonts w:eastAsia="Calibri"/>
                                <w:sz w:val="22"/>
                                <w:szCs w:val="22"/>
                              </w:rPr>
                            </w:pPr>
                            <w:r>
                              <w:rPr>
                                <w:rFonts w:eastAsia="Calibri"/>
                                <w:sz w:val="22"/>
                                <w:szCs w:val="22"/>
                                <w:lang w:eastAsia="zh-CN"/>
                              </w:rPr>
                              <w:t>Dienos chirurgijos paslaugų skaičius</w:t>
                            </w:r>
                          </w:p>
                        </w:tc>
                        <w:tc>
                          <w:tcPr>
                            <w:tcW w:w="1418" w:type="dxa"/>
                            <w:tcBorders>
                              <w:left w:val="single" w:sz="8" w:space="0" w:color="4F81BD"/>
                              <w:bottom w:val="single" w:sz="4" w:space="0" w:color="000000"/>
                              <w:right w:val="single" w:sz="8" w:space="0" w:color="4F81BD"/>
                            </w:tcBorders>
                            <w:shd w:val="clear" w:color="auto" w:fill="auto"/>
                            <w:tcMar>
                              <w:top w:w="0" w:type="dxa"/>
                              <w:left w:w="108" w:type="dxa"/>
                              <w:bottom w:w="0" w:type="dxa"/>
                              <w:right w:w="108" w:type="dxa"/>
                            </w:tcMar>
                          </w:tcPr>
                          <w:p w14:paraId="7046C7E0" w14:textId="77777777" w:rsidR="0044615C" w:rsidRDefault="007B1AF0">
                            <w:pPr>
                              <w:ind w:right="57"/>
                              <w:jc w:val="center"/>
                              <w:rPr>
                                <w:rFonts w:eastAsia="Calibri"/>
                                <w:sz w:val="22"/>
                                <w:szCs w:val="22"/>
                              </w:rPr>
                            </w:pPr>
                            <w:r>
                              <w:rPr>
                                <w:rFonts w:eastAsia="Calibri"/>
                                <w:sz w:val="22"/>
                                <w:szCs w:val="22"/>
                                <w:lang w:eastAsia="zh-CN"/>
                              </w:rPr>
                              <w:t>449</w:t>
                            </w:r>
                          </w:p>
                        </w:tc>
                        <w:tc>
                          <w:tcPr>
                            <w:tcW w:w="1559" w:type="dxa"/>
                            <w:tcBorders>
                              <w:bottom w:val="single" w:sz="4" w:space="0" w:color="000000"/>
                              <w:right w:val="single" w:sz="4" w:space="0" w:color="548DD4"/>
                            </w:tcBorders>
                            <w:shd w:val="clear" w:color="auto" w:fill="auto"/>
                            <w:tcMar>
                              <w:top w:w="0" w:type="dxa"/>
                              <w:left w:w="108" w:type="dxa"/>
                              <w:bottom w:w="0" w:type="dxa"/>
                              <w:right w:w="108" w:type="dxa"/>
                            </w:tcMar>
                          </w:tcPr>
                          <w:p w14:paraId="666ECA5E" w14:textId="77777777" w:rsidR="0044615C" w:rsidRDefault="007B1AF0">
                            <w:pPr>
                              <w:spacing w:line="276" w:lineRule="auto"/>
                              <w:jc w:val="center"/>
                              <w:rPr>
                                <w:rFonts w:eastAsia="Calibri"/>
                                <w:sz w:val="22"/>
                                <w:szCs w:val="22"/>
                              </w:rPr>
                            </w:pPr>
                            <w:r>
                              <w:rPr>
                                <w:rFonts w:eastAsia="Calibri"/>
                                <w:sz w:val="22"/>
                                <w:szCs w:val="22"/>
                              </w:rPr>
                              <w:t>434</w:t>
                            </w:r>
                          </w:p>
                        </w:tc>
                        <w:tc>
                          <w:tcPr>
                            <w:tcW w:w="1843" w:type="dxa"/>
                            <w:tcBorders>
                              <w:left w:val="single" w:sz="4" w:space="0" w:color="548DD4"/>
                              <w:bottom w:val="single" w:sz="4" w:space="0" w:color="000000"/>
                              <w:right w:val="single" w:sz="8" w:space="0" w:color="4F81BD"/>
                            </w:tcBorders>
                            <w:shd w:val="clear" w:color="auto" w:fill="auto"/>
                            <w:tcMar>
                              <w:top w:w="0" w:type="dxa"/>
                              <w:left w:w="108" w:type="dxa"/>
                              <w:bottom w:w="0" w:type="dxa"/>
                              <w:right w:w="108" w:type="dxa"/>
                            </w:tcMar>
                          </w:tcPr>
                          <w:p w14:paraId="43566ADD" w14:textId="77777777" w:rsidR="0044615C" w:rsidRDefault="007B1AF0">
                            <w:pPr>
                              <w:spacing w:line="276" w:lineRule="auto"/>
                              <w:jc w:val="center"/>
                              <w:rPr>
                                <w:rFonts w:eastAsia="Calibri"/>
                                <w:sz w:val="22"/>
                                <w:szCs w:val="22"/>
                              </w:rPr>
                            </w:pPr>
                            <w:r>
                              <w:rPr>
                                <w:rFonts w:eastAsia="Calibri"/>
                                <w:sz w:val="22"/>
                                <w:szCs w:val="22"/>
                              </w:rPr>
                              <w:t>-3</w:t>
                            </w:r>
                          </w:p>
                        </w:tc>
                      </w:tr>
                      <w:tr w:rsidR="0044615C" w14:paraId="5F263CB4" w14:textId="77777777">
                        <w:trPr>
                          <w:trHeight w:val="299"/>
                        </w:trPr>
                        <w:tc>
                          <w:tcPr>
                            <w:tcW w:w="851" w:type="dxa"/>
                            <w:tcBorders>
                              <w:top w:val="single" w:sz="4" w:space="0" w:color="000000"/>
                              <w:left w:val="single" w:sz="8" w:space="0" w:color="4F81BD"/>
                              <w:bottom w:val="single" w:sz="4" w:space="0" w:color="000000"/>
                              <w:right w:val="single" w:sz="8" w:space="0" w:color="4F81BD"/>
                            </w:tcBorders>
                            <w:shd w:val="clear" w:color="auto" w:fill="auto"/>
                            <w:tcMar>
                              <w:top w:w="0" w:type="dxa"/>
                              <w:left w:w="108" w:type="dxa"/>
                              <w:bottom w:w="0" w:type="dxa"/>
                              <w:right w:w="108" w:type="dxa"/>
                            </w:tcMar>
                          </w:tcPr>
                          <w:p w14:paraId="0F370939" w14:textId="77777777" w:rsidR="0044615C" w:rsidRDefault="007B1AF0">
                            <w:pPr>
                              <w:ind w:left="30" w:right="57"/>
                              <w:jc w:val="both"/>
                              <w:rPr>
                                <w:rFonts w:eastAsia="Calibri"/>
                                <w:sz w:val="22"/>
                                <w:szCs w:val="22"/>
                                <w:lang w:eastAsia="zh-CN"/>
                              </w:rPr>
                            </w:pPr>
                            <w:r>
                              <w:rPr>
                                <w:rFonts w:eastAsia="Calibri"/>
                                <w:sz w:val="22"/>
                                <w:szCs w:val="22"/>
                                <w:lang w:eastAsia="zh-CN"/>
                              </w:rPr>
                              <w:t>11.</w:t>
                            </w:r>
                          </w:p>
                        </w:tc>
                        <w:tc>
                          <w:tcPr>
                            <w:tcW w:w="4252" w:type="dxa"/>
                            <w:tcBorders>
                              <w:top w:val="single" w:sz="4" w:space="0" w:color="000000"/>
                              <w:bottom w:val="single" w:sz="4" w:space="0" w:color="000000"/>
                            </w:tcBorders>
                            <w:shd w:val="clear" w:color="auto" w:fill="auto"/>
                            <w:tcMar>
                              <w:top w:w="0" w:type="dxa"/>
                              <w:left w:w="108" w:type="dxa"/>
                              <w:bottom w:w="0" w:type="dxa"/>
                              <w:right w:w="108" w:type="dxa"/>
                            </w:tcMar>
                          </w:tcPr>
                          <w:p w14:paraId="4D6980DC" w14:textId="77777777" w:rsidR="0044615C" w:rsidRDefault="007B1AF0">
                            <w:pPr>
                              <w:ind w:left="30" w:right="57"/>
                              <w:rPr>
                                <w:rFonts w:eastAsia="Calibri"/>
                                <w:sz w:val="22"/>
                                <w:szCs w:val="22"/>
                                <w:lang w:eastAsia="zh-CN"/>
                              </w:rPr>
                            </w:pPr>
                            <w:r>
                              <w:rPr>
                                <w:rFonts w:eastAsia="Calibri"/>
                                <w:sz w:val="22"/>
                                <w:szCs w:val="22"/>
                                <w:lang w:eastAsia="zh-CN"/>
                              </w:rPr>
                              <w:t>Brangūs tyrimai</w:t>
                            </w:r>
                          </w:p>
                        </w:tc>
                        <w:tc>
                          <w:tcPr>
                            <w:tcW w:w="1418" w:type="dxa"/>
                            <w:tcBorders>
                              <w:top w:val="single" w:sz="4" w:space="0" w:color="000000"/>
                              <w:left w:val="single" w:sz="8" w:space="0" w:color="4F81BD"/>
                              <w:bottom w:val="single" w:sz="4" w:space="0" w:color="000000"/>
                              <w:right w:val="single" w:sz="8" w:space="0" w:color="4F81BD"/>
                            </w:tcBorders>
                            <w:shd w:val="clear" w:color="auto" w:fill="auto"/>
                            <w:tcMar>
                              <w:top w:w="0" w:type="dxa"/>
                              <w:left w:w="108" w:type="dxa"/>
                              <w:bottom w:w="0" w:type="dxa"/>
                              <w:right w:w="108" w:type="dxa"/>
                            </w:tcMar>
                          </w:tcPr>
                          <w:p w14:paraId="638157C1" w14:textId="77777777" w:rsidR="0044615C" w:rsidRDefault="007B1AF0">
                            <w:pPr>
                              <w:ind w:right="57"/>
                              <w:jc w:val="center"/>
                              <w:rPr>
                                <w:rFonts w:eastAsia="Calibri"/>
                                <w:sz w:val="22"/>
                                <w:szCs w:val="22"/>
                                <w:lang w:eastAsia="zh-CN"/>
                              </w:rPr>
                            </w:pPr>
                            <w:r>
                              <w:rPr>
                                <w:rFonts w:eastAsia="Calibri"/>
                                <w:sz w:val="22"/>
                                <w:szCs w:val="22"/>
                                <w:lang w:eastAsia="zh-CN"/>
                              </w:rPr>
                              <w:t>350</w:t>
                            </w:r>
                          </w:p>
                        </w:tc>
                        <w:tc>
                          <w:tcPr>
                            <w:tcW w:w="1559" w:type="dxa"/>
                            <w:tcBorders>
                              <w:top w:val="single" w:sz="4" w:space="0" w:color="000000"/>
                              <w:bottom w:val="single" w:sz="4" w:space="0" w:color="000000"/>
                              <w:right w:val="single" w:sz="4" w:space="0" w:color="548DD4"/>
                            </w:tcBorders>
                            <w:shd w:val="clear" w:color="auto" w:fill="auto"/>
                            <w:tcMar>
                              <w:top w:w="0" w:type="dxa"/>
                              <w:left w:w="108" w:type="dxa"/>
                              <w:bottom w:w="0" w:type="dxa"/>
                              <w:right w:w="108" w:type="dxa"/>
                            </w:tcMar>
                          </w:tcPr>
                          <w:p w14:paraId="74106D2A" w14:textId="77777777" w:rsidR="0044615C" w:rsidRDefault="007B1AF0">
                            <w:pPr>
                              <w:spacing w:line="276" w:lineRule="auto"/>
                              <w:jc w:val="center"/>
                              <w:rPr>
                                <w:rFonts w:eastAsia="Calibri"/>
                                <w:sz w:val="22"/>
                                <w:szCs w:val="22"/>
                              </w:rPr>
                            </w:pPr>
                            <w:r>
                              <w:rPr>
                                <w:rFonts w:eastAsia="Calibri"/>
                                <w:sz w:val="22"/>
                                <w:szCs w:val="22"/>
                              </w:rPr>
                              <w:t>368</w:t>
                            </w:r>
                          </w:p>
                        </w:tc>
                        <w:tc>
                          <w:tcPr>
                            <w:tcW w:w="1843" w:type="dxa"/>
                            <w:tcBorders>
                              <w:top w:val="single" w:sz="4" w:space="0" w:color="000000"/>
                              <w:left w:val="single" w:sz="4" w:space="0" w:color="548DD4"/>
                              <w:bottom w:val="single" w:sz="4" w:space="0" w:color="000000"/>
                              <w:right w:val="single" w:sz="8" w:space="0" w:color="4F81BD"/>
                            </w:tcBorders>
                            <w:shd w:val="clear" w:color="auto" w:fill="auto"/>
                            <w:tcMar>
                              <w:top w:w="0" w:type="dxa"/>
                              <w:left w:w="108" w:type="dxa"/>
                              <w:bottom w:w="0" w:type="dxa"/>
                              <w:right w:w="108" w:type="dxa"/>
                            </w:tcMar>
                          </w:tcPr>
                          <w:p w14:paraId="3538CD3C" w14:textId="77777777" w:rsidR="0044615C" w:rsidRDefault="007B1AF0">
                            <w:pPr>
                              <w:spacing w:line="276" w:lineRule="auto"/>
                              <w:jc w:val="center"/>
                              <w:rPr>
                                <w:rFonts w:eastAsia="Calibri"/>
                                <w:sz w:val="22"/>
                                <w:szCs w:val="22"/>
                              </w:rPr>
                            </w:pPr>
                            <w:r>
                              <w:rPr>
                                <w:rFonts w:eastAsia="Calibri"/>
                                <w:sz w:val="22"/>
                                <w:szCs w:val="22"/>
                              </w:rPr>
                              <w:t>+5,1</w:t>
                            </w:r>
                          </w:p>
                        </w:tc>
                      </w:tr>
                    </w:tbl>
                    <w:p w14:paraId="58F3B149" w14:textId="77777777" w:rsidR="0044615C" w:rsidRDefault="0044615C">
                      <w:pPr>
                        <w:suppressAutoHyphens/>
                        <w:ind w:right="57"/>
                        <w:rPr>
                          <w:rFonts w:eastAsia="Calibri"/>
                          <w:b/>
                          <w:szCs w:val="24"/>
                          <w:lang w:eastAsia="zh-CN"/>
                        </w:rPr>
                      </w:pPr>
                    </w:p>
                    <w:p w14:paraId="17E52CF1" w14:textId="77777777" w:rsidR="0044615C" w:rsidRDefault="008F7B9D">
                      <w:pPr>
                        <w:rPr>
                          <w:sz w:val="18"/>
                          <w:szCs w:val="18"/>
                        </w:rPr>
                      </w:pPr>
                    </w:p>
                  </w:sdtContent>
                </w:sdt>
                <w:sdt>
                  <w:sdtPr>
                    <w:alias w:val="3.1 pp."/>
                    <w:tag w:val="part_2723264ee0b449d5a4fbf6a85559ce14"/>
                    <w:id w:val="92220673"/>
                    <w:lock w:val="sdtLocked"/>
                  </w:sdtPr>
                  <w:sdtEndPr/>
                  <w:sdtContent>
                    <w:p w14:paraId="4DF9D0D9" w14:textId="77777777" w:rsidR="0044615C" w:rsidRDefault="008F7B9D">
                      <w:pPr>
                        <w:suppressAutoHyphens/>
                        <w:ind w:right="57"/>
                        <w:jc w:val="center"/>
                        <w:rPr>
                          <w:rFonts w:eastAsia="Calibri"/>
                          <w:b/>
                          <w:szCs w:val="24"/>
                          <w:lang w:eastAsia="zh-CN"/>
                        </w:rPr>
                      </w:pPr>
                      <w:sdt>
                        <w:sdtPr>
                          <w:alias w:val="Numeris"/>
                          <w:tag w:val="nr_2723264ee0b449d5a4fbf6a85559ce14"/>
                          <w:id w:val="-1238469561"/>
                          <w:lock w:val="sdtLocked"/>
                        </w:sdtPr>
                        <w:sdtEndPr/>
                        <w:sdtContent>
                          <w:r w:rsidR="007B1AF0">
                            <w:rPr>
                              <w:rFonts w:eastAsia="Calibri"/>
                              <w:b/>
                              <w:szCs w:val="24"/>
                              <w:lang w:eastAsia="zh-CN"/>
                            </w:rPr>
                            <w:t>3.1</w:t>
                          </w:r>
                        </w:sdtContent>
                      </w:sdt>
                      <w:r w:rsidR="007B1AF0">
                        <w:rPr>
                          <w:rFonts w:eastAsia="Calibri"/>
                          <w:b/>
                          <w:szCs w:val="24"/>
                          <w:lang w:eastAsia="zh-CN"/>
                        </w:rPr>
                        <w:t xml:space="preserve"> STACIONARO VEIKLA</w:t>
                      </w:r>
                    </w:p>
                    <w:p w14:paraId="03CDF0A0" w14:textId="77777777" w:rsidR="0044615C" w:rsidRDefault="0044615C">
                      <w:pPr>
                        <w:rPr>
                          <w:sz w:val="18"/>
                          <w:szCs w:val="18"/>
                        </w:rPr>
                      </w:pPr>
                    </w:p>
                    <w:sdt>
                      <w:sdtPr>
                        <w:alias w:val="lentele"/>
                        <w:tag w:val="part_21bac2b833204a758b4c13aaaba42d49"/>
                        <w:id w:val="1353446934"/>
                        <w:lock w:val="sdtLocked"/>
                      </w:sdtPr>
                      <w:sdtEndPr/>
                      <w:sdtContent>
                        <w:p w14:paraId="7D34AF13" w14:textId="233771AC" w:rsidR="0044615C" w:rsidRDefault="008F7B9D" w:rsidP="007265A6">
                          <w:pPr>
                            <w:suppressAutoHyphens/>
                            <w:ind w:right="57" w:firstLine="5760"/>
                            <w:jc w:val="both"/>
                            <w:rPr>
                              <w:sz w:val="18"/>
                              <w:szCs w:val="18"/>
                            </w:rPr>
                          </w:pPr>
                          <w:sdt>
                            <w:sdtPr>
                              <w:alias w:val="Numeris"/>
                              <w:tag w:val="nr_21bac2b833204a758b4c13aaaba42d49"/>
                              <w:id w:val="886681420"/>
                              <w:lock w:val="sdtLocked"/>
                            </w:sdtPr>
                            <w:sdtEndPr/>
                            <w:sdtContent>
                              <w:r w:rsidR="007265A6">
                                <w:t xml:space="preserve">                                          </w:t>
                              </w:r>
                              <w:r w:rsidR="007B1AF0">
                                <w:rPr>
                                  <w:rFonts w:eastAsia="Calibri"/>
                                  <w:szCs w:val="24"/>
                                  <w:lang w:eastAsia="zh-CN"/>
                                </w:rPr>
                                <w:t>4</w:t>
                              </w:r>
                            </w:sdtContent>
                          </w:sdt>
                          <w:r w:rsidR="007B1AF0">
                            <w:rPr>
                              <w:rFonts w:eastAsia="Calibri"/>
                              <w:szCs w:val="24"/>
                              <w:lang w:eastAsia="zh-CN"/>
                            </w:rPr>
                            <w:t xml:space="preserve"> lentelė</w:t>
                          </w:r>
                        </w:p>
                        <w:tbl>
                          <w:tblPr>
                            <w:tblW w:w="10036" w:type="dxa"/>
                            <w:tblInd w:w="-5" w:type="dxa"/>
                            <w:tblLayout w:type="fixed"/>
                            <w:tblCellMar>
                              <w:left w:w="10" w:type="dxa"/>
                              <w:right w:w="10" w:type="dxa"/>
                            </w:tblCellMar>
                            <w:tblLook w:val="0000" w:firstRow="0" w:lastRow="0" w:firstColumn="0" w:lastColumn="0" w:noHBand="0" w:noVBand="0"/>
                          </w:tblPr>
                          <w:tblGrid>
                            <w:gridCol w:w="1985"/>
                            <w:gridCol w:w="992"/>
                            <w:gridCol w:w="1134"/>
                            <w:gridCol w:w="1134"/>
                            <w:gridCol w:w="1276"/>
                            <w:gridCol w:w="1275"/>
                            <w:gridCol w:w="1276"/>
                            <w:gridCol w:w="964"/>
                          </w:tblGrid>
                          <w:tr w:rsidR="0044615C" w14:paraId="686C0413" w14:textId="77777777" w:rsidTr="007265A6">
                            <w:trPr>
                              <w:trHeight w:val="640"/>
                            </w:trPr>
                            <w:tc>
                              <w:tcPr>
                                <w:tcW w:w="1985" w:type="dxa"/>
                                <w:vMerge w:val="restart"/>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vAlign w:val="center"/>
                              </w:tcPr>
                              <w:p w14:paraId="692D6A3B" w14:textId="77777777" w:rsidR="0044615C" w:rsidRDefault="007B1AF0">
                                <w:pPr>
                                  <w:ind w:left="57" w:right="57"/>
                                  <w:jc w:val="center"/>
                                  <w:rPr>
                                    <w:rFonts w:eastAsia="Calibri"/>
                                    <w:szCs w:val="24"/>
                                  </w:rPr>
                                </w:pPr>
                                <w:r>
                                  <w:rPr>
                                    <w:rFonts w:eastAsia="Calibri"/>
                                    <w:b/>
                                    <w:szCs w:val="24"/>
                                    <w:lang w:eastAsia="zh-CN"/>
                                  </w:rPr>
                                  <w:t>Padalinių pavadinimai</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vAlign w:val="center"/>
                              </w:tcPr>
                              <w:p w14:paraId="0E513CDE" w14:textId="77777777" w:rsidR="0044615C" w:rsidRDefault="007B1AF0">
                                <w:pPr>
                                  <w:ind w:left="57" w:right="57"/>
                                  <w:rPr>
                                    <w:rFonts w:eastAsia="Calibri"/>
                                    <w:szCs w:val="24"/>
                                  </w:rPr>
                                </w:pPr>
                                <w:r>
                                  <w:rPr>
                                    <w:rFonts w:eastAsia="Calibri"/>
                                    <w:b/>
                                    <w:szCs w:val="24"/>
                                    <w:lang w:eastAsia="zh-CN"/>
                                  </w:rPr>
                                  <w:t>Lovų sk.</w:t>
                                </w:r>
                              </w:p>
                            </w:tc>
                            <w:tc>
                              <w:tcPr>
                                <w:tcW w:w="2268" w:type="dxa"/>
                                <w:gridSpan w:val="2"/>
                                <w:tcBorders>
                                  <w:top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D98C58C" w14:textId="77777777" w:rsidR="0044615C" w:rsidRDefault="007B1AF0">
                                <w:pPr>
                                  <w:jc w:val="center"/>
                                  <w:rPr>
                                    <w:rFonts w:eastAsia="Calibri"/>
                                    <w:b/>
                                    <w:szCs w:val="24"/>
                                    <w:lang w:eastAsia="zh-CN"/>
                                  </w:rPr>
                                </w:pPr>
                                <w:r>
                                  <w:rPr>
                                    <w:rFonts w:eastAsia="Calibri"/>
                                    <w:b/>
                                    <w:szCs w:val="24"/>
                                    <w:lang w:eastAsia="zh-CN"/>
                                  </w:rPr>
                                  <w:t>Išrašytų pacientų skaičius</w:t>
                                </w:r>
                              </w:p>
                            </w:tc>
                            <w:tc>
                              <w:tcPr>
                                <w:tcW w:w="2551" w:type="dxa"/>
                                <w:gridSpan w:val="2"/>
                                <w:tcBorders>
                                  <w:top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8DF6ED7" w14:textId="77777777" w:rsidR="0044615C" w:rsidRDefault="007B1AF0">
                                <w:pPr>
                                  <w:jc w:val="center"/>
                                  <w:rPr>
                                    <w:rFonts w:eastAsia="Calibri"/>
                                    <w:b/>
                                    <w:szCs w:val="24"/>
                                    <w:lang w:eastAsia="zh-CN"/>
                                  </w:rPr>
                                </w:pPr>
                                <w:r>
                                  <w:rPr>
                                    <w:rFonts w:eastAsia="Calibri"/>
                                    <w:b/>
                                    <w:szCs w:val="24"/>
                                    <w:lang w:eastAsia="zh-CN"/>
                                  </w:rPr>
                                  <w:t>Vidutinė gulėjimo trukmė (dienomis)</w:t>
                                </w:r>
                              </w:p>
                            </w:tc>
                            <w:tc>
                              <w:tcPr>
                                <w:tcW w:w="2240" w:type="dxa"/>
                                <w:gridSpan w:val="2"/>
                                <w:tcBorders>
                                  <w:top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EAC05EC" w14:textId="77777777" w:rsidR="0044615C" w:rsidRDefault="007B1AF0">
                                <w:pPr>
                                  <w:jc w:val="center"/>
                                  <w:rPr>
                                    <w:rFonts w:eastAsia="Calibri"/>
                                    <w:b/>
                                    <w:szCs w:val="24"/>
                                    <w:lang w:eastAsia="zh-CN"/>
                                  </w:rPr>
                                </w:pPr>
                                <w:r>
                                  <w:rPr>
                                    <w:rFonts w:eastAsia="Calibri"/>
                                    <w:b/>
                                    <w:szCs w:val="24"/>
                                    <w:lang w:eastAsia="zh-CN"/>
                                  </w:rPr>
                                  <w:t>Lovos užimtumas</w:t>
                                </w:r>
                              </w:p>
                            </w:tc>
                          </w:tr>
                          <w:tr w:rsidR="0044615C" w14:paraId="76B19653" w14:textId="77777777" w:rsidTr="007265A6">
                            <w:trPr>
                              <w:trHeight w:val="337"/>
                            </w:trPr>
                            <w:tc>
                              <w:tcPr>
                                <w:tcW w:w="1985" w:type="dxa"/>
                                <w:vMerge/>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vAlign w:val="center"/>
                              </w:tcPr>
                              <w:p w14:paraId="12E548D6" w14:textId="77777777" w:rsidR="0044615C" w:rsidRDefault="0044615C">
                                <w:pPr>
                                  <w:snapToGrid w:val="0"/>
                                  <w:jc w:val="both"/>
                                  <w:rPr>
                                    <w:rFonts w:eastAsia="Calibri"/>
                                    <w:b/>
                                    <w:szCs w:val="24"/>
                                    <w:lang w:eastAsia="zh-CN"/>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vAlign w:val="center"/>
                              </w:tcPr>
                              <w:p w14:paraId="0127FDDB" w14:textId="77777777" w:rsidR="0044615C" w:rsidRDefault="0044615C">
                                <w:pPr>
                                  <w:snapToGrid w:val="0"/>
                                  <w:jc w:val="both"/>
                                  <w:rPr>
                                    <w:rFonts w:eastAsia="Calibri"/>
                                    <w:b/>
                                    <w:szCs w:val="24"/>
                                    <w:lang w:eastAsia="zh-CN"/>
                                  </w:rPr>
                                </w:pPr>
                              </w:p>
                            </w:tc>
                            <w:tc>
                              <w:tcPr>
                                <w:tcW w:w="1134"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vAlign w:val="center"/>
                              </w:tcPr>
                              <w:p w14:paraId="7642724D" w14:textId="77777777" w:rsidR="0044615C" w:rsidRDefault="007B1AF0">
                                <w:pPr>
                                  <w:ind w:left="57" w:right="57"/>
                                  <w:jc w:val="center"/>
                                  <w:rPr>
                                    <w:rFonts w:eastAsia="Calibri"/>
                                    <w:szCs w:val="24"/>
                                  </w:rPr>
                                </w:pPr>
                                <w:r>
                                  <w:rPr>
                                    <w:rFonts w:eastAsia="Calibri"/>
                                    <w:b/>
                                    <w:szCs w:val="24"/>
                                    <w:lang w:eastAsia="zh-CN"/>
                                  </w:rPr>
                                  <w:t>2017 m.</w:t>
                                </w:r>
                              </w:p>
                            </w:tc>
                            <w:tc>
                              <w:tcPr>
                                <w:tcW w:w="1134"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vAlign w:val="center"/>
                              </w:tcPr>
                              <w:p w14:paraId="6E27F992" w14:textId="77777777" w:rsidR="0044615C" w:rsidRDefault="007B1AF0">
                                <w:pPr>
                                  <w:ind w:left="57" w:right="57"/>
                                  <w:jc w:val="center"/>
                                  <w:rPr>
                                    <w:rFonts w:eastAsia="Calibri"/>
                                    <w:szCs w:val="24"/>
                                  </w:rPr>
                                </w:pPr>
                                <w:r>
                                  <w:rPr>
                                    <w:rFonts w:eastAsia="Calibri"/>
                                    <w:b/>
                                    <w:szCs w:val="24"/>
                                    <w:lang w:eastAsia="zh-CN"/>
                                  </w:rPr>
                                  <w:t>2018 m.</w:t>
                                </w:r>
                              </w:p>
                            </w:tc>
                            <w:tc>
                              <w:tcPr>
                                <w:tcW w:w="1276"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vAlign w:val="center"/>
                              </w:tcPr>
                              <w:p w14:paraId="0E9E3653" w14:textId="77777777" w:rsidR="0044615C" w:rsidRDefault="007B1AF0">
                                <w:pPr>
                                  <w:ind w:left="57" w:right="57"/>
                                  <w:jc w:val="center"/>
                                  <w:rPr>
                                    <w:rFonts w:eastAsia="Calibri"/>
                                    <w:szCs w:val="24"/>
                                  </w:rPr>
                                </w:pPr>
                                <w:r>
                                  <w:rPr>
                                    <w:rFonts w:eastAsia="Calibri"/>
                                    <w:b/>
                                    <w:szCs w:val="24"/>
                                    <w:lang w:eastAsia="zh-CN"/>
                                  </w:rPr>
                                  <w:t>2017m.</w:t>
                                </w:r>
                              </w:p>
                            </w:tc>
                            <w:tc>
                              <w:tcPr>
                                <w:tcW w:w="1275"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vAlign w:val="center"/>
                              </w:tcPr>
                              <w:p w14:paraId="6696D15C" w14:textId="77777777" w:rsidR="0044615C" w:rsidRDefault="007B1AF0">
                                <w:pPr>
                                  <w:ind w:left="57" w:right="57"/>
                                  <w:jc w:val="center"/>
                                  <w:rPr>
                                    <w:rFonts w:eastAsia="Calibri"/>
                                    <w:szCs w:val="24"/>
                                  </w:rPr>
                                </w:pPr>
                                <w:r>
                                  <w:rPr>
                                    <w:rFonts w:eastAsia="Calibri"/>
                                    <w:b/>
                                    <w:szCs w:val="24"/>
                                    <w:lang w:eastAsia="zh-CN"/>
                                  </w:rPr>
                                  <w:t>2018 m.</w:t>
                                </w:r>
                              </w:p>
                            </w:tc>
                            <w:tc>
                              <w:tcPr>
                                <w:tcW w:w="1276"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vAlign w:val="center"/>
                              </w:tcPr>
                              <w:p w14:paraId="42EAB400" w14:textId="77777777" w:rsidR="0044615C" w:rsidRDefault="007B1AF0">
                                <w:pPr>
                                  <w:ind w:left="57" w:right="57"/>
                                  <w:jc w:val="center"/>
                                  <w:rPr>
                                    <w:rFonts w:eastAsia="Calibri"/>
                                    <w:szCs w:val="24"/>
                                  </w:rPr>
                                </w:pPr>
                                <w:r>
                                  <w:rPr>
                                    <w:rFonts w:eastAsia="Calibri"/>
                                    <w:b/>
                                    <w:szCs w:val="24"/>
                                    <w:lang w:eastAsia="zh-CN"/>
                                  </w:rPr>
                                  <w:t>2017 m.</w:t>
                                </w:r>
                              </w:p>
                            </w:tc>
                            <w:tc>
                              <w:tcPr>
                                <w:tcW w:w="96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vAlign w:val="center"/>
                              </w:tcPr>
                              <w:p w14:paraId="41084E53" w14:textId="77777777" w:rsidR="0044615C" w:rsidRDefault="007B1AF0">
                                <w:pPr>
                                  <w:ind w:right="57"/>
                                  <w:rPr>
                                    <w:rFonts w:eastAsia="Calibri"/>
                                    <w:szCs w:val="24"/>
                                  </w:rPr>
                                </w:pPr>
                                <w:r>
                                  <w:rPr>
                                    <w:rFonts w:eastAsia="Calibri"/>
                                    <w:b/>
                                    <w:szCs w:val="24"/>
                                    <w:lang w:eastAsia="zh-CN"/>
                                  </w:rPr>
                                  <w:t>2018 m.</w:t>
                                </w:r>
                              </w:p>
                            </w:tc>
                          </w:tr>
                          <w:tr w:rsidR="0044615C" w14:paraId="2DD65130" w14:textId="77777777" w:rsidTr="007265A6">
                            <w:trPr>
                              <w:trHeight w:val="315"/>
                            </w:trPr>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E0D5A2" w14:textId="77777777" w:rsidR="0044615C" w:rsidRDefault="007B1AF0">
                                <w:pPr>
                                  <w:ind w:left="57" w:right="57"/>
                                  <w:jc w:val="both"/>
                                  <w:rPr>
                                    <w:rFonts w:eastAsia="Calibri"/>
                                    <w:sz w:val="22"/>
                                    <w:szCs w:val="22"/>
                                  </w:rPr>
                                </w:pPr>
                                <w:r>
                                  <w:rPr>
                                    <w:rFonts w:eastAsia="Calibri"/>
                                    <w:sz w:val="22"/>
                                    <w:szCs w:val="22"/>
                                    <w:lang w:eastAsia="zh-CN"/>
                                  </w:rPr>
                                  <w:t>Chirurgijos</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70557B" w14:textId="77777777" w:rsidR="0044615C" w:rsidRDefault="007B1AF0">
                                <w:pPr>
                                  <w:spacing w:line="276" w:lineRule="auto"/>
                                  <w:jc w:val="center"/>
                                  <w:rPr>
                                    <w:rFonts w:eastAsia="Calibri"/>
                                    <w:sz w:val="22"/>
                                    <w:szCs w:val="22"/>
                                  </w:rPr>
                                </w:pPr>
                                <w:r>
                                  <w:rPr>
                                    <w:rFonts w:eastAsia="Calibri"/>
                                    <w:sz w:val="22"/>
                                    <w:szCs w:val="22"/>
                                  </w:rPr>
                                  <w:t>17</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8C4147" w14:textId="77777777" w:rsidR="0044615C" w:rsidRDefault="007B1AF0">
                                <w:pPr>
                                  <w:spacing w:line="276" w:lineRule="auto"/>
                                  <w:jc w:val="center"/>
                                  <w:rPr>
                                    <w:rFonts w:eastAsia="Calibri"/>
                                    <w:sz w:val="22"/>
                                    <w:szCs w:val="22"/>
                                  </w:rPr>
                                </w:pPr>
                                <w:r>
                                  <w:rPr>
                                    <w:rFonts w:eastAsia="Calibri"/>
                                    <w:sz w:val="22"/>
                                    <w:szCs w:val="22"/>
                                  </w:rPr>
                                  <w:t>754</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B1025A" w14:textId="77777777" w:rsidR="0044615C" w:rsidRDefault="007B1AF0">
                                <w:pPr>
                                  <w:spacing w:line="276" w:lineRule="auto"/>
                                  <w:jc w:val="center"/>
                                  <w:rPr>
                                    <w:rFonts w:eastAsia="Calibri"/>
                                    <w:sz w:val="22"/>
                                    <w:szCs w:val="22"/>
                                  </w:rPr>
                                </w:pPr>
                                <w:r>
                                  <w:rPr>
                                    <w:rFonts w:eastAsia="Calibri"/>
                                    <w:sz w:val="22"/>
                                    <w:szCs w:val="22"/>
                                  </w:rPr>
                                  <w:t>680</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B4346C" w14:textId="77777777" w:rsidR="0044615C" w:rsidRDefault="007B1AF0">
                                <w:pPr>
                                  <w:spacing w:line="276" w:lineRule="auto"/>
                                  <w:jc w:val="center"/>
                                  <w:rPr>
                                    <w:rFonts w:eastAsia="Calibri"/>
                                    <w:sz w:val="22"/>
                                    <w:szCs w:val="22"/>
                                  </w:rPr>
                                </w:pPr>
                                <w:r>
                                  <w:rPr>
                                    <w:rFonts w:eastAsia="Calibri"/>
                                    <w:sz w:val="22"/>
                                    <w:szCs w:val="22"/>
                                  </w:rPr>
                                  <w:t>7,7</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4C0B7F" w14:textId="77777777" w:rsidR="0044615C" w:rsidRDefault="007B1AF0">
                                <w:pPr>
                                  <w:spacing w:line="276" w:lineRule="auto"/>
                                  <w:jc w:val="center"/>
                                  <w:rPr>
                                    <w:rFonts w:eastAsia="Calibri"/>
                                    <w:sz w:val="22"/>
                                    <w:szCs w:val="22"/>
                                  </w:rPr>
                                </w:pPr>
                                <w:r>
                                  <w:rPr>
                                    <w:rFonts w:eastAsia="Calibri"/>
                                    <w:sz w:val="22"/>
                                    <w:szCs w:val="22"/>
                                  </w:rPr>
                                  <w:t>7,7</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61CF25" w14:textId="77777777" w:rsidR="0044615C" w:rsidRDefault="007B1AF0">
                                <w:pPr>
                                  <w:spacing w:line="276" w:lineRule="auto"/>
                                  <w:jc w:val="center"/>
                                  <w:rPr>
                                    <w:rFonts w:eastAsia="Calibri"/>
                                    <w:sz w:val="22"/>
                                    <w:szCs w:val="22"/>
                                  </w:rPr>
                                </w:pPr>
                                <w:r>
                                  <w:rPr>
                                    <w:rFonts w:eastAsia="Calibri"/>
                                    <w:sz w:val="22"/>
                                    <w:szCs w:val="22"/>
                                  </w:rPr>
                                  <w:t>278,1</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48747" w14:textId="77777777" w:rsidR="0044615C" w:rsidRDefault="007B1AF0">
                                <w:pPr>
                                  <w:spacing w:line="276" w:lineRule="auto"/>
                                  <w:jc w:val="center"/>
                                  <w:rPr>
                                    <w:rFonts w:eastAsia="Calibri"/>
                                    <w:sz w:val="22"/>
                                    <w:szCs w:val="22"/>
                                  </w:rPr>
                                </w:pPr>
                                <w:r>
                                  <w:rPr>
                                    <w:rFonts w:eastAsia="Calibri"/>
                                    <w:sz w:val="22"/>
                                    <w:szCs w:val="22"/>
                                  </w:rPr>
                                  <w:t>284</w:t>
                                </w:r>
                              </w:p>
                            </w:tc>
                          </w:tr>
                          <w:tr w:rsidR="0044615C" w14:paraId="289E5A3A" w14:textId="77777777" w:rsidTr="007265A6">
                            <w:trPr>
                              <w:trHeight w:val="543"/>
                            </w:trPr>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F5603A" w14:textId="77777777" w:rsidR="0044615C" w:rsidRDefault="007B1AF0">
                                <w:pPr>
                                  <w:ind w:left="57" w:right="57"/>
                                  <w:jc w:val="both"/>
                                  <w:rPr>
                                    <w:rFonts w:eastAsia="Calibri"/>
                                    <w:sz w:val="22"/>
                                    <w:szCs w:val="22"/>
                                  </w:rPr>
                                </w:pPr>
                                <w:r>
                                  <w:rPr>
                                    <w:rFonts w:eastAsia="Calibri"/>
                                    <w:sz w:val="22"/>
                                    <w:szCs w:val="22"/>
                                    <w:lang w:eastAsia="zh-CN"/>
                                  </w:rPr>
                                  <w:t>Dienos chirurgijos</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7956FB" w14:textId="77777777" w:rsidR="0044615C" w:rsidRDefault="007B1AF0">
                                <w:pPr>
                                  <w:spacing w:line="276" w:lineRule="auto"/>
                                  <w:jc w:val="center"/>
                                  <w:rPr>
                                    <w:rFonts w:eastAsia="Calibri"/>
                                    <w:sz w:val="22"/>
                                    <w:szCs w:val="22"/>
                                  </w:rPr>
                                </w:pPr>
                                <w:r>
                                  <w:rPr>
                                    <w:rFonts w:eastAsia="Calibri"/>
                                    <w:sz w:val="22"/>
                                    <w:szCs w:val="22"/>
                                  </w:rPr>
                                  <w:t>5</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0AA0B9" w14:textId="77777777" w:rsidR="0044615C" w:rsidRDefault="007B1AF0">
                                <w:pPr>
                                  <w:spacing w:line="276" w:lineRule="auto"/>
                                  <w:jc w:val="center"/>
                                  <w:rPr>
                                    <w:rFonts w:eastAsia="Calibri"/>
                                    <w:sz w:val="22"/>
                                    <w:szCs w:val="22"/>
                                  </w:rPr>
                                </w:pPr>
                                <w:r>
                                  <w:rPr>
                                    <w:rFonts w:eastAsia="Calibri"/>
                                    <w:sz w:val="22"/>
                                    <w:szCs w:val="22"/>
                                  </w:rPr>
                                  <w:t>449</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C47BE6" w14:textId="77777777" w:rsidR="0044615C" w:rsidRDefault="007B1AF0">
                                <w:pPr>
                                  <w:spacing w:line="276" w:lineRule="auto"/>
                                  <w:jc w:val="center"/>
                                  <w:rPr>
                                    <w:rFonts w:eastAsia="Calibri"/>
                                    <w:sz w:val="22"/>
                                    <w:szCs w:val="22"/>
                                  </w:rPr>
                                </w:pPr>
                                <w:r>
                                  <w:rPr>
                                    <w:rFonts w:eastAsia="Calibri"/>
                                    <w:sz w:val="22"/>
                                    <w:szCs w:val="22"/>
                                  </w:rPr>
                                  <w:t>434</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D20438" w14:textId="77777777" w:rsidR="0044615C" w:rsidRDefault="007B1AF0">
                                <w:pPr>
                                  <w:spacing w:line="276" w:lineRule="auto"/>
                                  <w:jc w:val="center"/>
                                  <w:rPr>
                                    <w:rFonts w:eastAsia="Calibri"/>
                                    <w:sz w:val="22"/>
                                    <w:szCs w:val="22"/>
                                  </w:rPr>
                                </w:pPr>
                                <w:r>
                                  <w:rPr>
                                    <w:rFonts w:eastAsia="Calibri"/>
                                    <w:sz w:val="22"/>
                                    <w:szCs w:val="22"/>
                                  </w:rPr>
                                  <w:t>1,2</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F8A4C5" w14:textId="77777777" w:rsidR="0044615C" w:rsidRDefault="007B1AF0">
                                <w:pPr>
                                  <w:spacing w:line="276" w:lineRule="auto"/>
                                  <w:jc w:val="center"/>
                                  <w:rPr>
                                    <w:rFonts w:eastAsia="Calibri"/>
                                    <w:sz w:val="22"/>
                                    <w:szCs w:val="22"/>
                                  </w:rPr>
                                </w:pPr>
                                <w:r>
                                  <w:rPr>
                                    <w:rFonts w:eastAsia="Calibri"/>
                                    <w:sz w:val="22"/>
                                    <w:szCs w:val="22"/>
                                  </w:rPr>
                                  <w:t>1,3</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D5FDE6" w14:textId="77777777" w:rsidR="0044615C" w:rsidRDefault="007B1AF0">
                                <w:pPr>
                                  <w:spacing w:line="276" w:lineRule="auto"/>
                                  <w:jc w:val="center"/>
                                  <w:rPr>
                                    <w:rFonts w:eastAsia="Calibri"/>
                                    <w:sz w:val="22"/>
                                    <w:szCs w:val="22"/>
                                  </w:rPr>
                                </w:pPr>
                                <w:r>
                                  <w:rPr>
                                    <w:rFonts w:eastAsia="Calibri"/>
                                    <w:sz w:val="22"/>
                                    <w:szCs w:val="22"/>
                                  </w:rPr>
                                  <w:t>280,5</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A1C59" w14:textId="77777777" w:rsidR="0044615C" w:rsidRDefault="007B1AF0">
                                <w:pPr>
                                  <w:spacing w:line="276" w:lineRule="auto"/>
                                  <w:jc w:val="center"/>
                                  <w:rPr>
                                    <w:rFonts w:eastAsia="Calibri"/>
                                    <w:sz w:val="22"/>
                                    <w:szCs w:val="22"/>
                                  </w:rPr>
                                </w:pPr>
                                <w:r>
                                  <w:rPr>
                                    <w:rFonts w:eastAsia="Calibri"/>
                                    <w:sz w:val="22"/>
                                    <w:szCs w:val="22"/>
                                  </w:rPr>
                                  <w:t>170,6</w:t>
                                </w:r>
                              </w:p>
                            </w:tc>
                          </w:tr>
                          <w:tr w:rsidR="0044615C" w14:paraId="48BCB1CD" w14:textId="77777777" w:rsidTr="007265A6">
                            <w:trPr>
                              <w:trHeight w:val="319"/>
                            </w:trPr>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F81904" w14:textId="77777777" w:rsidR="0044615C" w:rsidRDefault="007B1AF0">
                                <w:pPr>
                                  <w:ind w:left="57" w:right="57"/>
                                  <w:jc w:val="both"/>
                                  <w:rPr>
                                    <w:rFonts w:eastAsia="Calibri"/>
                                    <w:sz w:val="22"/>
                                    <w:szCs w:val="22"/>
                                  </w:rPr>
                                </w:pPr>
                                <w:r>
                                  <w:rPr>
                                    <w:rFonts w:eastAsia="Calibri"/>
                                    <w:sz w:val="22"/>
                                    <w:szCs w:val="22"/>
                                    <w:lang w:eastAsia="zh-CN"/>
                                  </w:rPr>
                                  <w:t>Vaikų ligų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E4A644" w14:textId="77777777" w:rsidR="0044615C" w:rsidRDefault="007B1AF0">
                                <w:pPr>
                                  <w:spacing w:line="276" w:lineRule="auto"/>
                                  <w:jc w:val="center"/>
                                  <w:rPr>
                                    <w:rFonts w:eastAsia="Calibri"/>
                                    <w:sz w:val="22"/>
                                    <w:szCs w:val="22"/>
                                  </w:rPr>
                                </w:pPr>
                                <w:r>
                                  <w:rPr>
                                    <w:rFonts w:eastAsia="Calibri"/>
                                    <w:sz w:val="22"/>
                                    <w:szCs w:val="22"/>
                                  </w:rPr>
                                  <w:t>5</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CB4331" w14:textId="77777777" w:rsidR="0044615C" w:rsidRDefault="007B1AF0">
                                <w:pPr>
                                  <w:spacing w:line="276" w:lineRule="auto"/>
                                  <w:jc w:val="center"/>
                                  <w:rPr>
                                    <w:rFonts w:eastAsia="Calibri"/>
                                    <w:sz w:val="22"/>
                                    <w:szCs w:val="22"/>
                                  </w:rPr>
                                </w:pPr>
                                <w:r>
                                  <w:rPr>
                                    <w:rFonts w:eastAsia="Calibri"/>
                                    <w:sz w:val="22"/>
                                    <w:szCs w:val="22"/>
                                  </w:rPr>
                                  <w:t>369</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DD6307" w14:textId="77777777" w:rsidR="0044615C" w:rsidRDefault="007B1AF0">
                                <w:pPr>
                                  <w:spacing w:line="276" w:lineRule="auto"/>
                                  <w:jc w:val="center"/>
                                  <w:rPr>
                                    <w:rFonts w:eastAsia="Calibri"/>
                                    <w:sz w:val="22"/>
                                    <w:szCs w:val="22"/>
                                  </w:rPr>
                                </w:pPr>
                                <w:r>
                                  <w:rPr>
                                    <w:rFonts w:eastAsia="Calibri"/>
                                    <w:sz w:val="22"/>
                                    <w:szCs w:val="22"/>
                                  </w:rPr>
                                  <w:t>222</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2CCE2C" w14:textId="77777777" w:rsidR="0044615C" w:rsidRDefault="007B1AF0">
                                <w:pPr>
                                  <w:spacing w:line="276" w:lineRule="auto"/>
                                  <w:jc w:val="center"/>
                                  <w:rPr>
                                    <w:rFonts w:eastAsia="Calibri"/>
                                    <w:sz w:val="22"/>
                                    <w:szCs w:val="22"/>
                                  </w:rPr>
                                </w:pPr>
                                <w:r>
                                  <w:rPr>
                                    <w:rFonts w:eastAsia="Calibri"/>
                                    <w:sz w:val="22"/>
                                    <w:szCs w:val="22"/>
                                  </w:rPr>
                                  <w:t>3,9</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EE4487" w14:textId="77777777" w:rsidR="0044615C" w:rsidRDefault="007B1AF0">
                                <w:pPr>
                                  <w:spacing w:line="276" w:lineRule="auto"/>
                                  <w:jc w:val="center"/>
                                  <w:rPr>
                                    <w:rFonts w:eastAsia="Calibri"/>
                                    <w:sz w:val="22"/>
                                    <w:szCs w:val="22"/>
                                  </w:rPr>
                                </w:pPr>
                                <w:r>
                                  <w:rPr>
                                    <w:rFonts w:eastAsia="Calibri"/>
                                    <w:sz w:val="22"/>
                                    <w:szCs w:val="22"/>
                                  </w:rPr>
                                  <w:t>2,8</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C7C105" w14:textId="77777777" w:rsidR="0044615C" w:rsidRDefault="007B1AF0">
                                <w:pPr>
                                  <w:spacing w:line="276" w:lineRule="auto"/>
                                  <w:jc w:val="center"/>
                                  <w:rPr>
                                    <w:rFonts w:eastAsia="Calibri"/>
                                    <w:sz w:val="22"/>
                                    <w:szCs w:val="22"/>
                                  </w:rPr>
                                </w:pPr>
                                <w:r>
                                  <w:rPr>
                                    <w:rFonts w:eastAsia="Calibri"/>
                                    <w:sz w:val="22"/>
                                    <w:szCs w:val="22"/>
                                  </w:rPr>
                                  <w:t>284,8</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48559" w14:textId="77777777" w:rsidR="0044615C" w:rsidRDefault="007B1AF0">
                                <w:pPr>
                                  <w:spacing w:line="276" w:lineRule="auto"/>
                                  <w:jc w:val="center"/>
                                  <w:rPr>
                                    <w:rFonts w:eastAsia="Calibri"/>
                                    <w:sz w:val="22"/>
                                    <w:szCs w:val="22"/>
                                  </w:rPr>
                                </w:pPr>
                                <w:r>
                                  <w:rPr>
                                    <w:rFonts w:eastAsia="Calibri"/>
                                    <w:sz w:val="22"/>
                                    <w:szCs w:val="22"/>
                                  </w:rPr>
                                  <w:t>170,8</w:t>
                                </w:r>
                              </w:p>
                            </w:tc>
                          </w:tr>
                          <w:tr w:rsidR="0044615C" w14:paraId="40F8E7B4" w14:textId="77777777" w:rsidTr="007265A6">
                            <w:trPr>
                              <w:trHeight w:val="505"/>
                            </w:trPr>
                            <w:tc>
                              <w:tcPr>
                                <w:tcW w:w="1985"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09FDD2BA" w14:textId="77777777" w:rsidR="0044615C" w:rsidRDefault="007B1AF0">
                                <w:pPr>
                                  <w:ind w:left="57" w:right="57"/>
                                  <w:rPr>
                                    <w:rFonts w:eastAsia="Calibri"/>
                                    <w:sz w:val="22"/>
                                    <w:szCs w:val="22"/>
                                    <w:lang w:eastAsia="zh-CN"/>
                                  </w:rPr>
                                </w:pPr>
                                <w:r>
                                  <w:rPr>
                                    <w:rFonts w:eastAsia="Calibri"/>
                                    <w:sz w:val="22"/>
                                    <w:szCs w:val="22"/>
                                    <w:lang w:eastAsia="zh-CN"/>
                                  </w:rPr>
                                  <w:t xml:space="preserve">Vidaus ir nervų ligų </w:t>
                                </w:r>
                              </w:p>
                            </w:tc>
                            <w:tc>
                              <w:tcPr>
                                <w:tcW w:w="992"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6989E775" w14:textId="77777777" w:rsidR="0044615C" w:rsidRDefault="007B1AF0">
                                <w:pPr>
                                  <w:spacing w:line="276" w:lineRule="auto"/>
                                  <w:jc w:val="center"/>
                                  <w:rPr>
                                    <w:rFonts w:eastAsia="Calibri"/>
                                    <w:sz w:val="22"/>
                                    <w:szCs w:val="22"/>
                                  </w:rPr>
                                </w:pPr>
                                <w:r>
                                  <w:rPr>
                                    <w:rFonts w:eastAsia="Calibri"/>
                                    <w:sz w:val="22"/>
                                    <w:szCs w:val="22"/>
                                  </w:rPr>
                                  <w:t>44</w:t>
                                </w:r>
                              </w:p>
                            </w:tc>
                            <w:tc>
                              <w:tcPr>
                                <w:tcW w:w="1134"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6A81750D" w14:textId="77777777" w:rsidR="0044615C" w:rsidRDefault="007B1AF0">
                                <w:pPr>
                                  <w:spacing w:line="276" w:lineRule="auto"/>
                                  <w:jc w:val="center"/>
                                  <w:rPr>
                                    <w:rFonts w:eastAsia="Calibri"/>
                                    <w:sz w:val="22"/>
                                    <w:szCs w:val="22"/>
                                  </w:rPr>
                                </w:pPr>
                                <w:r>
                                  <w:rPr>
                                    <w:rFonts w:eastAsia="Calibri"/>
                                    <w:sz w:val="22"/>
                                    <w:szCs w:val="22"/>
                                  </w:rPr>
                                  <w:t>1688</w:t>
                                </w:r>
                              </w:p>
                            </w:tc>
                            <w:tc>
                              <w:tcPr>
                                <w:tcW w:w="1134"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0374761A" w14:textId="77777777" w:rsidR="0044615C" w:rsidRDefault="007B1AF0">
                                <w:pPr>
                                  <w:spacing w:line="276" w:lineRule="auto"/>
                                  <w:jc w:val="center"/>
                                  <w:rPr>
                                    <w:rFonts w:eastAsia="Calibri"/>
                                    <w:sz w:val="22"/>
                                    <w:szCs w:val="22"/>
                                  </w:rPr>
                                </w:pPr>
                                <w:r>
                                  <w:rPr>
                                    <w:rFonts w:eastAsia="Calibri"/>
                                    <w:sz w:val="22"/>
                                    <w:szCs w:val="22"/>
                                  </w:rPr>
                                  <w:t>1487</w:t>
                                </w:r>
                              </w:p>
                            </w:tc>
                            <w:tc>
                              <w:tcPr>
                                <w:tcW w:w="1276"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25E37905" w14:textId="77777777" w:rsidR="0044615C" w:rsidRDefault="007B1AF0">
                                <w:pPr>
                                  <w:spacing w:line="276" w:lineRule="auto"/>
                                  <w:jc w:val="center"/>
                                  <w:rPr>
                                    <w:rFonts w:eastAsia="Calibri"/>
                                    <w:sz w:val="22"/>
                                    <w:szCs w:val="22"/>
                                  </w:rPr>
                                </w:pPr>
                                <w:r>
                                  <w:rPr>
                                    <w:rFonts w:eastAsia="Calibri"/>
                                    <w:sz w:val="22"/>
                                    <w:szCs w:val="22"/>
                                  </w:rPr>
                                  <w:t>8,6</w:t>
                                </w:r>
                              </w:p>
                            </w:tc>
                            <w:tc>
                              <w:tcPr>
                                <w:tcW w:w="1275"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22A689CA" w14:textId="77777777" w:rsidR="0044615C" w:rsidRDefault="007B1AF0">
                                <w:pPr>
                                  <w:spacing w:line="276" w:lineRule="auto"/>
                                  <w:jc w:val="center"/>
                                  <w:rPr>
                                    <w:rFonts w:eastAsia="Calibri"/>
                                    <w:sz w:val="22"/>
                                    <w:szCs w:val="22"/>
                                  </w:rPr>
                                </w:pPr>
                                <w:r>
                                  <w:rPr>
                                    <w:rFonts w:eastAsia="Calibri"/>
                                    <w:sz w:val="22"/>
                                    <w:szCs w:val="22"/>
                                  </w:rPr>
                                  <w:t>9,2</w:t>
                                </w:r>
                              </w:p>
                            </w:tc>
                            <w:tc>
                              <w:tcPr>
                                <w:tcW w:w="1276"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6A00BD1B" w14:textId="77777777" w:rsidR="0044615C" w:rsidRDefault="007B1AF0">
                                <w:pPr>
                                  <w:spacing w:line="276" w:lineRule="auto"/>
                                  <w:jc w:val="center"/>
                                  <w:rPr>
                                    <w:rFonts w:eastAsia="Calibri"/>
                                    <w:sz w:val="22"/>
                                    <w:szCs w:val="22"/>
                                  </w:rPr>
                                </w:pPr>
                                <w:r>
                                  <w:rPr>
                                    <w:rFonts w:eastAsia="Calibri"/>
                                    <w:sz w:val="22"/>
                                    <w:szCs w:val="22"/>
                                  </w:rPr>
                                  <w:t>239,2</w:t>
                                </w:r>
                              </w:p>
                            </w:tc>
                            <w:tc>
                              <w:tcPr>
                                <w:tcW w:w="96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963B3E3" w14:textId="77777777" w:rsidR="0044615C" w:rsidRDefault="007B1AF0">
                                <w:pPr>
                                  <w:spacing w:line="276" w:lineRule="auto"/>
                                  <w:jc w:val="center"/>
                                  <w:rPr>
                                    <w:rFonts w:eastAsia="Calibri"/>
                                    <w:sz w:val="22"/>
                                    <w:szCs w:val="22"/>
                                  </w:rPr>
                                </w:pPr>
                                <w:r>
                                  <w:rPr>
                                    <w:rFonts w:eastAsia="Calibri"/>
                                    <w:sz w:val="22"/>
                                    <w:szCs w:val="22"/>
                                  </w:rPr>
                                  <w:t>268,6</w:t>
                                </w:r>
                              </w:p>
                            </w:tc>
                          </w:tr>
                          <w:tr w:rsidR="0044615C" w14:paraId="6192A345" w14:textId="77777777" w:rsidTr="007265A6">
                            <w:trPr>
                              <w:trHeight w:val="485"/>
                            </w:trPr>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DDAEDF" w14:textId="77777777" w:rsidR="0044615C" w:rsidRDefault="007B1AF0">
                                <w:pPr>
                                  <w:ind w:left="57" w:right="57"/>
                                  <w:jc w:val="both"/>
                                  <w:rPr>
                                    <w:rFonts w:eastAsia="Calibri"/>
                                    <w:sz w:val="22"/>
                                    <w:szCs w:val="22"/>
                                  </w:rPr>
                                </w:pPr>
                                <w:r>
                                  <w:rPr>
                                    <w:rFonts w:eastAsia="Calibri"/>
                                    <w:sz w:val="22"/>
                                    <w:szCs w:val="22"/>
                                    <w:lang w:eastAsia="zh-CN"/>
                                  </w:rPr>
                                  <w:t>Intensyvios terapijos</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8A699D" w14:textId="77777777" w:rsidR="0044615C" w:rsidRDefault="007B1AF0">
                                <w:pPr>
                                  <w:spacing w:line="276" w:lineRule="auto"/>
                                  <w:jc w:val="center"/>
                                  <w:rPr>
                                    <w:rFonts w:eastAsia="Calibri"/>
                                    <w:sz w:val="22"/>
                                    <w:szCs w:val="22"/>
                                  </w:rPr>
                                </w:pPr>
                                <w:r>
                                  <w:rPr>
                                    <w:rFonts w:eastAsia="Calibri"/>
                                    <w:sz w:val="22"/>
                                    <w:szCs w:val="22"/>
                                  </w:rPr>
                                  <w:t>3</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02AC9D" w14:textId="77777777" w:rsidR="0044615C" w:rsidRDefault="007B1AF0">
                                <w:pPr>
                                  <w:spacing w:line="276" w:lineRule="auto"/>
                                  <w:jc w:val="center"/>
                                  <w:rPr>
                                    <w:rFonts w:eastAsia="Calibri"/>
                                    <w:sz w:val="22"/>
                                    <w:szCs w:val="22"/>
                                  </w:rPr>
                                </w:pPr>
                                <w:r>
                                  <w:rPr>
                                    <w:rFonts w:eastAsia="Calibri"/>
                                    <w:sz w:val="22"/>
                                    <w:szCs w:val="22"/>
                                  </w:rPr>
                                  <w:t>102</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A4D12F" w14:textId="77777777" w:rsidR="0044615C" w:rsidRDefault="007B1AF0">
                                <w:pPr>
                                  <w:spacing w:line="276" w:lineRule="auto"/>
                                  <w:jc w:val="center"/>
                                  <w:rPr>
                                    <w:rFonts w:eastAsia="Calibri"/>
                                    <w:sz w:val="22"/>
                                    <w:szCs w:val="22"/>
                                  </w:rPr>
                                </w:pPr>
                                <w:r>
                                  <w:rPr>
                                    <w:rFonts w:eastAsia="Calibri"/>
                                    <w:sz w:val="22"/>
                                    <w:szCs w:val="22"/>
                                  </w:rPr>
                                  <w:t>104</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F9E33A" w14:textId="77777777" w:rsidR="0044615C" w:rsidRDefault="007B1AF0">
                                <w:pPr>
                                  <w:spacing w:line="276" w:lineRule="auto"/>
                                  <w:jc w:val="center"/>
                                  <w:rPr>
                                    <w:rFonts w:eastAsia="Calibri"/>
                                    <w:sz w:val="22"/>
                                    <w:szCs w:val="22"/>
                                  </w:rPr>
                                </w:pPr>
                                <w:r>
                                  <w:rPr>
                                    <w:rFonts w:eastAsia="Calibri"/>
                                    <w:sz w:val="22"/>
                                    <w:szCs w:val="22"/>
                                  </w:rPr>
                                  <w:t>0,9</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8ED1CE" w14:textId="77777777" w:rsidR="0044615C" w:rsidRDefault="007B1AF0">
                                <w:pPr>
                                  <w:spacing w:line="276" w:lineRule="auto"/>
                                  <w:jc w:val="center"/>
                                  <w:rPr>
                                    <w:rFonts w:eastAsia="Calibri"/>
                                    <w:sz w:val="22"/>
                                    <w:szCs w:val="22"/>
                                  </w:rPr>
                                </w:pPr>
                                <w:r>
                                  <w:rPr>
                                    <w:rFonts w:eastAsia="Calibri"/>
                                    <w:sz w:val="22"/>
                                    <w:szCs w:val="22"/>
                                  </w:rPr>
                                  <w:t>1,2</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13AC5A" w14:textId="77777777" w:rsidR="0044615C" w:rsidRDefault="007B1AF0">
                                <w:pPr>
                                  <w:spacing w:line="276" w:lineRule="auto"/>
                                  <w:jc w:val="center"/>
                                  <w:rPr>
                                    <w:rFonts w:eastAsia="Calibri"/>
                                    <w:sz w:val="22"/>
                                    <w:szCs w:val="22"/>
                                  </w:rPr>
                                </w:pPr>
                                <w:r>
                                  <w:rPr>
                                    <w:rFonts w:eastAsia="Calibri"/>
                                    <w:sz w:val="22"/>
                                    <w:szCs w:val="22"/>
                                  </w:rPr>
                                  <w:t>262,7</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79B04" w14:textId="77777777" w:rsidR="0044615C" w:rsidRDefault="007B1AF0">
                                <w:pPr>
                                  <w:spacing w:line="276" w:lineRule="auto"/>
                                  <w:jc w:val="center"/>
                                  <w:rPr>
                                    <w:rFonts w:eastAsia="Calibri"/>
                                    <w:sz w:val="22"/>
                                    <w:szCs w:val="22"/>
                                  </w:rPr>
                                </w:pPr>
                                <w:r>
                                  <w:rPr>
                                    <w:rFonts w:eastAsia="Calibri"/>
                                    <w:sz w:val="22"/>
                                    <w:szCs w:val="22"/>
                                  </w:rPr>
                                  <w:t>286,7</w:t>
                                </w:r>
                              </w:p>
                            </w:tc>
                          </w:tr>
                          <w:tr w:rsidR="0044615C" w14:paraId="1D8141A7" w14:textId="77777777" w:rsidTr="007265A6">
                            <w:trPr>
                              <w:trHeight w:val="315"/>
                            </w:trPr>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8E7E76" w14:textId="77777777" w:rsidR="0044615C" w:rsidRDefault="007B1AF0">
                                <w:pPr>
                                  <w:ind w:left="57" w:right="57"/>
                                  <w:jc w:val="both"/>
                                  <w:rPr>
                                    <w:rFonts w:eastAsia="Calibri"/>
                                    <w:sz w:val="22"/>
                                    <w:szCs w:val="22"/>
                                  </w:rPr>
                                </w:pPr>
                                <w:r>
                                  <w:rPr>
                                    <w:rFonts w:eastAsia="Calibri"/>
                                    <w:sz w:val="22"/>
                                    <w:szCs w:val="22"/>
                                    <w:lang w:eastAsia="zh-CN"/>
                                  </w:rPr>
                                  <w:t>Reabilitacijos</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965107" w14:textId="77777777" w:rsidR="0044615C" w:rsidRDefault="007B1AF0">
                                <w:pPr>
                                  <w:spacing w:line="276" w:lineRule="auto"/>
                                  <w:jc w:val="center"/>
                                  <w:rPr>
                                    <w:rFonts w:eastAsia="Calibri"/>
                                    <w:sz w:val="22"/>
                                    <w:szCs w:val="22"/>
                                  </w:rPr>
                                </w:pPr>
                                <w:r>
                                  <w:rPr>
                                    <w:rFonts w:eastAsia="Calibri"/>
                                    <w:sz w:val="22"/>
                                    <w:szCs w:val="22"/>
                                  </w:rPr>
                                  <w:t>30</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AF636B" w14:textId="77777777" w:rsidR="0044615C" w:rsidRDefault="007B1AF0">
                                <w:pPr>
                                  <w:spacing w:line="276" w:lineRule="auto"/>
                                  <w:jc w:val="center"/>
                                  <w:rPr>
                                    <w:rFonts w:eastAsia="Calibri"/>
                                    <w:sz w:val="22"/>
                                    <w:szCs w:val="22"/>
                                  </w:rPr>
                                </w:pPr>
                                <w:r>
                                  <w:rPr>
                                    <w:rFonts w:eastAsia="Calibri"/>
                                    <w:sz w:val="22"/>
                                    <w:szCs w:val="22"/>
                                  </w:rPr>
                                  <w:t>236</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85CC99" w14:textId="77777777" w:rsidR="0044615C" w:rsidRDefault="007B1AF0">
                                <w:pPr>
                                  <w:spacing w:line="276" w:lineRule="auto"/>
                                  <w:jc w:val="center"/>
                                  <w:rPr>
                                    <w:rFonts w:eastAsia="Calibri"/>
                                    <w:sz w:val="22"/>
                                    <w:szCs w:val="22"/>
                                  </w:rPr>
                                </w:pPr>
                                <w:r>
                                  <w:rPr>
                                    <w:rFonts w:eastAsia="Calibri"/>
                                    <w:sz w:val="22"/>
                                    <w:szCs w:val="22"/>
                                  </w:rPr>
                                  <w:t>226</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06E36B" w14:textId="77777777" w:rsidR="0044615C" w:rsidRDefault="007B1AF0">
                                <w:pPr>
                                  <w:spacing w:line="276" w:lineRule="auto"/>
                                  <w:jc w:val="center"/>
                                  <w:rPr>
                                    <w:rFonts w:eastAsia="Calibri"/>
                                    <w:sz w:val="22"/>
                                    <w:szCs w:val="22"/>
                                  </w:rPr>
                                </w:pPr>
                                <w:r>
                                  <w:rPr>
                                    <w:rFonts w:eastAsia="Calibri"/>
                                    <w:sz w:val="22"/>
                                    <w:szCs w:val="22"/>
                                  </w:rPr>
                                  <w:t>44,5</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4F77E9" w14:textId="77777777" w:rsidR="0044615C" w:rsidRDefault="007B1AF0">
                                <w:pPr>
                                  <w:spacing w:line="276" w:lineRule="auto"/>
                                  <w:jc w:val="center"/>
                                  <w:rPr>
                                    <w:rFonts w:eastAsia="Calibri"/>
                                    <w:sz w:val="22"/>
                                    <w:szCs w:val="22"/>
                                  </w:rPr>
                                </w:pPr>
                                <w:r>
                                  <w:rPr>
                                    <w:rFonts w:eastAsia="Calibri"/>
                                    <w:sz w:val="22"/>
                                    <w:szCs w:val="22"/>
                                  </w:rPr>
                                  <w:t>48,5</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B7D8D2" w14:textId="77777777" w:rsidR="0044615C" w:rsidRDefault="007B1AF0">
                                <w:pPr>
                                  <w:spacing w:line="276" w:lineRule="auto"/>
                                  <w:jc w:val="center"/>
                                  <w:rPr>
                                    <w:rFonts w:eastAsia="Calibri"/>
                                    <w:sz w:val="22"/>
                                    <w:szCs w:val="22"/>
                                  </w:rPr>
                                </w:pPr>
                                <w:r>
                                  <w:rPr>
                                    <w:rFonts w:eastAsia="Calibri"/>
                                    <w:sz w:val="22"/>
                                    <w:szCs w:val="22"/>
                                  </w:rPr>
                                  <w:t>350,1</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5CC73" w14:textId="77777777" w:rsidR="0044615C" w:rsidRDefault="007B1AF0">
                                <w:pPr>
                                  <w:spacing w:line="276" w:lineRule="auto"/>
                                  <w:jc w:val="center"/>
                                  <w:rPr>
                                    <w:rFonts w:eastAsia="Calibri"/>
                                    <w:sz w:val="22"/>
                                    <w:szCs w:val="22"/>
                                  </w:rPr>
                                </w:pPr>
                                <w:r>
                                  <w:rPr>
                                    <w:rFonts w:eastAsia="Calibri"/>
                                    <w:sz w:val="22"/>
                                    <w:szCs w:val="22"/>
                                  </w:rPr>
                                  <w:t>365,4</w:t>
                                </w:r>
                              </w:p>
                            </w:tc>
                          </w:tr>
                          <w:tr w:rsidR="0044615C" w14:paraId="24F5D8AE" w14:textId="77777777" w:rsidTr="007265A6">
                            <w:trPr>
                              <w:trHeight w:val="315"/>
                            </w:trPr>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C07079" w14:textId="77777777" w:rsidR="0044615C" w:rsidRDefault="007B1AF0">
                                <w:pPr>
                                  <w:ind w:left="57" w:right="57"/>
                                  <w:jc w:val="both"/>
                                  <w:rPr>
                                    <w:rFonts w:eastAsia="Calibri"/>
                                    <w:sz w:val="22"/>
                                    <w:szCs w:val="22"/>
                                  </w:rPr>
                                </w:pPr>
                                <w:r>
                                  <w:rPr>
                                    <w:rFonts w:eastAsia="Calibri"/>
                                    <w:b/>
                                    <w:bCs/>
                                    <w:sz w:val="22"/>
                                    <w:szCs w:val="22"/>
                                    <w:lang w:eastAsia="zh-CN"/>
                                  </w:rPr>
                                  <w:t>Iš viso:</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A78C67" w14:textId="77777777" w:rsidR="0044615C" w:rsidRDefault="007B1AF0">
                                <w:pPr>
                                  <w:spacing w:line="276" w:lineRule="auto"/>
                                  <w:jc w:val="center"/>
                                  <w:rPr>
                                    <w:rFonts w:eastAsia="Calibri"/>
                                    <w:sz w:val="22"/>
                                    <w:szCs w:val="22"/>
                                  </w:rPr>
                                </w:pPr>
                                <w:r>
                                  <w:rPr>
                                    <w:rFonts w:eastAsia="Calibri"/>
                                    <w:sz w:val="22"/>
                                    <w:szCs w:val="22"/>
                                  </w:rPr>
                                  <w:t>104</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C218F8" w14:textId="77777777" w:rsidR="0044615C" w:rsidRDefault="007B1AF0">
                                <w:pPr>
                                  <w:spacing w:line="276" w:lineRule="auto"/>
                                  <w:jc w:val="center"/>
                                  <w:rPr>
                                    <w:rFonts w:eastAsia="Calibri"/>
                                    <w:sz w:val="22"/>
                                    <w:szCs w:val="22"/>
                                  </w:rPr>
                                </w:pPr>
                                <w:r>
                                  <w:rPr>
                                    <w:rFonts w:eastAsia="Calibri"/>
                                    <w:sz w:val="22"/>
                                    <w:szCs w:val="22"/>
                                  </w:rPr>
                                  <w:t>3598</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44D2DD" w14:textId="77777777" w:rsidR="0044615C" w:rsidRDefault="007B1AF0">
                                <w:pPr>
                                  <w:spacing w:line="276" w:lineRule="auto"/>
                                  <w:jc w:val="center"/>
                                  <w:rPr>
                                    <w:rFonts w:eastAsia="Calibri"/>
                                    <w:sz w:val="22"/>
                                    <w:szCs w:val="22"/>
                                  </w:rPr>
                                </w:pPr>
                                <w:r>
                                  <w:rPr>
                                    <w:rFonts w:eastAsia="Calibri"/>
                                    <w:sz w:val="22"/>
                                    <w:szCs w:val="22"/>
                                  </w:rPr>
                                  <w:t>3153</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5A29EB" w14:textId="77777777" w:rsidR="0044615C" w:rsidRDefault="007B1AF0">
                                <w:pPr>
                                  <w:spacing w:line="276" w:lineRule="auto"/>
                                  <w:jc w:val="center"/>
                                  <w:rPr>
                                    <w:rFonts w:eastAsia="Calibri"/>
                                    <w:sz w:val="22"/>
                                    <w:szCs w:val="22"/>
                                  </w:rPr>
                                </w:pPr>
                                <w:r>
                                  <w:rPr>
                                    <w:rFonts w:eastAsia="Calibri"/>
                                    <w:sz w:val="22"/>
                                    <w:szCs w:val="22"/>
                                  </w:rPr>
                                  <w:t>9,4</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072112" w14:textId="77777777" w:rsidR="0044615C" w:rsidRDefault="007B1AF0">
                                <w:pPr>
                                  <w:spacing w:line="276" w:lineRule="auto"/>
                                  <w:jc w:val="center"/>
                                  <w:rPr>
                                    <w:rFonts w:eastAsia="Calibri"/>
                                    <w:sz w:val="22"/>
                                    <w:szCs w:val="22"/>
                                  </w:rPr>
                                </w:pPr>
                                <w:r>
                                  <w:rPr>
                                    <w:rFonts w:eastAsia="Calibri"/>
                                    <w:sz w:val="22"/>
                                    <w:szCs w:val="22"/>
                                  </w:rPr>
                                  <w:t>10,1</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8C7D63" w14:textId="77777777" w:rsidR="0044615C" w:rsidRDefault="007B1AF0">
                                <w:pPr>
                                  <w:spacing w:line="276" w:lineRule="auto"/>
                                  <w:jc w:val="center"/>
                                  <w:rPr>
                                    <w:rFonts w:eastAsia="Calibri"/>
                                    <w:sz w:val="22"/>
                                    <w:szCs w:val="22"/>
                                  </w:rPr>
                                </w:pPr>
                                <w:r>
                                  <w:rPr>
                                    <w:rFonts w:eastAsia="Calibri"/>
                                    <w:sz w:val="22"/>
                                    <w:szCs w:val="22"/>
                                  </w:rPr>
                                  <w:t>276,3</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33499" w14:textId="77777777" w:rsidR="0044615C" w:rsidRDefault="007B1AF0">
                                <w:pPr>
                                  <w:spacing w:line="276" w:lineRule="auto"/>
                                  <w:jc w:val="center"/>
                                  <w:rPr>
                                    <w:rFonts w:eastAsia="Calibri"/>
                                    <w:sz w:val="22"/>
                                    <w:szCs w:val="22"/>
                                  </w:rPr>
                                </w:pPr>
                                <w:r>
                                  <w:rPr>
                                    <w:rFonts w:eastAsia="Calibri"/>
                                    <w:sz w:val="22"/>
                                    <w:szCs w:val="22"/>
                                  </w:rPr>
                                  <w:t>292,2</w:t>
                                </w:r>
                              </w:p>
                            </w:tc>
                          </w:tr>
                        </w:tbl>
                        <w:p w14:paraId="69FF9680" w14:textId="77777777" w:rsidR="0044615C" w:rsidRDefault="008F7B9D">
                          <w:pPr>
                            <w:rPr>
                              <w:sz w:val="18"/>
                              <w:szCs w:val="18"/>
                            </w:rPr>
                          </w:pPr>
                        </w:p>
                      </w:sdtContent>
                    </w:sdt>
                  </w:sdtContent>
                </w:sdt>
                <w:sdt>
                  <w:sdtPr>
                    <w:alias w:val="3.2 pp."/>
                    <w:tag w:val="part_0128d8f1b13544ae9420ccaee9ed9b16"/>
                    <w:id w:val="294879621"/>
                    <w:lock w:val="sdtLocked"/>
                  </w:sdtPr>
                  <w:sdtEndPr/>
                  <w:sdtContent>
                    <w:p w14:paraId="0D3D9913" w14:textId="77777777" w:rsidR="0044615C" w:rsidRDefault="008F7B9D">
                      <w:pPr>
                        <w:tabs>
                          <w:tab w:val="left" w:pos="7692"/>
                        </w:tabs>
                        <w:suppressAutoHyphens/>
                        <w:ind w:left="57" w:right="57" w:firstLine="794"/>
                        <w:jc w:val="center"/>
                        <w:rPr>
                          <w:rFonts w:eastAsia="Calibri"/>
                          <w:b/>
                          <w:szCs w:val="24"/>
                          <w:lang w:eastAsia="zh-CN"/>
                        </w:rPr>
                      </w:pPr>
                      <w:sdt>
                        <w:sdtPr>
                          <w:alias w:val="Numeris"/>
                          <w:tag w:val="nr_0128d8f1b13544ae9420ccaee9ed9b16"/>
                          <w:id w:val="-1101635028"/>
                          <w:lock w:val="sdtLocked"/>
                        </w:sdtPr>
                        <w:sdtEndPr/>
                        <w:sdtContent>
                          <w:r w:rsidR="007B1AF0">
                            <w:rPr>
                              <w:rFonts w:eastAsia="Calibri"/>
                              <w:b/>
                              <w:szCs w:val="24"/>
                              <w:lang w:eastAsia="zh-CN"/>
                            </w:rPr>
                            <w:t>3.2</w:t>
                          </w:r>
                        </w:sdtContent>
                      </w:sdt>
                      <w:r w:rsidR="007B1AF0">
                        <w:rPr>
                          <w:rFonts w:eastAsia="Calibri"/>
                          <w:b/>
                          <w:szCs w:val="24"/>
                          <w:lang w:eastAsia="zh-CN"/>
                        </w:rPr>
                        <w:t xml:space="preserve"> OPERACIJOS</w:t>
                      </w:r>
                    </w:p>
                    <w:sdt>
                      <w:sdtPr>
                        <w:alias w:val="lentele"/>
                        <w:tag w:val="part_7c66f7a2cdab469597346e0cac84242c"/>
                        <w:id w:val="-976529516"/>
                        <w:lock w:val="sdtLocked"/>
                      </w:sdtPr>
                      <w:sdtEndPr/>
                      <w:sdtContent>
                        <w:p w14:paraId="0F2628F3" w14:textId="77777777" w:rsidR="0044615C" w:rsidRDefault="008F7B9D">
                          <w:pPr>
                            <w:tabs>
                              <w:tab w:val="left" w:pos="7692"/>
                            </w:tabs>
                            <w:suppressAutoHyphens/>
                            <w:ind w:left="57" w:right="57" w:firstLine="7920"/>
                            <w:jc w:val="center"/>
                            <w:rPr>
                              <w:rFonts w:eastAsia="Calibri"/>
                              <w:szCs w:val="24"/>
                              <w:lang w:eastAsia="zh-CN"/>
                            </w:rPr>
                          </w:pPr>
                          <w:sdt>
                            <w:sdtPr>
                              <w:alias w:val="Numeris"/>
                              <w:tag w:val="nr_7c66f7a2cdab469597346e0cac84242c"/>
                              <w:id w:val="-1960869001"/>
                              <w:lock w:val="sdtLocked"/>
                            </w:sdtPr>
                            <w:sdtEndPr/>
                            <w:sdtContent>
                              <w:r w:rsidR="007B1AF0">
                                <w:rPr>
                                  <w:rFonts w:eastAsia="Calibri"/>
                                  <w:szCs w:val="24"/>
                                  <w:lang w:eastAsia="zh-CN"/>
                                </w:rPr>
                                <w:t>5</w:t>
                              </w:r>
                            </w:sdtContent>
                          </w:sdt>
                          <w:r w:rsidR="007B1AF0">
                            <w:rPr>
                              <w:rFonts w:eastAsia="Calibri"/>
                              <w:szCs w:val="24"/>
                              <w:lang w:eastAsia="zh-CN"/>
                            </w:rPr>
                            <w:t xml:space="preserve"> lentelė</w:t>
                          </w:r>
                        </w:p>
                        <w:p w14:paraId="45FDAAD9" w14:textId="77777777" w:rsidR="0044615C" w:rsidRDefault="0044615C">
                          <w:pPr>
                            <w:tabs>
                              <w:tab w:val="left" w:pos="7692"/>
                            </w:tabs>
                            <w:suppressAutoHyphens/>
                            <w:ind w:left="57" w:right="57" w:firstLine="63"/>
                            <w:jc w:val="center"/>
                            <w:rPr>
                              <w:rFonts w:eastAsia="Calibri"/>
                              <w:szCs w:val="24"/>
                              <w:lang w:eastAsia="zh-CN"/>
                            </w:rPr>
                          </w:pPr>
                        </w:p>
                        <w:tbl>
                          <w:tblPr>
                            <w:tblW w:w="9694" w:type="dxa"/>
                            <w:tblInd w:w="-5" w:type="dxa"/>
                            <w:tblLayout w:type="fixed"/>
                            <w:tblCellMar>
                              <w:left w:w="10" w:type="dxa"/>
                              <w:right w:w="10" w:type="dxa"/>
                            </w:tblCellMar>
                            <w:tblLook w:val="0000" w:firstRow="0" w:lastRow="0" w:firstColumn="0" w:lastColumn="0" w:noHBand="0" w:noVBand="0"/>
                          </w:tblPr>
                          <w:tblGrid>
                            <w:gridCol w:w="4487"/>
                            <w:gridCol w:w="1768"/>
                            <w:gridCol w:w="1632"/>
                            <w:gridCol w:w="1741"/>
                            <w:gridCol w:w="66"/>
                          </w:tblGrid>
                          <w:tr w:rsidR="0044615C" w14:paraId="67F88E28" w14:textId="77777777">
                            <w:trPr>
                              <w:gridAfter w:val="1"/>
                              <w:wAfter w:w="66" w:type="dxa"/>
                              <w:trHeight w:val="363"/>
                            </w:trPr>
                            <w:tc>
                              <w:tcPr>
                                <w:tcW w:w="4487" w:type="dxa"/>
                                <w:vMerge w:val="restart"/>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14:paraId="2F9025FE" w14:textId="77777777" w:rsidR="0044615C" w:rsidRDefault="007B1AF0">
                                <w:pPr>
                                  <w:spacing w:line="360" w:lineRule="auto"/>
                                  <w:ind w:right="-108"/>
                                  <w:jc w:val="center"/>
                                  <w:rPr>
                                    <w:rFonts w:eastAsia="Calibri"/>
                                    <w:szCs w:val="24"/>
                                  </w:rPr>
                                </w:pPr>
                                <w:r>
                                  <w:rPr>
                                    <w:rFonts w:eastAsia="Calibri"/>
                                    <w:b/>
                                    <w:szCs w:val="24"/>
                                    <w:lang w:eastAsia="zh-CN"/>
                                  </w:rPr>
                                  <w:t>Operacijų pavadinimas</w:t>
                                </w:r>
                              </w:p>
                            </w:tc>
                            <w:tc>
                              <w:tcPr>
                                <w:tcW w:w="5141"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80E4EF9" w14:textId="77777777" w:rsidR="0044615C" w:rsidRDefault="007B1AF0">
                                <w:pPr>
                                  <w:spacing w:line="360" w:lineRule="auto"/>
                                  <w:ind w:right="1768"/>
                                  <w:jc w:val="center"/>
                                  <w:rPr>
                                    <w:rFonts w:eastAsia="Calibri"/>
                                    <w:szCs w:val="24"/>
                                  </w:rPr>
                                </w:pPr>
                                <w:r>
                                  <w:rPr>
                                    <w:rFonts w:eastAsia="Calibri"/>
                                    <w:b/>
                                    <w:szCs w:val="24"/>
                                    <w:lang w:eastAsia="zh-CN"/>
                                  </w:rPr>
                                  <w:t>Operacijų stacionare skaičius</w:t>
                                </w:r>
                              </w:p>
                            </w:tc>
                          </w:tr>
                          <w:tr w:rsidR="0044615C" w14:paraId="64D02C3D" w14:textId="77777777">
                            <w:trPr>
                              <w:trHeight w:val="181"/>
                            </w:trPr>
                            <w:tc>
                              <w:tcPr>
                                <w:tcW w:w="4487" w:type="dxa"/>
                                <w:vMerge/>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tcPr>
                              <w:p w14:paraId="45727D5B" w14:textId="77777777" w:rsidR="0044615C" w:rsidRDefault="0044615C">
                                <w:pPr>
                                  <w:snapToGrid w:val="0"/>
                                  <w:spacing w:line="360" w:lineRule="auto"/>
                                  <w:ind w:right="-108"/>
                                  <w:rPr>
                                    <w:rFonts w:eastAsia="Calibri"/>
                                    <w:b/>
                                    <w:szCs w:val="24"/>
                                    <w:lang w:eastAsia="lt-LT"/>
                                  </w:rPr>
                                </w:pPr>
                              </w:p>
                            </w:tc>
                            <w:tc>
                              <w:tcPr>
                                <w:tcW w:w="1768" w:type="dxa"/>
                                <w:tcBorders>
                                  <w:top w:val="single" w:sz="4" w:space="0" w:color="000000"/>
                                  <w:left w:val="single" w:sz="4" w:space="0" w:color="000000"/>
                                  <w:bottom w:val="single" w:sz="4" w:space="0" w:color="000000"/>
                                </w:tcBorders>
                                <w:shd w:val="clear" w:color="auto" w:fill="8DB3E2"/>
                                <w:tcMar>
                                  <w:top w:w="0" w:type="dxa"/>
                                  <w:left w:w="108" w:type="dxa"/>
                                  <w:bottom w:w="0" w:type="dxa"/>
                                  <w:right w:w="108" w:type="dxa"/>
                                </w:tcMar>
                                <w:vAlign w:val="center"/>
                              </w:tcPr>
                              <w:p w14:paraId="543FEA51" w14:textId="77777777" w:rsidR="0044615C" w:rsidRDefault="007B1AF0">
                                <w:pPr>
                                  <w:spacing w:line="360" w:lineRule="auto"/>
                                  <w:ind w:right="-108"/>
                                  <w:jc w:val="center"/>
                                  <w:rPr>
                                    <w:rFonts w:eastAsia="Calibri"/>
                                    <w:szCs w:val="24"/>
                                  </w:rPr>
                                </w:pPr>
                                <w:r>
                                  <w:rPr>
                                    <w:rFonts w:eastAsia="Calibri"/>
                                    <w:b/>
                                    <w:szCs w:val="24"/>
                                    <w:lang w:eastAsia="zh-CN"/>
                                  </w:rPr>
                                  <w:t>2016 m.</w:t>
                                </w:r>
                              </w:p>
                            </w:tc>
                            <w:tc>
                              <w:tcPr>
                                <w:tcW w:w="163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vAlign w:val="center"/>
                              </w:tcPr>
                              <w:p w14:paraId="330D1299" w14:textId="77777777" w:rsidR="0044615C" w:rsidRDefault="007B1AF0">
                                <w:pPr>
                                  <w:spacing w:line="360" w:lineRule="auto"/>
                                  <w:ind w:right="-108"/>
                                  <w:jc w:val="center"/>
                                  <w:rPr>
                                    <w:rFonts w:eastAsia="Calibri"/>
                                    <w:szCs w:val="24"/>
                                  </w:rPr>
                                </w:pPr>
                                <w:r>
                                  <w:rPr>
                                    <w:rFonts w:eastAsia="Calibri"/>
                                    <w:b/>
                                    <w:szCs w:val="24"/>
                                    <w:lang w:eastAsia="zh-CN"/>
                                  </w:rPr>
                                  <w:t>2017 m.</w:t>
                                </w:r>
                              </w:p>
                            </w:tc>
                            <w:tc>
                              <w:tcPr>
                                <w:tcW w:w="174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78F4403" w14:textId="77777777" w:rsidR="0044615C" w:rsidRDefault="007B1AF0">
                                <w:pPr>
                                  <w:spacing w:line="360" w:lineRule="auto"/>
                                  <w:ind w:right="-108"/>
                                  <w:jc w:val="center"/>
                                  <w:rPr>
                                    <w:rFonts w:eastAsia="Calibri"/>
                                    <w:b/>
                                    <w:szCs w:val="24"/>
                                    <w:lang w:eastAsia="zh-CN"/>
                                  </w:rPr>
                                </w:pPr>
                                <w:r>
                                  <w:rPr>
                                    <w:rFonts w:eastAsia="Calibri"/>
                                    <w:b/>
                                    <w:szCs w:val="24"/>
                                    <w:lang w:eastAsia="zh-CN"/>
                                  </w:rPr>
                                  <w:t>2018m</w:t>
                                </w:r>
                              </w:p>
                            </w:tc>
                            <w:tc>
                              <w:tcPr>
                                <w:tcW w:w="66" w:type="dxa"/>
                                <w:shd w:val="clear" w:color="auto" w:fill="auto"/>
                                <w:tcMar>
                                  <w:top w:w="0" w:type="dxa"/>
                                  <w:left w:w="10" w:type="dxa"/>
                                  <w:bottom w:w="0" w:type="dxa"/>
                                  <w:right w:w="10" w:type="dxa"/>
                                </w:tcMar>
                              </w:tcPr>
                              <w:p w14:paraId="6E30E50E" w14:textId="77777777" w:rsidR="0044615C" w:rsidRDefault="0044615C">
                                <w:pPr>
                                  <w:ind w:right="-108"/>
                                  <w:jc w:val="center"/>
                                  <w:rPr>
                                    <w:rFonts w:eastAsia="Calibri"/>
                                    <w:b/>
                                    <w:szCs w:val="24"/>
                                    <w:lang w:eastAsia="zh-CN"/>
                                  </w:rPr>
                                </w:pPr>
                              </w:p>
                            </w:tc>
                          </w:tr>
                          <w:tr w:rsidR="0044615C" w14:paraId="1643F15A" w14:textId="77777777">
                            <w:trPr>
                              <w:trHeight w:val="424"/>
                            </w:trPr>
                            <w:tc>
                              <w:tcPr>
                                <w:tcW w:w="4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3E1E91" w14:textId="77777777" w:rsidR="0044615C" w:rsidRDefault="007B1AF0">
                                <w:pPr>
                                  <w:spacing w:line="360" w:lineRule="auto"/>
                                  <w:ind w:right="-108"/>
                                  <w:rPr>
                                    <w:rFonts w:eastAsia="Calibri"/>
                                    <w:sz w:val="22"/>
                                    <w:szCs w:val="22"/>
                                  </w:rPr>
                                </w:pPr>
                                <w:r>
                                  <w:rPr>
                                    <w:rFonts w:eastAsia="Calibri"/>
                                    <w:sz w:val="22"/>
                                    <w:szCs w:val="22"/>
                                    <w:lang w:eastAsia="zh-CN"/>
                                  </w:rPr>
                                  <w:t>Nervų sistemos operacijos</w:t>
                                </w:r>
                              </w:p>
                            </w:tc>
                            <w:tc>
                              <w:tcPr>
                                <w:tcW w:w="1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27648F" w14:textId="77777777" w:rsidR="0044615C" w:rsidRDefault="007B1AF0">
                                <w:pPr>
                                  <w:spacing w:line="360" w:lineRule="auto"/>
                                  <w:ind w:right="-108"/>
                                  <w:jc w:val="center"/>
                                  <w:rPr>
                                    <w:rFonts w:eastAsia="Calibri"/>
                                    <w:sz w:val="22"/>
                                    <w:szCs w:val="22"/>
                                  </w:rPr>
                                </w:pPr>
                                <w:r>
                                  <w:rPr>
                                    <w:rFonts w:eastAsia="Calibri"/>
                                    <w:sz w:val="22"/>
                                    <w:szCs w:val="22"/>
                                    <w:lang w:eastAsia="zh-CN"/>
                                  </w:rPr>
                                  <w:t>52</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9B184" w14:textId="77777777" w:rsidR="0044615C" w:rsidRDefault="007B1AF0">
                                <w:pPr>
                                  <w:spacing w:line="360" w:lineRule="auto"/>
                                  <w:ind w:right="-108"/>
                                  <w:jc w:val="center"/>
                                  <w:rPr>
                                    <w:rFonts w:eastAsia="Calibri"/>
                                    <w:sz w:val="22"/>
                                    <w:szCs w:val="22"/>
                                    <w:lang w:eastAsia="zh-CN"/>
                                  </w:rPr>
                                </w:pPr>
                                <w:r>
                                  <w:rPr>
                                    <w:rFonts w:eastAsia="Calibri"/>
                                    <w:sz w:val="22"/>
                                    <w:szCs w:val="22"/>
                                    <w:lang w:eastAsia="zh-CN"/>
                                  </w:rPr>
                                  <w:t>53</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C008D" w14:textId="77777777" w:rsidR="0044615C" w:rsidRDefault="007B1AF0">
                                <w:pPr>
                                  <w:spacing w:line="276" w:lineRule="auto"/>
                                  <w:jc w:val="center"/>
                                  <w:rPr>
                                    <w:rFonts w:eastAsia="Calibri"/>
                                    <w:sz w:val="22"/>
                                    <w:szCs w:val="22"/>
                                  </w:rPr>
                                </w:pPr>
                                <w:r>
                                  <w:rPr>
                                    <w:rFonts w:eastAsia="Calibri"/>
                                    <w:sz w:val="22"/>
                                    <w:szCs w:val="22"/>
                                  </w:rPr>
                                  <w:t>63</w:t>
                                </w:r>
                              </w:p>
                            </w:tc>
                            <w:tc>
                              <w:tcPr>
                                <w:tcW w:w="66" w:type="dxa"/>
                                <w:shd w:val="clear" w:color="auto" w:fill="auto"/>
                                <w:tcMar>
                                  <w:top w:w="0" w:type="dxa"/>
                                  <w:left w:w="10" w:type="dxa"/>
                                  <w:bottom w:w="0" w:type="dxa"/>
                                  <w:right w:w="10" w:type="dxa"/>
                                </w:tcMar>
                              </w:tcPr>
                              <w:p w14:paraId="161DF4C5" w14:textId="77777777" w:rsidR="0044615C" w:rsidRDefault="0044615C">
                                <w:pPr>
                                  <w:ind w:right="-108"/>
                                  <w:jc w:val="center"/>
                                  <w:rPr>
                                    <w:rFonts w:eastAsia="Calibri"/>
                                    <w:szCs w:val="24"/>
                                    <w:shd w:val="clear" w:color="auto" w:fill="FFFF00"/>
                                    <w:lang w:eastAsia="zh-CN"/>
                                  </w:rPr>
                                </w:pPr>
                              </w:p>
                            </w:tc>
                          </w:tr>
                          <w:tr w:rsidR="0044615C" w14:paraId="61C0B7EB" w14:textId="77777777">
                            <w:trPr>
                              <w:trHeight w:val="411"/>
                            </w:trPr>
                            <w:tc>
                              <w:tcPr>
                                <w:tcW w:w="4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8EBD9F" w14:textId="77777777" w:rsidR="0044615C" w:rsidRDefault="007B1AF0">
                                <w:pPr>
                                  <w:spacing w:line="360" w:lineRule="auto"/>
                                  <w:ind w:right="-108"/>
                                  <w:rPr>
                                    <w:rFonts w:eastAsia="Calibri"/>
                                    <w:sz w:val="22"/>
                                    <w:szCs w:val="22"/>
                                  </w:rPr>
                                </w:pPr>
                                <w:r>
                                  <w:rPr>
                                    <w:rFonts w:eastAsia="Calibri"/>
                                    <w:sz w:val="22"/>
                                    <w:szCs w:val="22"/>
                                    <w:lang w:eastAsia="zh-CN"/>
                                  </w:rPr>
                                  <w:t>LOR operacijos</w:t>
                                </w:r>
                              </w:p>
                            </w:tc>
                            <w:tc>
                              <w:tcPr>
                                <w:tcW w:w="1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0D51E1" w14:textId="77777777" w:rsidR="0044615C" w:rsidRDefault="007B1AF0">
                                <w:pPr>
                                  <w:spacing w:line="360" w:lineRule="auto"/>
                                  <w:ind w:right="-108"/>
                                  <w:jc w:val="center"/>
                                  <w:rPr>
                                    <w:rFonts w:eastAsia="Calibri"/>
                                    <w:sz w:val="22"/>
                                    <w:szCs w:val="22"/>
                                  </w:rPr>
                                </w:pPr>
                                <w:r>
                                  <w:rPr>
                                    <w:rFonts w:eastAsia="Calibri"/>
                                    <w:sz w:val="22"/>
                                    <w:szCs w:val="22"/>
                                    <w:lang w:eastAsia="zh-CN"/>
                                  </w:rPr>
                                  <w:t>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B0BC3" w14:textId="77777777" w:rsidR="0044615C" w:rsidRDefault="007B1AF0">
                                <w:pPr>
                                  <w:spacing w:line="360" w:lineRule="auto"/>
                                  <w:ind w:right="-108"/>
                                  <w:jc w:val="center"/>
                                  <w:rPr>
                                    <w:rFonts w:eastAsia="Calibri"/>
                                    <w:sz w:val="22"/>
                                    <w:szCs w:val="22"/>
                                    <w:lang w:eastAsia="zh-CN"/>
                                  </w:rPr>
                                </w:pPr>
                                <w:r>
                                  <w:rPr>
                                    <w:rFonts w:eastAsia="Calibri"/>
                                    <w:sz w:val="22"/>
                                    <w:szCs w:val="22"/>
                                    <w:lang w:eastAsia="zh-CN"/>
                                  </w:rPr>
                                  <w:t>0</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F2EAD" w14:textId="77777777" w:rsidR="0044615C" w:rsidRDefault="007B1AF0">
                                <w:pPr>
                                  <w:spacing w:line="276" w:lineRule="auto"/>
                                  <w:jc w:val="center"/>
                                  <w:rPr>
                                    <w:rFonts w:eastAsia="Calibri"/>
                                    <w:sz w:val="22"/>
                                    <w:szCs w:val="22"/>
                                  </w:rPr>
                                </w:pPr>
                                <w:r>
                                  <w:rPr>
                                    <w:rFonts w:eastAsia="Calibri"/>
                                    <w:sz w:val="22"/>
                                    <w:szCs w:val="22"/>
                                  </w:rPr>
                                  <w:t>2</w:t>
                                </w:r>
                              </w:p>
                            </w:tc>
                            <w:tc>
                              <w:tcPr>
                                <w:tcW w:w="66" w:type="dxa"/>
                                <w:shd w:val="clear" w:color="auto" w:fill="auto"/>
                                <w:tcMar>
                                  <w:top w:w="0" w:type="dxa"/>
                                  <w:left w:w="10" w:type="dxa"/>
                                  <w:bottom w:w="0" w:type="dxa"/>
                                  <w:right w:w="10" w:type="dxa"/>
                                </w:tcMar>
                              </w:tcPr>
                              <w:p w14:paraId="7D3E7FFB" w14:textId="77777777" w:rsidR="0044615C" w:rsidRDefault="0044615C">
                                <w:pPr>
                                  <w:ind w:right="-108"/>
                                  <w:jc w:val="center"/>
                                  <w:rPr>
                                    <w:rFonts w:eastAsia="Calibri"/>
                                    <w:szCs w:val="24"/>
                                    <w:shd w:val="clear" w:color="auto" w:fill="FFFF00"/>
                                    <w:lang w:eastAsia="zh-CN"/>
                                  </w:rPr>
                                </w:pPr>
                              </w:p>
                            </w:tc>
                          </w:tr>
                          <w:tr w:rsidR="0044615C" w14:paraId="6808F645" w14:textId="77777777">
                            <w:trPr>
                              <w:trHeight w:val="411"/>
                            </w:trPr>
                            <w:tc>
                              <w:tcPr>
                                <w:tcW w:w="4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5C9667" w14:textId="77777777" w:rsidR="0044615C" w:rsidRDefault="007B1AF0">
                                <w:pPr>
                                  <w:spacing w:line="360" w:lineRule="auto"/>
                                  <w:ind w:right="-108"/>
                                  <w:rPr>
                                    <w:rFonts w:eastAsia="Calibri"/>
                                    <w:sz w:val="22"/>
                                    <w:szCs w:val="22"/>
                                  </w:rPr>
                                </w:pPr>
                                <w:r>
                                  <w:rPr>
                                    <w:rFonts w:eastAsia="Calibri"/>
                                    <w:sz w:val="22"/>
                                    <w:szCs w:val="22"/>
                                    <w:lang w:eastAsia="zh-CN"/>
                                  </w:rPr>
                                  <w:t>Kvėpavimo organų operacijos</w:t>
                                </w:r>
                              </w:p>
                            </w:tc>
                            <w:tc>
                              <w:tcPr>
                                <w:tcW w:w="1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02B3B4" w14:textId="77777777" w:rsidR="0044615C" w:rsidRDefault="007B1AF0">
                                <w:pPr>
                                  <w:spacing w:line="360" w:lineRule="auto"/>
                                  <w:ind w:right="-108"/>
                                  <w:jc w:val="center"/>
                                  <w:rPr>
                                    <w:rFonts w:eastAsia="Calibri"/>
                                    <w:sz w:val="22"/>
                                    <w:szCs w:val="22"/>
                                  </w:rPr>
                                </w:pPr>
                                <w:r>
                                  <w:rPr>
                                    <w:rFonts w:eastAsia="Calibri"/>
                                    <w:sz w:val="22"/>
                                    <w:szCs w:val="22"/>
                                    <w:lang w:eastAsia="zh-CN"/>
                                  </w:rPr>
                                  <w:t>60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4C266" w14:textId="77777777" w:rsidR="0044615C" w:rsidRDefault="007B1AF0">
                                <w:pPr>
                                  <w:spacing w:line="360" w:lineRule="auto"/>
                                  <w:ind w:right="-108"/>
                                  <w:jc w:val="center"/>
                                  <w:rPr>
                                    <w:rFonts w:eastAsia="Calibri"/>
                                    <w:sz w:val="22"/>
                                    <w:szCs w:val="22"/>
                                    <w:lang w:eastAsia="zh-CN"/>
                                  </w:rPr>
                                </w:pPr>
                                <w:r>
                                  <w:rPr>
                                    <w:rFonts w:eastAsia="Calibri"/>
                                    <w:sz w:val="22"/>
                                    <w:szCs w:val="22"/>
                                    <w:lang w:eastAsia="zh-CN"/>
                                  </w:rPr>
                                  <w:t>24</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2C43C" w14:textId="77777777" w:rsidR="0044615C" w:rsidRDefault="007B1AF0">
                                <w:pPr>
                                  <w:spacing w:line="276" w:lineRule="auto"/>
                                  <w:jc w:val="center"/>
                                  <w:rPr>
                                    <w:rFonts w:eastAsia="Calibri"/>
                                    <w:sz w:val="22"/>
                                    <w:szCs w:val="22"/>
                                  </w:rPr>
                                </w:pPr>
                                <w:r>
                                  <w:rPr>
                                    <w:rFonts w:eastAsia="Calibri"/>
                                    <w:sz w:val="22"/>
                                    <w:szCs w:val="22"/>
                                  </w:rPr>
                                  <w:t>-</w:t>
                                </w:r>
                              </w:p>
                            </w:tc>
                            <w:tc>
                              <w:tcPr>
                                <w:tcW w:w="66" w:type="dxa"/>
                                <w:shd w:val="clear" w:color="auto" w:fill="auto"/>
                                <w:tcMar>
                                  <w:top w:w="0" w:type="dxa"/>
                                  <w:left w:w="10" w:type="dxa"/>
                                  <w:bottom w:w="0" w:type="dxa"/>
                                  <w:right w:w="10" w:type="dxa"/>
                                </w:tcMar>
                              </w:tcPr>
                              <w:p w14:paraId="687EEAF7" w14:textId="77777777" w:rsidR="0044615C" w:rsidRDefault="0044615C">
                                <w:pPr>
                                  <w:ind w:right="-108"/>
                                  <w:jc w:val="center"/>
                                  <w:rPr>
                                    <w:rFonts w:eastAsia="Calibri"/>
                                    <w:szCs w:val="24"/>
                                    <w:shd w:val="clear" w:color="auto" w:fill="FFFF00"/>
                                    <w:lang w:eastAsia="zh-CN"/>
                                  </w:rPr>
                                </w:pPr>
                              </w:p>
                            </w:tc>
                          </w:tr>
                          <w:tr w:rsidR="0044615C" w14:paraId="36C0EC4E" w14:textId="77777777">
                            <w:trPr>
                              <w:trHeight w:val="411"/>
                            </w:trPr>
                            <w:tc>
                              <w:tcPr>
                                <w:tcW w:w="4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DCAE87" w14:textId="77777777" w:rsidR="0044615C" w:rsidRDefault="007B1AF0">
                                <w:pPr>
                                  <w:spacing w:line="360" w:lineRule="auto"/>
                                  <w:ind w:right="-108"/>
                                  <w:rPr>
                                    <w:rFonts w:eastAsia="Calibri"/>
                                    <w:sz w:val="22"/>
                                    <w:szCs w:val="22"/>
                                  </w:rPr>
                                </w:pPr>
                                <w:r>
                                  <w:rPr>
                                    <w:rFonts w:eastAsia="Calibri"/>
                                    <w:sz w:val="22"/>
                                    <w:szCs w:val="22"/>
                                    <w:lang w:eastAsia="zh-CN"/>
                                  </w:rPr>
                                  <w:t>Kraujagyslių operacijos</w:t>
                                </w:r>
                              </w:p>
                            </w:tc>
                            <w:tc>
                              <w:tcPr>
                                <w:tcW w:w="1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203561" w14:textId="77777777" w:rsidR="0044615C" w:rsidRDefault="007B1AF0">
                                <w:pPr>
                                  <w:spacing w:line="360" w:lineRule="auto"/>
                                  <w:ind w:right="-108"/>
                                  <w:jc w:val="center"/>
                                  <w:rPr>
                                    <w:rFonts w:eastAsia="Calibri"/>
                                    <w:sz w:val="22"/>
                                    <w:szCs w:val="22"/>
                                  </w:rPr>
                                </w:pPr>
                                <w:r>
                                  <w:rPr>
                                    <w:rFonts w:eastAsia="Calibri"/>
                                    <w:sz w:val="22"/>
                                    <w:szCs w:val="22"/>
                                    <w:lang w:eastAsia="zh-CN"/>
                                  </w:rPr>
                                  <w:t>22</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C96E4" w14:textId="77777777" w:rsidR="0044615C" w:rsidRDefault="007B1AF0">
                                <w:pPr>
                                  <w:spacing w:line="360" w:lineRule="auto"/>
                                  <w:ind w:right="-108"/>
                                  <w:jc w:val="center"/>
                                  <w:rPr>
                                    <w:rFonts w:eastAsia="Calibri"/>
                                    <w:sz w:val="22"/>
                                    <w:szCs w:val="22"/>
                                    <w:lang w:eastAsia="zh-CN"/>
                                  </w:rPr>
                                </w:pPr>
                                <w:r>
                                  <w:rPr>
                                    <w:rFonts w:eastAsia="Calibri"/>
                                    <w:sz w:val="22"/>
                                    <w:szCs w:val="22"/>
                                    <w:lang w:eastAsia="zh-CN"/>
                                  </w:rPr>
                                  <w:t>35</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57BB2" w14:textId="77777777" w:rsidR="0044615C" w:rsidRDefault="007B1AF0">
                                <w:pPr>
                                  <w:spacing w:line="276" w:lineRule="auto"/>
                                  <w:jc w:val="center"/>
                                  <w:rPr>
                                    <w:rFonts w:eastAsia="Calibri"/>
                                    <w:sz w:val="22"/>
                                    <w:szCs w:val="22"/>
                                  </w:rPr>
                                </w:pPr>
                                <w:r>
                                  <w:rPr>
                                    <w:rFonts w:eastAsia="Calibri"/>
                                    <w:sz w:val="22"/>
                                    <w:szCs w:val="22"/>
                                  </w:rPr>
                                  <w:t>25</w:t>
                                </w:r>
                              </w:p>
                            </w:tc>
                            <w:tc>
                              <w:tcPr>
                                <w:tcW w:w="66" w:type="dxa"/>
                                <w:shd w:val="clear" w:color="auto" w:fill="auto"/>
                                <w:tcMar>
                                  <w:top w:w="0" w:type="dxa"/>
                                  <w:left w:w="10" w:type="dxa"/>
                                  <w:bottom w:w="0" w:type="dxa"/>
                                  <w:right w:w="10" w:type="dxa"/>
                                </w:tcMar>
                              </w:tcPr>
                              <w:p w14:paraId="6A0757D1" w14:textId="77777777" w:rsidR="0044615C" w:rsidRDefault="0044615C">
                                <w:pPr>
                                  <w:ind w:right="-108"/>
                                  <w:jc w:val="center"/>
                                  <w:rPr>
                                    <w:rFonts w:eastAsia="Calibri"/>
                                    <w:szCs w:val="24"/>
                                    <w:shd w:val="clear" w:color="auto" w:fill="FFFF00"/>
                                    <w:lang w:eastAsia="zh-CN"/>
                                  </w:rPr>
                                </w:pPr>
                              </w:p>
                            </w:tc>
                          </w:tr>
                          <w:tr w:rsidR="0044615C" w14:paraId="7995BED7" w14:textId="77777777">
                            <w:trPr>
                              <w:trHeight w:val="411"/>
                            </w:trPr>
                            <w:tc>
                              <w:tcPr>
                                <w:tcW w:w="4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363E16" w14:textId="77777777" w:rsidR="0044615C" w:rsidRDefault="007B1AF0">
                                <w:pPr>
                                  <w:spacing w:line="360" w:lineRule="auto"/>
                                  <w:ind w:right="-108"/>
                                  <w:rPr>
                                    <w:rFonts w:eastAsia="Calibri"/>
                                    <w:sz w:val="22"/>
                                    <w:szCs w:val="22"/>
                                  </w:rPr>
                                </w:pPr>
                                <w:r>
                                  <w:rPr>
                                    <w:rFonts w:eastAsia="Calibri"/>
                                    <w:sz w:val="22"/>
                                    <w:szCs w:val="22"/>
                                    <w:lang w:eastAsia="zh-CN"/>
                                  </w:rPr>
                                  <w:t>Pilvo ertmės organų operacijos</w:t>
                                </w:r>
                              </w:p>
                            </w:tc>
                            <w:tc>
                              <w:tcPr>
                                <w:tcW w:w="1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F88BFD" w14:textId="77777777" w:rsidR="0044615C" w:rsidRDefault="007B1AF0">
                                <w:pPr>
                                  <w:spacing w:line="360" w:lineRule="auto"/>
                                  <w:ind w:right="-108"/>
                                  <w:jc w:val="center"/>
                                  <w:rPr>
                                    <w:rFonts w:eastAsia="Calibri"/>
                                    <w:sz w:val="22"/>
                                    <w:szCs w:val="22"/>
                                  </w:rPr>
                                </w:pPr>
                                <w:r>
                                  <w:rPr>
                                    <w:rFonts w:eastAsia="Calibri"/>
                                    <w:sz w:val="22"/>
                                    <w:szCs w:val="22"/>
                                    <w:lang w:eastAsia="zh-CN"/>
                                  </w:rPr>
                                  <w:t>260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F3303" w14:textId="77777777" w:rsidR="0044615C" w:rsidRDefault="007B1AF0">
                                <w:pPr>
                                  <w:spacing w:line="360" w:lineRule="auto"/>
                                  <w:ind w:right="-108"/>
                                  <w:jc w:val="center"/>
                                  <w:rPr>
                                    <w:rFonts w:eastAsia="Calibri"/>
                                    <w:sz w:val="22"/>
                                    <w:szCs w:val="22"/>
                                    <w:lang w:eastAsia="zh-CN"/>
                                  </w:rPr>
                                </w:pPr>
                                <w:r>
                                  <w:rPr>
                                    <w:rFonts w:eastAsia="Calibri"/>
                                    <w:sz w:val="22"/>
                                    <w:szCs w:val="22"/>
                                    <w:lang w:eastAsia="zh-CN"/>
                                  </w:rPr>
                                  <w:t>240</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4EC94" w14:textId="77777777" w:rsidR="0044615C" w:rsidRDefault="007B1AF0">
                                <w:pPr>
                                  <w:spacing w:line="276" w:lineRule="auto"/>
                                  <w:jc w:val="center"/>
                                  <w:rPr>
                                    <w:rFonts w:eastAsia="Calibri"/>
                                    <w:sz w:val="22"/>
                                    <w:szCs w:val="22"/>
                                  </w:rPr>
                                </w:pPr>
                                <w:r>
                                  <w:rPr>
                                    <w:rFonts w:eastAsia="Calibri"/>
                                    <w:sz w:val="22"/>
                                    <w:szCs w:val="22"/>
                                  </w:rPr>
                                  <w:t>244</w:t>
                                </w:r>
                              </w:p>
                            </w:tc>
                            <w:tc>
                              <w:tcPr>
                                <w:tcW w:w="66" w:type="dxa"/>
                                <w:shd w:val="clear" w:color="auto" w:fill="auto"/>
                                <w:tcMar>
                                  <w:top w:w="0" w:type="dxa"/>
                                  <w:left w:w="10" w:type="dxa"/>
                                  <w:bottom w:w="0" w:type="dxa"/>
                                  <w:right w:w="10" w:type="dxa"/>
                                </w:tcMar>
                              </w:tcPr>
                              <w:p w14:paraId="2D24D896" w14:textId="77777777" w:rsidR="0044615C" w:rsidRDefault="0044615C">
                                <w:pPr>
                                  <w:ind w:right="-108"/>
                                  <w:jc w:val="center"/>
                                  <w:rPr>
                                    <w:rFonts w:eastAsia="Calibri"/>
                                    <w:szCs w:val="24"/>
                                    <w:shd w:val="clear" w:color="auto" w:fill="FFFF00"/>
                                    <w:lang w:eastAsia="zh-CN"/>
                                  </w:rPr>
                                </w:pPr>
                              </w:p>
                            </w:tc>
                          </w:tr>
                          <w:tr w:rsidR="0044615C" w14:paraId="7EA852A4" w14:textId="77777777">
                            <w:trPr>
                              <w:trHeight w:val="424"/>
                            </w:trPr>
                            <w:tc>
                              <w:tcPr>
                                <w:tcW w:w="4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C741D5" w14:textId="77777777" w:rsidR="0044615C" w:rsidRDefault="007B1AF0">
                                <w:pPr>
                                  <w:spacing w:line="360" w:lineRule="auto"/>
                                  <w:ind w:right="-108"/>
                                  <w:rPr>
                                    <w:rFonts w:eastAsia="Calibri"/>
                                    <w:sz w:val="22"/>
                                    <w:szCs w:val="22"/>
                                  </w:rPr>
                                </w:pPr>
                                <w:r>
                                  <w:rPr>
                                    <w:rFonts w:eastAsia="Calibri"/>
                                    <w:sz w:val="22"/>
                                    <w:szCs w:val="22"/>
                                    <w:lang w:eastAsia="zh-CN"/>
                                  </w:rPr>
                                  <w:t>Inkstų, šlapimo  takų operacijos</w:t>
                                </w:r>
                              </w:p>
                            </w:tc>
                            <w:tc>
                              <w:tcPr>
                                <w:tcW w:w="1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354871" w14:textId="77777777" w:rsidR="0044615C" w:rsidRDefault="007B1AF0">
                                <w:pPr>
                                  <w:spacing w:line="360" w:lineRule="auto"/>
                                  <w:ind w:right="-108"/>
                                  <w:jc w:val="center"/>
                                  <w:rPr>
                                    <w:rFonts w:eastAsia="Calibri"/>
                                    <w:sz w:val="22"/>
                                    <w:szCs w:val="22"/>
                                  </w:rPr>
                                </w:pPr>
                                <w:r>
                                  <w:rPr>
                                    <w:rFonts w:eastAsia="Calibri"/>
                                    <w:sz w:val="22"/>
                                    <w:szCs w:val="22"/>
                                    <w:lang w:eastAsia="zh-CN"/>
                                  </w:rPr>
                                  <w:t>40</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8FC81" w14:textId="77777777" w:rsidR="0044615C" w:rsidRDefault="007B1AF0">
                                <w:pPr>
                                  <w:spacing w:line="360" w:lineRule="auto"/>
                                  <w:ind w:right="-108"/>
                                  <w:jc w:val="center"/>
                                  <w:rPr>
                                    <w:rFonts w:eastAsia="Calibri"/>
                                    <w:sz w:val="22"/>
                                    <w:szCs w:val="22"/>
                                    <w:lang w:eastAsia="zh-CN"/>
                                  </w:rPr>
                                </w:pPr>
                                <w:r>
                                  <w:rPr>
                                    <w:rFonts w:eastAsia="Calibri"/>
                                    <w:sz w:val="22"/>
                                    <w:szCs w:val="22"/>
                                    <w:lang w:eastAsia="zh-CN"/>
                                  </w:rPr>
                                  <w:t>23</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BC3FF" w14:textId="77777777" w:rsidR="0044615C" w:rsidRDefault="007B1AF0">
                                <w:pPr>
                                  <w:spacing w:line="276" w:lineRule="auto"/>
                                  <w:jc w:val="center"/>
                                  <w:rPr>
                                    <w:rFonts w:eastAsia="Calibri"/>
                                    <w:sz w:val="22"/>
                                    <w:szCs w:val="22"/>
                                  </w:rPr>
                                </w:pPr>
                                <w:r>
                                  <w:rPr>
                                    <w:rFonts w:eastAsia="Calibri"/>
                                    <w:sz w:val="22"/>
                                    <w:szCs w:val="22"/>
                                  </w:rPr>
                                  <w:t>5</w:t>
                                </w:r>
                              </w:p>
                            </w:tc>
                            <w:tc>
                              <w:tcPr>
                                <w:tcW w:w="66" w:type="dxa"/>
                                <w:shd w:val="clear" w:color="auto" w:fill="auto"/>
                                <w:tcMar>
                                  <w:top w:w="0" w:type="dxa"/>
                                  <w:left w:w="10" w:type="dxa"/>
                                  <w:bottom w:w="0" w:type="dxa"/>
                                  <w:right w:w="10" w:type="dxa"/>
                                </w:tcMar>
                              </w:tcPr>
                              <w:p w14:paraId="064ACD08" w14:textId="77777777" w:rsidR="0044615C" w:rsidRDefault="0044615C">
                                <w:pPr>
                                  <w:ind w:right="-108"/>
                                  <w:jc w:val="center"/>
                                  <w:rPr>
                                    <w:rFonts w:eastAsia="Calibri"/>
                                    <w:szCs w:val="24"/>
                                    <w:shd w:val="clear" w:color="auto" w:fill="FFFF00"/>
                                    <w:lang w:eastAsia="zh-CN"/>
                                  </w:rPr>
                                </w:pPr>
                              </w:p>
                            </w:tc>
                          </w:tr>
                          <w:tr w:rsidR="0044615C" w14:paraId="1E733258" w14:textId="77777777">
                            <w:trPr>
                              <w:trHeight w:val="411"/>
                            </w:trPr>
                            <w:tc>
                              <w:tcPr>
                                <w:tcW w:w="4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775A43" w14:textId="77777777" w:rsidR="0044615C" w:rsidRDefault="007B1AF0">
                                <w:pPr>
                                  <w:spacing w:line="360" w:lineRule="auto"/>
                                  <w:ind w:right="-108"/>
                                  <w:rPr>
                                    <w:rFonts w:eastAsia="Calibri"/>
                                    <w:sz w:val="22"/>
                                    <w:szCs w:val="22"/>
                                  </w:rPr>
                                </w:pPr>
                                <w:r>
                                  <w:rPr>
                                    <w:rFonts w:eastAsia="Calibri"/>
                                    <w:sz w:val="22"/>
                                    <w:szCs w:val="22"/>
                                    <w:lang w:eastAsia="zh-CN"/>
                                  </w:rPr>
                                  <w:t>Vyrų lyties organų operacijos</w:t>
                                </w:r>
                              </w:p>
                            </w:tc>
                            <w:tc>
                              <w:tcPr>
                                <w:tcW w:w="1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CE7967" w14:textId="77777777" w:rsidR="0044615C" w:rsidRDefault="007B1AF0">
                                <w:pPr>
                                  <w:spacing w:line="360" w:lineRule="auto"/>
                                  <w:ind w:right="-108"/>
                                  <w:jc w:val="center"/>
                                  <w:rPr>
                                    <w:rFonts w:eastAsia="Calibri"/>
                                    <w:sz w:val="22"/>
                                    <w:szCs w:val="22"/>
                                  </w:rPr>
                                </w:pPr>
                                <w:r>
                                  <w:rPr>
                                    <w:rFonts w:eastAsia="Calibri"/>
                                    <w:sz w:val="22"/>
                                    <w:szCs w:val="22"/>
                                    <w:lang w:eastAsia="zh-CN"/>
                                  </w:rPr>
                                  <w:t>23</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4660B" w14:textId="77777777" w:rsidR="0044615C" w:rsidRDefault="007B1AF0">
                                <w:pPr>
                                  <w:spacing w:line="360" w:lineRule="auto"/>
                                  <w:ind w:right="-108"/>
                                  <w:jc w:val="center"/>
                                  <w:rPr>
                                    <w:rFonts w:eastAsia="Calibri"/>
                                    <w:sz w:val="22"/>
                                    <w:szCs w:val="22"/>
                                    <w:lang w:eastAsia="zh-CN"/>
                                  </w:rPr>
                                </w:pPr>
                                <w:r>
                                  <w:rPr>
                                    <w:rFonts w:eastAsia="Calibri"/>
                                    <w:sz w:val="22"/>
                                    <w:szCs w:val="22"/>
                                    <w:lang w:eastAsia="zh-CN"/>
                                  </w:rPr>
                                  <w:t>22</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B9721" w14:textId="77777777" w:rsidR="0044615C" w:rsidRDefault="007B1AF0">
                                <w:pPr>
                                  <w:spacing w:line="276" w:lineRule="auto"/>
                                  <w:jc w:val="center"/>
                                  <w:rPr>
                                    <w:rFonts w:eastAsia="Calibri"/>
                                    <w:sz w:val="22"/>
                                    <w:szCs w:val="22"/>
                                  </w:rPr>
                                </w:pPr>
                                <w:r>
                                  <w:rPr>
                                    <w:rFonts w:eastAsia="Calibri"/>
                                    <w:sz w:val="22"/>
                                    <w:szCs w:val="22"/>
                                  </w:rPr>
                                  <w:t>6</w:t>
                                </w:r>
                              </w:p>
                            </w:tc>
                            <w:tc>
                              <w:tcPr>
                                <w:tcW w:w="66" w:type="dxa"/>
                                <w:shd w:val="clear" w:color="auto" w:fill="auto"/>
                                <w:tcMar>
                                  <w:top w:w="0" w:type="dxa"/>
                                  <w:left w:w="10" w:type="dxa"/>
                                  <w:bottom w:w="0" w:type="dxa"/>
                                  <w:right w:w="10" w:type="dxa"/>
                                </w:tcMar>
                              </w:tcPr>
                              <w:p w14:paraId="68018C60" w14:textId="77777777" w:rsidR="0044615C" w:rsidRDefault="0044615C">
                                <w:pPr>
                                  <w:ind w:right="-108"/>
                                  <w:jc w:val="center"/>
                                  <w:rPr>
                                    <w:rFonts w:eastAsia="Calibri"/>
                                    <w:szCs w:val="24"/>
                                    <w:shd w:val="clear" w:color="auto" w:fill="FFFF00"/>
                                    <w:lang w:eastAsia="zh-CN"/>
                                  </w:rPr>
                                </w:pPr>
                              </w:p>
                            </w:tc>
                          </w:tr>
                          <w:tr w:rsidR="0044615C" w14:paraId="41F0D6F1" w14:textId="77777777">
                            <w:trPr>
                              <w:trHeight w:val="411"/>
                            </w:trPr>
                            <w:tc>
                              <w:tcPr>
                                <w:tcW w:w="4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5F09EC" w14:textId="77777777" w:rsidR="0044615C" w:rsidRDefault="007B1AF0">
                                <w:pPr>
                                  <w:spacing w:line="360" w:lineRule="auto"/>
                                  <w:ind w:right="-108"/>
                                  <w:rPr>
                                    <w:rFonts w:eastAsia="Calibri"/>
                                    <w:sz w:val="22"/>
                                    <w:szCs w:val="22"/>
                                  </w:rPr>
                                </w:pPr>
                                <w:r>
                                  <w:rPr>
                                    <w:rFonts w:eastAsia="Calibri"/>
                                    <w:sz w:val="22"/>
                                    <w:szCs w:val="22"/>
                                    <w:lang w:eastAsia="zh-CN"/>
                                  </w:rPr>
                                  <w:t>Kaulų, raumenų, sąnarių operacijos</w:t>
                                </w:r>
                              </w:p>
                            </w:tc>
                            <w:tc>
                              <w:tcPr>
                                <w:tcW w:w="1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0C862B" w14:textId="77777777" w:rsidR="0044615C" w:rsidRDefault="007B1AF0">
                                <w:pPr>
                                  <w:spacing w:line="360" w:lineRule="auto"/>
                                  <w:ind w:right="-108"/>
                                  <w:jc w:val="center"/>
                                  <w:rPr>
                                    <w:rFonts w:eastAsia="Calibri"/>
                                    <w:sz w:val="22"/>
                                    <w:szCs w:val="22"/>
                                  </w:rPr>
                                </w:pPr>
                                <w:r>
                                  <w:rPr>
                                    <w:rFonts w:eastAsia="Calibri"/>
                                    <w:sz w:val="22"/>
                                    <w:szCs w:val="22"/>
                                    <w:lang w:eastAsia="zh-CN"/>
                                  </w:rPr>
                                  <w:t>408</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3D486" w14:textId="77777777" w:rsidR="0044615C" w:rsidRDefault="007B1AF0">
                                <w:pPr>
                                  <w:spacing w:line="360" w:lineRule="auto"/>
                                  <w:ind w:right="-108"/>
                                  <w:jc w:val="center"/>
                                  <w:rPr>
                                    <w:rFonts w:eastAsia="Calibri"/>
                                    <w:sz w:val="22"/>
                                    <w:szCs w:val="22"/>
                                    <w:lang w:eastAsia="zh-CN"/>
                                  </w:rPr>
                                </w:pPr>
                                <w:r>
                                  <w:rPr>
                                    <w:rFonts w:eastAsia="Calibri"/>
                                    <w:sz w:val="22"/>
                                    <w:szCs w:val="22"/>
                                    <w:lang w:eastAsia="zh-CN"/>
                                  </w:rPr>
                                  <w:t>442</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CD54C" w14:textId="77777777" w:rsidR="0044615C" w:rsidRDefault="007B1AF0">
                                <w:pPr>
                                  <w:spacing w:line="276" w:lineRule="auto"/>
                                  <w:jc w:val="center"/>
                                  <w:rPr>
                                    <w:rFonts w:eastAsia="Calibri"/>
                                    <w:sz w:val="22"/>
                                    <w:szCs w:val="22"/>
                                  </w:rPr>
                                </w:pPr>
                                <w:r>
                                  <w:rPr>
                                    <w:rFonts w:eastAsia="Calibri"/>
                                    <w:sz w:val="22"/>
                                    <w:szCs w:val="22"/>
                                  </w:rPr>
                                  <w:t>442</w:t>
                                </w:r>
                              </w:p>
                            </w:tc>
                            <w:tc>
                              <w:tcPr>
                                <w:tcW w:w="66" w:type="dxa"/>
                                <w:shd w:val="clear" w:color="auto" w:fill="auto"/>
                                <w:tcMar>
                                  <w:top w:w="0" w:type="dxa"/>
                                  <w:left w:w="10" w:type="dxa"/>
                                  <w:bottom w:w="0" w:type="dxa"/>
                                  <w:right w:w="10" w:type="dxa"/>
                                </w:tcMar>
                              </w:tcPr>
                              <w:p w14:paraId="100F9C6E" w14:textId="77777777" w:rsidR="0044615C" w:rsidRDefault="0044615C">
                                <w:pPr>
                                  <w:ind w:right="-108"/>
                                  <w:jc w:val="center"/>
                                  <w:rPr>
                                    <w:rFonts w:eastAsia="Calibri"/>
                                    <w:szCs w:val="24"/>
                                    <w:shd w:val="clear" w:color="auto" w:fill="FFFF00"/>
                                    <w:lang w:eastAsia="zh-CN"/>
                                  </w:rPr>
                                </w:pPr>
                              </w:p>
                            </w:tc>
                          </w:tr>
                          <w:tr w:rsidR="0044615C" w14:paraId="36F66D11" w14:textId="77777777">
                            <w:trPr>
                              <w:trHeight w:val="411"/>
                            </w:trPr>
                            <w:tc>
                              <w:tcPr>
                                <w:tcW w:w="4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72B11E" w14:textId="77777777" w:rsidR="0044615C" w:rsidRDefault="007B1AF0">
                                <w:pPr>
                                  <w:spacing w:line="360" w:lineRule="auto"/>
                                  <w:ind w:right="-108"/>
                                  <w:rPr>
                                    <w:rFonts w:eastAsia="Calibri"/>
                                    <w:sz w:val="22"/>
                                    <w:szCs w:val="22"/>
                                  </w:rPr>
                                </w:pPr>
                                <w:r>
                                  <w:rPr>
                                    <w:rFonts w:eastAsia="Calibri"/>
                                    <w:sz w:val="22"/>
                                    <w:szCs w:val="22"/>
                                    <w:lang w:eastAsia="zh-CN"/>
                                  </w:rPr>
                                  <w:t>Odos ir poodinio sluoksnio operacijos</w:t>
                                </w:r>
                              </w:p>
                            </w:tc>
                            <w:tc>
                              <w:tcPr>
                                <w:tcW w:w="1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01B65E" w14:textId="77777777" w:rsidR="0044615C" w:rsidRDefault="007B1AF0">
                                <w:pPr>
                                  <w:spacing w:line="360" w:lineRule="auto"/>
                                  <w:ind w:right="-108"/>
                                  <w:jc w:val="center"/>
                                  <w:rPr>
                                    <w:rFonts w:eastAsia="Calibri"/>
                                    <w:sz w:val="22"/>
                                    <w:szCs w:val="22"/>
                                  </w:rPr>
                                </w:pPr>
                                <w:r>
                                  <w:rPr>
                                    <w:rFonts w:eastAsia="Calibri"/>
                                    <w:sz w:val="22"/>
                                    <w:szCs w:val="22"/>
                                    <w:lang w:eastAsia="zh-CN"/>
                                  </w:rPr>
                                  <w:t>124</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E38A0" w14:textId="77777777" w:rsidR="0044615C" w:rsidRDefault="007B1AF0">
                                <w:pPr>
                                  <w:spacing w:line="360" w:lineRule="auto"/>
                                  <w:ind w:right="-108"/>
                                  <w:jc w:val="center"/>
                                  <w:rPr>
                                    <w:rFonts w:eastAsia="Calibri"/>
                                    <w:sz w:val="22"/>
                                    <w:szCs w:val="22"/>
                                    <w:lang w:eastAsia="zh-CN"/>
                                  </w:rPr>
                                </w:pPr>
                                <w:r>
                                  <w:rPr>
                                    <w:rFonts w:eastAsia="Calibri"/>
                                    <w:sz w:val="22"/>
                                    <w:szCs w:val="22"/>
                                    <w:lang w:eastAsia="zh-CN"/>
                                  </w:rPr>
                                  <w:t>88</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F0AFE" w14:textId="77777777" w:rsidR="0044615C" w:rsidRDefault="007B1AF0">
                                <w:pPr>
                                  <w:spacing w:line="276" w:lineRule="auto"/>
                                  <w:jc w:val="center"/>
                                  <w:rPr>
                                    <w:rFonts w:eastAsia="Calibri"/>
                                    <w:sz w:val="22"/>
                                    <w:szCs w:val="22"/>
                                  </w:rPr>
                                </w:pPr>
                                <w:r>
                                  <w:rPr>
                                    <w:rFonts w:eastAsia="Calibri"/>
                                    <w:sz w:val="22"/>
                                    <w:szCs w:val="22"/>
                                  </w:rPr>
                                  <w:t>37</w:t>
                                </w:r>
                              </w:p>
                            </w:tc>
                            <w:tc>
                              <w:tcPr>
                                <w:tcW w:w="66" w:type="dxa"/>
                                <w:shd w:val="clear" w:color="auto" w:fill="auto"/>
                                <w:tcMar>
                                  <w:top w:w="0" w:type="dxa"/>
                                  <w:left w:w="10" w:type="dxa"/>
                                  <w:bottom w:w="0" w:type="dxa"/>
                                  <w:right w:w="10" w:type="dxa"/>
                                </w:tcMar>
                              </w:tcPr>
                              <w:p w14:paraId="68A5AD4E" w14:textId="77777777" w:rsidR="0044615C" w:rsidRDefault="0044615C">
                                <w:pPr>
                                  <w:ind w:right="-108"/>
                                  <w:jc w:val="center"/>
                                  <w:rPr>
                                    <w:rFonts w:eastAsia="Calibri"/>
                                    <w:szCs w:val="24"/>
                                    <w:shd w:val="clear" w:color="auto" w:fill="FFFF00"/>
                                    <w:lang w:eastAsia="zh-CN"/>
                                  </w:rPr>
                                </w:pPr>
                              </w:p>
                            </w:tc>
                          </w:tr>
                          <w:tr w:rsidR="0044615C" w14:paraId="138E3BE7" w14:textId="77777777">
                            <w:trPr>
                              <w:trHeight w:val="424"/>
                            </w:trPr>
                            <w:tc>
                              <w:tcPr>
                                <w:tcW w:w="4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C2F5F3" w14:textId="77777777" w:rsidR="0044615C" w:rsidRDefault="007B1AF0">
                                <w:pPr>
                                  <w:spacing w:line="360" w:lineRule="auto"/>
                                  <w:ind w:right="-108"/>
                                  <w:rPr>
                                    <w:rFonts w:eastAsia="Calibri"/>
                                    <w:sz w:val="22"/>
                                    <w:szCs w:val="22"/>
                                  </w:rPr>
                                </w:pPr>
                                <w:r>
                                  <w:rPr>
                                    <w:rFonts w:eastAsia="Calibri"/>
                                    <w:sz w:val="22"/>
                                    <w:szCs w:val="22"/>
                                    <w:lang w:eastAsia="zh-CN"/>
                                  </w:rPr>
                                  <w:t>Moters lytinių organų operacijos</w:t>
                                </w:r>
                              </w:p>
                            </w:tc>
                            <w:tc>
                              <w:tcPr>
                                <w:tcW w:w="1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623DC7" w14:textId="77777777" w:rsidR="0044615C" w:rsidRDefault="007B1AF0">
                                <w:pPr>
                                  <w:spacing w:line="360" w:lineRule="auto"/>
                                  <w:ind w:right="-108"/>
                                  <w:jc w:val="center"/>
                                  <w:rPr>
                                    <w:rFonts w:eastAsia="Calibri"/>
                                    <w:sz w:val="22"/>
                                    <w:szCs w:val="22"/>
                                  </w:rPr>
                                </w:pPr>
                                <w:r>
                                  <w:rPr>
                                    <w:rFonts w:eastAsia="Calibri"/>
                                    <w:sz w:val="22"/>
                                    <w:szCs w:val="22"/>
                                    <w:lang w:eastAsia="zh-CN"/>
                                  </w:rPr>
                                  <w:t>147</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8AE3E" w14:textId="77777777" w:rsidR="0044615C" w:rsidRDefault="007B1AF0">
                                <w:pPr>
                                  <w:spacing w:line="360" w:lineRule="auto"/>
                                  <w:ind w:right="-108"/>
                                  <w:jc w:val="center"/>
                                  <w:rPr>
                                    <w:rFonts w:eastAsia="Calibri"/>
                                    <w:sz w:val="22"/>
                                    <w:szCs w:val="22"/>
                                    <w:lang w:eastAsia="zh-CN"/>
                                  </w:rPr>
                                </w:pPr>
                                <w:r>
                                  <w:rPr>
                                    <w:rFonts w:eastAsia="Calibri"/>
                                    <w:sz w:val="22"/>
                                    <w:szCs w:val="22"/>
                                    <w:lang w:eastAsia="zh-CN"/>
                                  </w:rPr>
                                  <w:t>131</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6E25" w14:textId="77777777" w:rsidR="0044615C" w:rsidRDefault="007B1AF0">
                                <w:pPr>
                                  <w:spacing w:line="276" w:lineRule="auto"/>
                                  <w:jc w:val="center"/>
                                  <w:rPr>
                                    <w:rFonts w:eastAsia="Calibri"/>
                                    <w:sz w:val="22"/>
                                    <w:szCs w:val="22"/>
                                  </w:rPr>
                                </w:pPr>
                                <w:r>
                                  <w:rPr>
                                    <w:rFonts w:eastAsia="Calibri"/>
                                    <w:sz w:val="22"/>
                                    <w:szCs w:val="22"/>
                                  </w:rPr>
                                  <w:t>142</w:t>
                                </w:r>
                              </w:p>
                            </w:tc>
                            <w:tc>
                              <w:tcPr>
                                <w:tcW w:w="66" w:type="dxa"/>
                                <w:shd w:val="clear" w:color="auto" w:fill="auto"/>
                                <w:tcMar>
                                  <w:top w:w="0" w:type="dxa"/>
                                  <w:left w:w="10" w:type="dxa"/>
                                  <w:bottom w:w="0" w:type="dxa"/>
                                  <w:right w:w="10" w:type="dxa"/>
                                </w:tcMar>
                              </w:tcPr>
                              <w:p w14:paraId="5A9B5163" w14:textId="77777777" w:rsidR="0044615C" w:rsidRDefault="0044615C">
                                <w:pPr>
                                  <w:ind w:right="-108"/>
                                  <w:jc w:val="center"/>
                                  <w:rPr>
                                    <w:rFonts w:eastAsia="Calibri"/>
                                    <w:szCs w:val="24"/>
                                    <w:shd w:val="clear" w:color="auto" w:fill="FFFF00"/>
                                    <w:lang w:eastAsia="zh-CN"/>
                                  </w:rPr>
                                </w:pPr>
                              </w:p>
                            </w:tc>
                          </w:tr>
                          <w:tr w:rsidR="0044615C" w14:paraId="31CA7834" w14:textId="77777777">
                            <w:trPr>
                              <w:trHeight w:val="411"/>
                            </w:trPr>
                            <w:tc>
                              <w:tcPr>
                                <w:tcW w:w="4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9CC6D6" w14:textId="77777777" w:rsidR="0044615C" w:rsidRDefault="007B1AF0">
                                <w:pPr>
                                  <w:spacing w:line="360" w:lineRule="auto"/>
                                  <w:ind w:right="-108"/>
                                  <w:rPr>
                                    <w:rFonts w:eastAsia="Calibri"/>
                                    <w:sz w:val="22"/>
                                    <w:szCs w:val="22"/>
                                  </w:rPr>
                                </w:pPr>
                                <w:r>
                                  <w:rPr>
                                    <w:rFonts w:eastAsia="Calibri"/>
                                    <w:sz w:val="22"/>
                                    <w:szCs w:val="22"/>
                                    <w:lang w:eastAsia="zh-CN"/>
                                  </w:rPr>
                                  <w:t>Kitos operacijos (endoskopinės)</w:t>
                                </w:r>
                              </w:p>
                            </w:tc>
                            <w:tc>
                              <w:tcPr>
                                <w:tcW w:w="1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84E93D" w14:textId="77777777" w:rsidR="0044615C" w:rsidRDefault="007B1AF0">
                                <w:pPr>
                                  <w:spacing w:line="360" w:lineRule="auto"/>
                                  <w:ind w:right="-108"/>
                                  <w:jc w:val="center"/>
                                  <w:rPr>
                                    <w:rFonts w:eastAsia="Calibri"/>
                                    <w:sz w:val="22"/>
                                    <w:szCs w:val="22"/>
                                  </w:rPr>
                                </w:pPr>
                                <w:r>
                                  <w:rPr>
                                    <w:rFonts w:eastAsia="Calibri"/>
                                    <w:sz w:val="22"/>
                                    <w:szCs w:val="22"/>
                                    <w:lang w:eastAsia="zh-CN"/>
                                  </w:rPr>
                                  <w:t>41</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4BFC5" w14:textId="77777777" w:rsidR="0044615C" w:rsidRDefault="007B1AF0">
                                <w:pPr>
                                  <w:spacing w:line="360" w:lineRule="auto"/>
                                  <w:ind w:right="-108"/>
                                  <w:jc w:val="center"/>
                                  <w:rPr>
                                    <w:rFonts w:eastAsia="Calibri"/>
                                    <w:sz w:val="22"/>
                                    <w:szCs w:val="22"/>
                                    <w:lang w:eastAsia="zh-CN"/>
                                  </w:rPr>
                                </w:pPr>
                                <w:r>
                                  <w:rPr>
                                    <w:rFonts w:eastAsia="Calibri"/>
                                    <w:sz w:val="22"/>
                                    <w:szCs w:val="22"/>
                                    <w:lang w:eastAsia="zh-CN"/>
                                  </w:rPr>
                                  <w:t>16</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DD703" w14:textId="77777777" w:rsidR="0044615C" w:rsidRDefault="007B1AF0">
                                <w:pPr>
                                  <w:spacing w:line="276" w:lineRule="auto"/>
                                  <w:jc w:val="center"/>
                                  <w:rPr>
                                    <w:rFonts w:eastAsia="Calibri"/>
                                    <w:sz w:val="22"/>
                                    <w:szCs w:val="22"/>
                                  </w:rPr>
                                </w:pPr>
                                <w:r>
                                  <w:rPr>
                                    <w:rFonts w:eastAsia="Calibri"/>
                                    <w:sz w:val="22"/>
                                    <w:szCs w:val="22"/>
                                  </w:rPr>
                                  <w:t>-</w:t>
                                </w:r>
                              </w:p>
                            </w:tc>
                            <w:tc>
                              <w:tcPr>
                                <w:tcW w:w="66" w:type="dxa"/>
                                <w:shd w:val="clear" w:color="auto" w:fill="auto"/>
                                <w:tcMar>
                                  <w:top w:w="0" w:type="dxa"/>
                                  <w:left w:w="10" w:type="dxa"/>
                                  <w:bottom w:w="0" w:type="dxa"/>
                                  <w:right w:w="10" w:type="dxa"/>
                                </w:tcMar>
                              </w:tcPr>
                              <w:p w14:paraId="14DE5E0B" w14:textId="77777777" w:rsidR="0044615C" w:rsidRDefault="0044615C">
                                <w:pPr>
                                  <w:ind w:right="-108"/>
                                  <w:jc w:val="center"/>
                                  <w:rPr>
                                    <w:rFonts w:eastAsia="Calibri"/>
                                    <w:szCs w:val="24"/>
                                    <w:shd w:val="clear" w:color="auto" w:fill="FFFF00"/>
                                    <w:lang w:eastAsia="zh-CN"/>
                                  </w:rPr>
                                </w:pPr>
                              </w:p>
                            </w:tc>
                          </w:tr>
                          <w:tr w:rsidR="0044615C" w14:paraId="1331BBD3" w14:textId="77777777">
                            <w:trPr>
                              <w:trHeight w:val="411"/>
                            </w:trPr>
                            <w:tc>
                              <w:tcPr>
                                <w:tcW w:w="44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72432D" w14:textId="77777777" w:rsidR="0044615C" w:rsidRDefault="007B1AF0">
                                <w:pPr>
                                  <w:spacing w:line="360" w:lineRule="auto"/>
                                  <w:ind w:right="-108"/>
                                  <w:rPr>
                                    <w:rFonts w:eastAsia="Calibri"/>
                                    <w:sz w:val="22"/>
                                    <w:szCs w:val="22"/>
                                  </w:rPr>
                                </w:pPr>
                                <w:r>
                                  <w:rPr>
                                    <w:rFonts w:eastAsia="Calibri"/>
                                    <w:b/>
                                    <w:sz w:val="22"/>
                                    <w:szCs w:val="22"/>
                                    <w:lang w:eastAsia="zh-CN"/>
                                  </w:rPr>
                                  <w:t>Iš viso:</w:t>
                                </w:r>
                              </w:p>
                            </w:tc>
                            <w:tc>
                              <w:tcPr>
                                <w:tcW w:w="17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87D87C" w14:textId="77777777" w:rsidR="0044615C" w:rsidRDefault="007B1AF0">
                                <w:pPr>
                                  <w:spacing w:line="360" w:lineRule="auto"/>
                                  <w:ind w:right="-108"/>
                                  <w:jc w:val="center"/>
                                  <w:rPr>
                                    <w:rFonts w:eastAsia="Calibri"/>
                                    <w:sz w:val="22"/>
                                    <w:szCs w:val="22"/>
                                  </w:rPr>
                                </w:pPr>
                                <w:r>
                                  <w:rPr>
                                    <w:rFonts w:eastAsia="Calibri"/>
                                    <w:b/>
                                    <w:sz w:val="22"/>
                                    <w:szCs w:val="22"/>
                                    <w:lang w:eastAsia="zh-CN"/>
                                  </w:rPr>
                                  <w:t>1187</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8DD4B" w14:textId="77777777" w:rsidR="0044615C" w:rsidRDefault="007B1AF0">
                                <w:pPr>
                                  <w:spacing w:line="360" w:lineRule="auto"/>
                                  <w:ind w:right="-108"/>
                                  <w:jc w:val="center"/>
                                  <w:rPr>
                                    <w:rFonts w:eastAsia="Calibri"/>
                                    <w:sz w:val="22"/>
                                    <w:szCs w:val="22"/>
                                  </w:rPr>
                                </w:pPr>
                                <w:r>
                                  <w:rPr>
                                    <w:rFonts w:eastAsia="Calibri"/>
                                    <w:b/>
                                    <w:sz w:val="22"/>
                                    <w:szCs w:val="22"/>
                                    <w:lang w:eastAsia="zh-CN"/>
                                  </w:rPr>
                                  <w:t>1074</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E74B1" w14:textId="77777777" w:rsidR="0044615C" w:rsidRDefault="007B1AF0">
                                <w:pPr>
                                  <w:spacing w:line="276" w:lineRule="auto"/>
                                  <w:jc w:val="center"/>
                                  <w:rPr>
                                    <w:rFonts w:eastAsia="Calibri"/>
                                    <w:sz w:val="22"/>
                                    <w:szCs w:val="22"/>
                                  </w:rPr>
                                </w:pPr>
                                <w:r>
                                  <w:rPr>
                                    <w:rFonts w:eastAsia="Calibri"/>
                                    <w:sz w:val="22"/>
                                    <w:szCs w:val="22"/>
                                  </w:rPr>
                                  <w:t>966</w:t>
                                </w:r>
                              </w:p>
                            </w:tc>
                            <w:tc>
                              <w:tcPr>
                                <w:tcW w:w="66" w:type="dxa"/>
                                <w:shd w:val="clear" w:color="auto" w:fill="auto"/>
                                <w:tcMar>
                                  <w:top w:w="0" w:type="dxa"/>
                                  <w:left w:w="10" w:type="dxa"/>
                                  <w:bottom w:w="0" w:type="dxa"/>
                                  <w:right w:w="10" w:type="dxa"/>
                                </w:tcMar>
                              </w:tcPr>
                              <w:p w14:paraId="19EF7A40" w14:textId="77777777" w:rsidR="0044615C" w:rsidRDefault="0044615C">
                                <w:pPr>
                                  <w:ind w:right="-108"/>
                                  <w:jc w:val="center"/>
                                  <w:rPr>
                                    <w:rFonts w:eastAsia="Calibri"/>
                                    <w:b/>
                                    <w:szCs w:val="24"/>
                                    <w:shd w:val="clear" w:color="auto" w:fill="FFFF00"/>
                                    <w:lang w:eastAsia="zh-CN"/>
                                  </w:rPr>
                                </w:pPr>
                              </w:p>
                            </w:tc>
                          </w:tr>
                        </w:tbl>
                        <w:p w14:paraId="75FF4792" w14:textId="77777777" w:rsidR="0044615C" w:rsidRDefault="008F7B9D">
                          <w:pPr>
                            <w:tabs>
                              <w:tab w:val="left" w:pos="1276"/>
                            </w:tabs>
                            <w:rPr>
                              <w:rFonts w:eastAsia="Calibri"/>
                              <w:b/>
                              <w:szCs w:val="24"/>
                            </w:rPr>
                          </w:pPr>
                        </w:p>
                      </w:sdtContent>
                    </w:sdt>
                  </w:sdtContent>
                </w:sdt>
              </w:sdtContent>
            </w:sdt>
            <w:sdt>
              <w:sdtPr>
                <w:alias w:val="4 p."/>
                <w:tag w:val="part_c9ae1269019f4d3097d9b42e48fb8e03"/>
                <w:id w:val="-556406477"/>
                <w:lock w:val="sdtLocked"/>
              </w:sdtPr>
              <w:sdtEndPr/>
              <w:sdtContent>
                <w:p w14:paraId="5D699589" w14:textId="77777777" w:rsidR="0044615C" w:rsidRDefault="008F7B9D">
                  <w:pPr>
                    <w:tabs>
                      <w:tab w:val="left" w:pos="1276"/>
                    </w:tabs>
                    <w:jc w:val="center"/>
                    <w:rPr>
                      <w:rFonts w:eastAsia="Calibri"/>
                      <w:b/>
                      <w:szCs w:val="24"/>
                    </w:rPr>
                  </w:pPr>
                  <w:sdt>
                    <w:sdtPr>
                      <w:alias w:val="Numeris"/>
                      <w:tag w:val="nr_c9ae1269019f4d3097d9b42e48fb8e03"/>
                      <w:id w:val="-569425871"/>
                      <w:lock w:val="sdtLocked"/>
                    </w:sdtPr>
                    <w:sdtEndPr/>
                    <w:sdtContent>
                      <w:r w:rsidR="007B1AF0">
                        <w:rPr>
                          <w:rFonts w:eastAsia="Calibri"/>
                          <w:b/>
                          <w:szCs w:val="24"/>
                        </w:rPr>
                        <w:t>4</w:t>
                      </w:r>
                    </w:sdtContent>
                  </w:sdt>
                  <w:r w:rsidR="007B1AF0">
                    <w:rPr>
                      <w:rFonts w:eastAsia="Calibri"/>
                      <w:b/>
                      <w:szCs w:val="24"/>
                    </w:rPr>
                    <w:t>. ĮSTAIGOS DALININKAI IR KIEKVIENO JŲ ĮNAŠŲ VERTĖ FINANSINIŲ METŲ PRADŽIOJE IR PABAIGOJE, DALININKŲ KAPITALO DYDIS FINANSINIŲ METŲ PRADŽIOJE IR PABAIGOJE</w:t>
                  </w:r>
                </w:p>
                <w:p w14:paraId="369A9F62" w14:textId="77777777" w:rsidR="0044615C" w:rsidRDefault="0044615C">
                  <w:pPr>
                    <w:tabs>
                      <w:tab w:val="left" w:pos="1276"/>
                    </w:tabs>
                    <w:spacing w:line="276" w:lineRule="auto"/>
                    <w:ind w:firstLine="851"/>
                    <w:jc w:val="center"/>
                    <w:rPr>
                      <w:rFonts w:eastAsia="Calibri"/>
                      <w:b/>
                      <w:szCs w:val="24"/>
                    </w:rPr>
                  </w:pPr>
                </w:p>
                <w:p w14:paraId="64E13AAE" w14:textId="77777777" w:rsidR="0044615C" w:rsidRDefault="007B1AF0">
                  <w:pPr>
                    <w:tabs>
                      <w:tab w:val="left" w:pos="1276"/>
                    </w:tabs>
                    <w:ind w:firstLine="851"/>
                    <w:jc w:val="both"/>
                    <w:rPr>
                      <w:b/>
                      <w:bCs/>
                      <w:szCs w:val="24"/>
                      <w:lang w:eastAsia="lt-LT"/>
                    </w:rPr>
                  </w:pPr>
                  <w:r>
                    <w:rPr>
                      <w:szCs w:val="24"/>
                      <w:lang w:eastAsia="lt-LT"/>
                    </w:rPr>
                    <w:t xml:space="preserve">Ligoninės dalininkas (steigėjas) – Druskininkų savivaldybės taryba. Dalininko kapitalas buvo suformuotas 2006 m. Dalininkų kapitalas sudarė 263 573 €. </w:t>
                  </w:r>
                  <w:r>
                    <w:rPr>
                      <w:szCs w:val="24"/>
                      <w:lang w:eastAsia="ar-SA"/>
                    </w:rPr>
                    <w:t xml:space="preserve">Per ataskaitinį laikotarpį dalininkų kapitalo dydis nesikeitė. </w:t>
                  </w:r>
                </w:p>
                <w:p w14:paraId="2F951B60" w14:textId="77777777" w:rsidR="0044615C" w:rsidRDefault="0044615C">
                  <w:pPr>
                    <w:rPr>
                      <w:sz w:val="18"/>
                      <w:szCs w:val="18"/>
                    </w:rPr>
                  </w:pPr>
                </w:p>
                <w:p w14:paraId="0647F683" w14:textId="77777777" w:rsidR="0044615C" w:rsidRDefault="008F7B9D">
                  <w:pPr>
                    <w:tabs>
                      <w:tab w:val="left" w:pos="1276"/>
                    </w:tabs>
                    <w:ind w:firstLine="851"/>
                    <w:jc w:val="both"/>
                    <w:rPr>
                      <w:bCs/>
                      <w:szCs w:val="24"/>
                      <w:lang w:eastAsia="lt-LT"/>
                    </w:rPr>
                  </w:pPr>
                </w:p>
              </w:sdtContent>
            </w:sdt>
            <w:sdt>
              <w:sdtPr>
                <w:alias w:val="5 p."/>
                <w:tag w:val="part_b0a56c331b3a4439bceace9f67d1bf03"/>
                <w:id w:val="-329221058"/>
                <w:lock w:val="sdtLocked"/>
              </w:sdtPr>
              <w:sdtEndPr/>
              <w:sdtContent>
                <w:p w14:paraId="11C8C1C1" w14:textId="77777777" w:rsidR="0044615C" w:rsidRDefault="008F7B9D">
                  <w:pPr>
                    <w:widowControl w:val="0"/>
                    <w:tabs>
                      <w:tab w:val="left" w:pos="240"/>
                      <w:tab w:val="left" w:pos="1320"/>
                    </w:tabs>
                    <w:suppressAutoHyphens/>
                    <w:ind w:firstLine="851"/>
                    <w:jc w:val="center"/>
                    <w:rPr>
                      <w:bCs/>
                      <w:szCs w:val="24"/>
                      <w:lang w:eastAsia="lt-LT"/>
                    </w:rPr>
                  </w:pPr>
                  <w:sdt>
                    <w:sdtPr>
                      <w:alias w:val="Numeris"/>
                      <w:tag w:val="nr_b0a56c331b3a4439bceace9f67d1bf03"/>
                      <w:id w:val="-1352561333"/>
                      <w:lock w:val="sdtLocked"/>
                    </w:sdtPr>
                    <w:sdtEndPr/>
                    <w:sdtContent>
                      <w:r w:rsidR="007B1AF0">
                        <w:rPr>
                          <w:b/>
                          <w:bCs/>
                          <w:szCs w:val="24"/>
                          <w:lang w:eastAsia="lt-LT"/>
                        </w:rPr>
                        <w:t>5</w:t>
                      </w:r>
                    </w:sdtContent>
                  </w:sdt>
                  <w:r w:rsidR="007B1AF0">
                    <w:rPr>
                      <w:b/>
                      <w:bCs/>
                      <w:szCs w:val="24"/>
                      <w:lang w:eastAsia="lt-LT"/>
                    </w:rPr>
                    <w:t>. ĮSTAIGOS ILGALAIKIS TURTAS PER FINANSINIUS METUS</w:t>
                  </w:r>
                </w:p>
                <w:p w14:paraId="5DBDCB80" w14:textId="77777777" w:rsidR="0044615C" w:rsidRDefault="0044615C">
                  <w:pPr>
                    <w:ind w:firstLine="851"/>
                    <w:rPr>
                      <w:b/>
                      <w:bCs/>
                      <w:szCs w:val="24"/>
                      <w:lang w:eastAsia="lt-LT"/>
                    </w:rPr>
                  </w:pPr>
                </w:p>
                <w:p w14:paraId="5534C4CA" w14:textId="77777777" w:rsidR="0044615C" w:rsidRDefault="007B1AF0">
                  <w:pPr>
                    <w:ind w:firstLine="851"/>
                    <w:jc w:val="both"/>
                    <w:rPr>
                      <w:szCs w:val="24"/>
                      <w:lang w:eastAsia="lt-LT"/>
                    </w:rPr>
                  </w:pPr>
                  <w:r>
                    <w:rPr>
                      <w:szCs w:val="24"/>
                      <w:lang w:eastAsia="lt-LT"/>
                    </w:rPr>
                    <w:t xml:space="preserve">Ligoninės ilgalaikio materialaus turto likutinė vertė 2018-12-31 dienai sudarė – 236 610 </w:t>
                  </w:r>
                  <w:r>
                    <w:rPr>
                      <w:rFonts w:eastAsia="Batang"/>
                      <w:szCs w:val="24"/>
                    </w:rPr>
                    <w:t>€</w:t>
                  </w:r>
                  <w:r>
                    <w:rPr>
                      <w:szCs w:val="24"/>
                      <w:lang w:eastAsia="lt-LT"/>
                    </w:rPr>
                    <w:t>.</w:t>
                  </w:r>
                </w:p>
                <w:p w14:paraId="646E6AAC" w14:textId="77777777" w:rsidR="0044615C" w:rsidRDefault="007B1AF0">
                  <w:pPr>
                    <w:ind w:firstLine="851"/>
                    <w:jc w:val="both"/>
                    <w:rPr>
                      <w:color w:val="F79646"/>
                      <w:szCs w:val="24"/>
                      <w:lang w:eastAsia="lt-LT"/>
                    </w:rPr>
                  </w:pPr>
                  <w:r>
                    <w:rPr>
                      <w:szCs w:val="24"/>
                    </w:rPr>
                    <w:t>P</w:t>
                  </w:r>
                  <w:r>
                    <w:rPr>
                      <w:szCs w:val="24"/>
                      <w:lang w:eastAsia="lt-LT"/>
                    </w:rPr>
                    <w:t xml:space="preserve">er ataskaitinį laikotarpį ilgalaikio materialaus turto įsigyta už 110 415 </w:t>
                  </w:r>
                  <w:r>
                    <w:rPr>
                      <w:rFonts w:eastAsia="Batang"/>
                      <w:szCs w:val="24"/>
                    </w:rPr>
                    <w:t>€. Už 32 900 € įsigyta ilgalaikio materialaus turto iš savivaldybės lėšų. Visas</w:t>
                  </w:r>
                  <w:r>
                    <w:rPr>
                      <w:szCs w:val="24"/>
                      <w:lang w:eastAsia="lt-LT"/>
                    </w:rPr>
                    <w:t xml:space="preserve"> kitas ilgalaikis materialus turtas įsigytas įstaigos lėšomis</w:t>
                  </w:r>
                  <w:r>
                    <w:rPr>
                      <w:rFonts w:eastAsia="Batang"/>
                      <w:szCs w:val="24"/>
                    </w:rPr>
                    <w:t>.</w:t>
                  </w:r>
                  <w:r>
                    <w:rPr>
                      <w:color w:val="F79646"/>
                      <w:szCs w:val="24"/>
                      <w:lang w:eastAsia="lt-LT"/>
                    </w:rPr>
                    <w:t xml:space="preserve"> </w:t>
                  </w:r>
                </w:p>
                <w:p w14:paraId="7AFF3AE6" w14:textId="77777777" w:rsidR="0044615C" w:rsidRDefault="007B1AF0">
                  <w:pPr>
                    <w:tabs>
                      <w:tab w:val="left" w:pos="1276"/>
                    </w:tabs>
                    <w:ind w:firstLine="851"/>
                    <w:jc w:val="both"/>
                    <w:rPr>
                      <w:szCs w:val="24"/>
                    </w:rPr>
                  </w:pPr>
                  <w:r>
                    <w:rPr>
                      <w:rFonts w:eastAsia="Calibri"/>
                      <w:szCs w:val="24"/>
                    </w:rPr>
                    <w:t>Ilgalaikio materialaus turto, kuris yra visiškai nudėvėtas, tačiau vis dar naudojamas veikloje, įsigijimo ar pasigaminimo savikaina – 1 968 679 €.</w:t>
                  </w:r>
                </w:p>
                <w:p w14:paraId="2C837168" w14:textId="331BD411" w:rsidR="0044615C" w:rsidRDefault="007B1AF0">
                  <w:pPr>
                    <w:tabs>
                      <w:tab w:val="left" w:pos="1276"/>
                    </w:tabs>
                    <w:ind w:firstLine="851"/>
                    <w:jc w:val="both"/>
                    <w:rPr>
                      <w:szCs w:val="24"/>
                    </w:rPr>
                  </w:pPr>
                  <w:r>
                    <w:rPr>
                      <w:rFonts w:eastAsia="Batang"/>
                      <w:szCs w:val="24"/>
                    </w:rPr>
                    <w:t>Ilgalaikis materialusis turtas gautas pagal panaudos sutartis iš steigėjo ir kitų trečiųjų asmenų apskaitomas įstaigos nebalansinėse sąskaitose.</w:t>
                  </w:r>
                  <w:r>
                    <w:rPr>
                      <w:szCs w:val="24"/>
                    </w:rPr>
                    <w:t xml:space="preserve"> Pagal panaudos sutartis gauto turto vertė 2018-12-31 sudarė </w:t>
                  </w:r>
                  <w:r>
                    <w:rPr>
                      <w:bCs/>
                      <w:color w:val="000000"/>
                      <w:szCs w:val="24"/>
                      <w:lang w:eastAsia="lt-LT"/>
                    </w:rPr>
                    <w:t>6 004 140</w:t>
                  </w:r>
                  <w:r>
                    <w:rPr>
                      <w:szCs w:val="24"/>
                    </w:rPr>
                    <w:t xml:space="preserve"> €, t. sk.: </w:t>
                  </w:r>
                </w:p>
                <w:p w14:paraId="4DA36764" w14:textId="10C251A8" w:rsidR="007265A6" w:rsidRDefault="007265A6">
                  <w:pPr>
                    <w:tabs>
                      <w:tab w:val="left" w:pos="1276"/>
                    </w:tabs>
                    <w:ind w:firstLine="851"/>
                    <w:jc w:val="both"/>
                    <w:rPr>
                      <w:szCs w:val="24"/>
                    </w:rPr>
                  </w:pPr>
                </w:p>
                <w:p w14:paraId="09C343D8" w14:textId="230E7695" w:rsidR="007265A6" w:rsidRDefault="007265A6">
                  <w:pPr>
                    <w:tabs>
                      <w:tab w:val="left" w:pos="1276"/>
                    </w:tabs>
                    <w:ind w:firstLine="851"/>
                    <w:jc w:val="both"/>
                    <w:rPr>
                      <w:szCs w:val="24"/>
                    </w:rPr>
                  </w:pPr>
                </w:p>
                <w:p w14:paraId="7CE8060C" w14:textId="6C3CE4FB" w:rsidR="007265A6" w:rsidRDefault="007265A6">
                  <w:pPr>
                    <w:tabs>
                      <w:tab w:val="left" w:pos="1276"/>
                    </w:tabs>
                    <w:ind w:firstLine="851"/>
                    <w:jc w:val="both"/>
                    <w:rPr>
                      <w:szCs w:val="24"/>
                    </w:rPr>
                  </w:pPr>
                </w:p>
                <w:p w14:paraId="77295D4D" w14:textId="08ED5760" w:rsidR="007265A6" w:rsidRDefault="007265A6">
                  <w:pPr>
                    <w:tabs>
                      <w:tab w:val="left" w:pos="1276"/>
                    </w:tabs>
                    <w:ind w:firstLine="851"/>
                    <w:jc w:val="both"/>
                    <w:rPr>
                      <w:szCs w:val="24"/>
                    </w:rPr>
                  </w:pPr>
                </w:p>
                <w:p w14:paraId="143DAFDB" w14:textId="1D901DF5" w:rsidR="007265A6" w:rsidRDefault="007265A6">
                  <w:pPr>
                    <w:tabs>
                      <w:tab w:val="left" w:pos="1276"/>
                    </w:tabs>
                    <w:ind w:firstLine="851"/>
                    <w:jc w:val="both"/>
                    <w:rPr>
                      <w:szCs w:val="24"/>
                    </w:rPr>
                  </w:pPr>
                </w:p>
                <w:p w14:paraId="3CD9F8BA" w14:textId="77777777" w:rsidR="007265A6" w:rsidRDefault="007265A6">
                  <w:pPr>
                    <w:tabs>
                      <w:tab w:val="left" w:pos="1276"/>
                    </w:tabs>
                    <w:ind w:firstLine="851"/>
                    <w:jc w:val="both"/>
                    <w:rPr>
                      <w:szCs w:val="24"/>
                    </w:rPr>
                  </w:pPr>
                </w:p>
                <w:sdt>
                  <w:sdtPr>
                    <w:alias w:val="lentele"/>
                    <w:tag w:val="part_24d1ade0971545519abc5c6416ccc77c"/>
                    <w:id w:val="1570308141"/>
                    <w:lock w:val="sdtLocked"/>
                  </w:sdtPr>
                  <w:sdtEndPr/>
                  <w:sdtContent>
                    <w:p w14:paraId="49A27354" w14:textId="77777777" w:rsidR="0044615C" w:rsidRDefault="008F7B9D" w:rsidP="007265A6">
                      <w:pPr>
                        <w:ind w:left="7776" w:firstLine="729"/>
                        <w:jc w:val="both"/>
                        <w:rPr>
                          <w:rFonts w:eastAsia="Calibri"/>
                          <w:szCs w:val="24"/>
                        </w:rPr>
                      </w:pPr>
                      <w:sdt>
                        <w:sdtPr>
                          <w:alias w:val="Numeris"/>
                          <w:tag w:val="nr_24d1ade0971545519abc5c6416ccc77c"/>
                          <w:id w:val="-755352915"/>
                          <w:lock w:val="sdtLocked"/>
                        </w:sdtPr>
                        <w:sdtEndPr/>
                        <w:sdtContent>
                          <w:r w:rsidR="007B1AF0">
                            <w:rPr>
                              <w:rFonts w:eastAsia="Calibri"/>
                              <w:szCs w:val="24"/>
                            </w:rPr>
                            <w:t>7</w:t>
                          </w:r>
                        </w:sdtContent>
                      </w:sdt>
                      <w:r w:rsidR="007B1AF0">
                        <w:rPr>
                          <w:rFonts w:eastAsia="Calibri"/>
                          <w:szCs w:val="24"/>
                        </w:rPr>
                        <w:t xml:space="preserve"> lentelė</w:t>
                      </w:r>
                    </w:p>
                    <w:tbl>
                      <w:tblPr>
                        <w:tblW w:w="9938" w:type="dxa"/>
                        <w:tblInd w:w="93" w:type="dxa"/>
                        <w:tblLook w:val="04A0" w:firstRow="1" w:lastRow="0" w:firstColumn="1" w:lastColumn="0" w:noHBand="0" w:noVBand="1"/>
                      </w:tblPr>
                      <w:tblGrid>
                        <w:gridCol w:w="3701"/>
                        <w:gridCol w:w="2835"/>
                        <w:gridCol w:w="1984"/>
                        <w:gridCol w:w="1418"/>
                      </w:tblGrid>
                      <w:tr w:rsidR="0044615C" w14:paraId="4C1E19B2" w14:textId="77777777" w:rsidTr="007265A6">
                        <w:trPr>
                          <w:trHeight w:val="528"/>
                        </w:trPr>
                        <w:tc>
                          <w:tcPr>
                            <w:tcW w:w="370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82F4178" w14:textId="77777777" w:rsidR="0044615C" w:rsidRDefault="007B1AF0">
                            <w:pPr>
                              <w:rPr>
                                <w:b/>
                                <w:bCs/>
                                <w:szCs w:val="24"/>
                                <w:lang w:eastAsia="lt-LT"/>
                              </w:rPr>
                            </w:pPr>
                            <w:r>
                              <w:rPr>
                                <w:b/>
                                <w:bCs/>
                                <w:szCs w:val="24"/>
                                <w:lang w:eastAsia="lt-LT"/>
                              </w:rPr>
                              <w:t>Panaudos davėjo pavadinimas</w:t>
                            </w:r>
                          </w:p>
                        </w:tc>
                        <w:tc>
                          <w:tcPr>
                            <w:tcW w:w="2835" w:type="dxa"/>
                            <w:tcBorders>
                              <w:top w:val="single" w:sz="4" w:space="0" w:color="auto"/>
                              <w:left w:val="nil"/>
                              <w:bottom w:val="single" w:sz="4" w:space="0" w:color="auto"/>
                              <w:right w:val="single" w:sz="4" w:space="0" w:color="auto"/>
                            </w:tcBorders>
                            <w:shd w:val="clear" w:color="auto" w:fill="8DB3E2"/>
                            <w:noWrap/>
                            <w:vAlign w:val="center"/>
                            <w:hideMark/>
                          </w:tcPr>
                          <w:p w14:paraId="47EF7E45" w14:textId="77777777" w:rsidR="0044615C" w:rsidRDefault="007B1AF0">
                            <w:pPr>
                              <w:rPr>
                                <w:b/>
                                <w:bCs/>
                                <w:szCs w:val="24"/>
                                <w:lang w:eastAsia="lt-LT"/>
                              </w:rPr>
                            </w:pPr>
                            <w:r>
                              <w:rPr>
                                <w:b/>
                                <w:bCs/>
                                <w:szCs w:val="24"/>
                                <w:lang w:eastAsia="lt-LT"/>
                              </w:rPr>
                              <w:t>Materialiojo turto grupės</w:t>
                            </w:r>
                          </w:p>
                        </w:tc>
                        <w:tc>
                          <w:tcPr>
                            <w:tcW w:w="1984" w:type="dxa"/>
                            <w:tcBorders>
                              <w:top w:val="single" w:sz="4" w:space="0" w:color="auto"/>
                              <w:left w:val="nil"/>
                              <w:bottom w:val="single" w:sz="4" w:space="0" w:color="auto"/>
                              <w:right w:val="single" w:sz="4" w:space="0" w:color="auto"/>
                            </w:tcBorders>
                            <w:shd w:val="clear" w:color="auto" w:fill="8DB3E2"/>
                            <w:vAlign w:val="center"/>
                            <w:hideMark/>
                          </w:tcPr>
                          <w:p w14:paraId="49CC09A3" w14:textId="77777777" w:rsidR="0044615C" w:rsidRDefault="007B1AF0">
                            <w:pPr>
                              <w:jc w:val="center"/>
                              <w:rPr>
                                <w:b/>
                                <w:bCs/>
                                <w:szCs w:val="24"/>
                                <w:lang w:eastAsia="lt-LT"/>
                              </w:rPr>
                            </w:pPr>
                            <w:r>
                              <w:rPr>
                                <w:b/>
                                <w:bCs/>
                                <w:szCs w:val="24"/>
                                <w:lang w:eastAsia="lt-LT"/>
                              </w:rPr>
                              <w:t>2017 m</w:t>
                            </w:r>
                          </w:p>
                        </w:tc>
                        <w:tc>
                          <w:tcPr>
                            <w:tcW w:w="1418" w:type="dxa"/>
                            <w:tcBorders>
                              <w:top w:val="single" w:sz="4" w:space="0" w:color="auto"/>
                              <w:left w:val="nil"/>
                              <w:bottom w:val="single" w:sz="4" w:space="0" w:color="auto"/>
                              <w:right w:val="single" w:sz="4" w:space="0" w:color="auto"/>
                            </w:tcBorders>
                            <w:shd w:val="clear" w:color="auto" w:fill="8DB3E2"/>
                            <w:vAlign w:val="center"/>
                            <w:hideMark/>
                          </w:tcPr>
                          <w:p w14:paraId="339A939F" w14:textId="77777777" w:rsidR="0044615C" w:rsidRDefault="007B1AF0">
                            <w:pPr>
                              <w:jc w:val="center"/>
                              <w:rPr>
                                <w:b/>
                                <w:bCs/>
                                <w:szCs w:val="24"/>
                                <w:lang w:eastAsia="lt-LT"/>
                              </w:rPr>
                            </w:pPr>
                            <w:r>
                              <w:rPr>
                                <w:b/>
                                <w:bCs/>
                                <w:szCs w:val="24"/>
                                <w:lang w:eastAsia="lt-LT"/>
                              </w:rPr>
                              <w:t>2018 m</w:t>
                            </w:r>
                          </w:p>
                        </w:tc>
                      </w:tr>
                      <w:tr w:rsidR="0044615C" w14:paraId="422BE537" w14:textId="77777777" w:rsidTr="007265A6">
                        <w:trPr>
                          <w:trHeight w:val="276"/>
                        </w:trPr>
                        <w:tc>
                          <w:tcPr>
                            <w:tcW w:w="3701" w:type="dxa"/>
                            <w:vMerge w:val="restart"/>
                            <w:tcBorders>
                              <w:top w:val="single" w:sz="4" w:space="0" w:color="auto"/>
                              <w:left w:val="single" w:sz="4" w:space="0" w:color="auto"/>
                              <w:right w:val="single" w:sz="4" w:space="0" w:color="auto"/>
                            </w:tcBorders>
                            <w:shd w:val="clear" w:color="auto" w:fill="auto"/>
                            <w:vAlign w:val="center"/>
                            <w:hideMark/>
                          </w:tcPr>
                          <w:p w14:paraId="39CCA0D3" w14:textId="77777777" w:rsidR="0044615C" w:rsidRDefault="007B1AF0">
                            <w:pPr>
                              <w:jc w:val="center"/>
                              <w:rPr>
                                <w:szCs w:val="24"/>
                                <w:lang w:eastAsia="lt-LT"/>
                              </w:rPr>
                            </w:pPr>
                            <w:r>
                              <w:rPr>
                                <w:szCs w:val="24"/>
                                <w:lang w:eastAsia="lt-LT"/>
                              </w:rPr>
                              <w:t>Druskininkų savivaldybės administracija</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A428C5A" w14:textId="77777777" w:rsidR="0044615C" w:rsidRDefault="007B1AF0">
                            <w:pPr>
                              <w:rPr>
                                <w:szCs w:val="24"/>
                                <w:lang w:eastAsia="lt-LT"/>
                              </w:rPr>
                            </w:pPr>
                            <w:r>
                              <w:rPr>
                                <w:szCs w:val="24"/>
                                <w:lang w:eastAsia="lt-LT"/>
                              </w:rPr>
                              <w:t>Pastatai</w:t>
                            </w:r>
                          </w:p>
                        </w:tc>
                        <w:tc>
                          <w:tcPr>
                            <w:tcW w:w="1984" w:type="dxa"/>
                            <w:tcBorders>
                              <w:top w:val="nil"/>
                              <w:left w:val="nil"/>
                              <w:bottom w:val="single" w:sz="4" w:space="0" w:color="auto"/>
                              <w:right w:val="single" w:sz="4" w:space="0" w:color="auto"/>
                            </w:tcBorders>
                            <w:shd w:val="clear" w:color="auto" w:fill="auto"/>
                            <w:noWrap/>
                            <w:vAlign w:val="center"/>
                            <w:hideMark/>
                          </w:tcPr>
                          <w:p w14:paraId="660F4065" w14:textId="77777777" w:rsidR="0044615C" w:rsidRDefault="007B1AF0">
                            <w:pPr>
                              <w:jc w:val="center"/>
                              <w:rPr>
                                <w:szCs w:val="24"/>
                                <w:lang w:eastAsia="lt-LT"/>
                              </w:rPr>
                            </w:pPr>
                            <w:r>
                              <w:rPr>
                                <w:szCs w:val="24"/>
                                <w:lang w:eastAsia="lt-LT"/>
                              </w:rPr>
                              <w:t>4 865 011</w:t>
                            </w:r>
                          </w:p>
                        </w:tc>
                        <w:tc>
                          <w:tcPr>
                            <w:tcW w:w="1418" w:type="dxa"/>
                            <w:tcBorders>
                              <w:top w:val="nil"/>
                              <w:left w:val="nil"/>
                              <w:bottom w:val="single" w:sz="4" w:space="0" w:color="auto"/>
                              <w:right w:val="single" w:sz="4" w:space="0" w:color="auto"/>
                            </w:tcBorders>
                            <w:shd w:val="clear" w:color="auto" w:fill="auto"/>
                            <w:vAlign w:val="center"/>
                            <w:hideMark/>
                          </w:tcPr>
                          <w:p w14:paraId="72264B83" w14:textId="77777777" w:rsidR="0044615C" w:rsidRDefault="007B1AF0">
                            <w:pPr>
                              <w:jc w:val="center"/>
                              <w:rPr>
                                <w:szCs w:val="24"/>
                                <w:lang w:eastAsia="lt-LT"/>
                              </w:rPr>
                            </w:pPr>
                            <w:r>
                              <w:rPr>
                                <w:szCs w:val="24"/>
                                <w:lang w:eastAsia="lt-LT"/>
                              </w:rPr>
                              <w:t>4 865 011</w:t>
                            </w:r>
                          </w:p>
                        </w:tc>
                      </w:tr>
                      <w:tr w:rsidR="0044615C" w14:paraId="6ADD3F27" w14:textId="77777777" w:rsidTr="007265A6">
                        <w:trPr>
                          <w:trHeight w:val="276"/>
                        </w:trPr>
                        <w:tc>
                          <w:tcPr>
                            <w:tcW w:w="3701" w:type="dxa"/>
                            <w:vMerge/>
                            <w:tcBorders>
                              <w:top w:val="nil"/>
                              <w:left w:val="single" w:sz="4" w:space="0" w:color="auto"/>
                              <w:right w:val="single" w:sz="4" w:space="0" w:color="auto"/>
                            </w:tcBorders>
                            <w:vAlign w:val="center"/>
                            <w:hideMark/>
                          </w:tcPr>
                          <w:p w14:paraId="290535F0" w14:textId="77777777" w:rsidR="0044615C" w:rsidRDefault="0044615C">
                            <w:pPr>
                              <w:rPr>
                                <w:szCs w:val="24"/>
                                <w:lang w:eastAsia="lt-LT"/>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7F3128D" w14:textId="77777777" w:rsidR="0044615C" w:rsidRDefault="007B1AF0">
                            <w:pPr>
                              <w:rPr>
                                <w:szCs w:val="24"/>
                                <w:lang w:eastAsia="lt-LT"/>
                              </w:rPr>
                            </w:pPr>
                            <w:r>
                              <w:rPr>
                                <w:szCs w:val="24"/>
                                <w:lang w:eastAsia="lt-LT"/>
                              </w:rPr>
                              <w:t>Infrastruktūros statiniai</w:t>
                            </w:r>
                          </w:p>
                        </w:tc>
                        <w:tc>
                          <w:tcPr>
                            <w:tcW w:w="1984" w:type="dxa"/>
                            <w:tcBorders>
                              <w:top w:val="nil"/>
                              <w:left w:val="nil"/>
                              <w:bottom w:val="single" w:sz="4" w:space="0" w:color="auto"/>
                              <w:right w:val="single" w:sz="4" w:space="0" w:color="auto"/>
                            </w:tcBorders>
                            <w:shd w:val="clear" w:color="auto" w:fill="auto"/>
                            <w:noWrap/>
                            <w:vAlign w:val="center"/>
                            <w:hideMark/>
                          </w:tcPr>
                          <w:p w14:paraId="531B874F" w14:textId="77777777" w:rsidR="0044615C" w:rsidRDefault="007B1AF0">
                            <w:pPr>
                              <w:jc w:val="center"/>
                              <w:rPr>
                                <w:szCs w:val="24"/>
                                <w:lang w:eastAsia="lt-LT"/>
                              </w:rPr>
                            </w:pPr>
                            <w:r>
                              <w:rPr>
                                <w:szCs w:val="24"/>
                                <w:lang w:eastAsia="lt-LT"/>
                              </w:rPr>
                              <w:t>2 268</w:t>
                            </w:r>
                          </w:p>
                        </w:tc>
                        <w:tc>
                          <w:tcPr>
                            <w:tcW w:w="1418" w:type="dxa"/>
                            <w:tcBorders>
                              <w:top w:val="nil"/>
                              <w:left w:val="nil"/>
                              <w:bottom w:val="single" w:sz="4" w:space="0" w:color="auto"/>
                              <w:right w:val="single" w:sz="4" w:space="0" w:color="auto"/>
                            </w:tcBorders>
                            <w:shd w:val="clear" w:color="auto" w:fill="auto"/>
                            <w:vAlign w:val="center"/>
                            <w:hideMark/>
                          </w:tcPr>
                          <w:p w14:paraId="6222C49A" w14:textId="77777777" w:rsidR="0044615C" w:rsidRDefault="007B1AF0">
                            <w:pPr>
                              <w:jc w:val="center"/>
                              <w:rPr>
                                <w:szCs w:val="24"/>
                                <w:lang w:eastAsia="lt-LT"/>
                              </w:rPr>
                            </w:pPr>
                            <w:r>
                              <w:rPr>
                                <w:szCs w:val="24"/>
                                <w:lang w:eastAsia="lt-LT"/>
                              </w:rPr>
                              <w:t>2 268</w:t>
                            </w:r>
                          </w:p>
                        </w:tc>
                      </w:tr>
                      <w:tr w:rsidR="0044615C" w14:paraId="13B6AB90" w14:textId="77777777" w:rsidTr="007265A6">
                        <w:trPr>
                          <w:trHeight w:val="276"/>
                        </w:trPr>
                        <w:tc>
                          <w:tcPr>
                            <w:tcW w:w="3701" w:type="dxa"/>
                            <w:vMerge/>
                            <w:tcBorders>
                              <w:top w:val="nil"/>
                              <w:left w:val="single" w:sz="4" w:space="0" w:color="auto"/>
                              <w:right w:val="single" w:sz="4" w:space="0" w:color="auto"/>
                            </w:tcBorders>
                            <w:vAlign w:val="center"/>
                            <w:hideMark/>
                          </w:tcPr>
                          <w:p w14:paraId="44CCBAFF" w14:textId="77777777" w:rsidR="0044615C" w:rsidRDefault="0044615C">
                            <w:pPr>
                              <w:rPr>
                                <w:szCs w:val="24"/>
                                <w:lang w:eastAsia="lt-LT"/>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D2E9DFA" w14:textId="77777777" w:rsidR="0044615C" w:rsidRDefault="007B1AF0">
                            <w:pPr>
                              <w:rPr>
                                <w:szCs w:val="24"/>
                                <w:lang w:eastAsia="lt-LT"/>
                              </w:rPr>
                            </w:pPr>
                            <w:r>
                              <w:rPr>
                                <w:szCs w:val="24"/>
                                <w:lang w:eastAsia="lt-LT"/>
                              </w:rPr>
                              <w:t>Medicininė įranga</w:t>
                            </w:r>
                          </w:p>
                        </w:tc>
                        <w:tc>
                          <w:tcPr>
                            <w:tcW w:w="1984" w:type="dxa"/>
                            <w:tcBorders>
                              <w:top w:val="nil"/>
                              <w:left w:val="nil"/>
                              <w:bottom w:val="single" w:sz="4" w:space="0" w:color="auto"/>
                              <w:right w:val="single" w:sz="4" w:space="0" w:color="auto"/>
                            </w:tcBorders>
                            <w:shd w:val="clear" w:color="auto" w:fill="auto"/>
                            <w:noWrap/>
                            <w:vAlign w:val="center"/>
                            <w:hideMark/>
                          </w:tcPr>
                          <w:p w14:paraId="006F7BC2" w14:textId="77777777" w:rsidR="0044615C" w:rsidRDefault="007B1AF0">
                            <w:pPr>
                              <w:jc w:val="center"/>
                              <w:rPr>
                                <w:szCs w:val="24"/>
                                <w:lang w:eastAsia="lt-LT"/>
                              </w:rPr>
                            </w:pPr>
                            <w:r>
                              <w:rPr>
                                <w:szCs w:val="24"/>
                                <w:lang w:eastAsia="lt-LT"/>
                              </w:rPr>
                              <w:t>723 003</w:t>
                            </w:r>
                          </w:p>
                        </w:tc>
                        <w:tc>
                          <w:tcPr>
                            <w:tcW w:w="1418" w:type="dxa"/>
                            <w:tcBorders>
                              <w:top w:val="nil"/>
                              <w:left w:val="nil"/>
                              <w:bottom w:val="single" w:sz="4" w:space="0" w:color="auto"/>
                              <w:right w:val="single" w:sz="4" w:space="0" w:color="auto"/>
                            </w:tcBorders>
                            <w:shd w:val="clear" w:color="auto" w:fill="auto"/>
                            <w:vAlign w:val="center"/>
                            <w:hideMark/>
                          </w:tcPr>
                          <w:p w14:paraId="4FEB5F5F" w14:textId="77777777" w:rsidR="0044615C" w:rsidRDefault="007B1AF0">
                            <w:pPr>
                              <w:jc w:val="center"/>
                              <w:rPr>
                                <w:szCs w:val="24"/>
                                <w:lang w:eastAsia="lt-LT"/>
                              </w:rPr>
                            </w:pPr>
                            <w:r>
                              <w:rPr>
                                <w:szCs w:val="24"/>
                                <w:lang w:eastAsia="lt-LT"/>
                              </w:rPr>
                              <w:t>837 920</w:t>
                            </w:r>
                          </w:p>
                        </w:tc>
                      </w:tr>
                      <w:tr w:rsidR="0044615C" w14:paraId="7A643F0B" w14:textId="77777777" w:rsidTr="007265A6">
                        <w:trPr>
                          <w:trHeight w:val="276"/>
                        </w:trPr>
                        <w:tc>
                          <w:tcPr>
                            <w:tcW w:w="3701" w:type="dxa"/>
                            <w:vMerge/>
                            <w:tcBorders>
                              <w:top w:val="nil"/>
                              <w:left w:val="single" w:sz="4" w:space="0" w:color="auto"/>
                              <w:right w:val="single" w:sz="4" w:space="0" w:color="auto"/>
                            </w:tcBorders>
                            <w:vAlign w:val="center"/>
                            <w:hideMark/>
                          </w:tcPr>
                          <w:p w14:paraId="61E06F67" w14:textId="77777777" w:rsidR="0044615C" w:rsidRDefault="0044615C">
                            <w:pPr>
                              <w:rPr>
                                <w:szCs w:val="24"/>
                                <w:lang w:eastAsia="lt-LT"/>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A1EB62E" w14:textId="77777777" w:rsidR="0044615C" w:rsidRDefault="007B1AF0">
                            <w:pPr>
                              <w:rPr>
                                <w:szCs w:val="24"/>
                                <w:lang w:eastAsia="lt-LT"/>
                              </w:rPr>
                            </w:pPr>
                            <w:r>
                              <w:rPr>
                                <w:szCs w:val="24"/>
                                <w:lang w:eastAsia="lt-LT"/>
                              </w:rPr>
                              <w:t>Mašinos ir įrengimai</w:t>
                            </w:r>
                          </w:p>
                        </w:tc>
                        <w:tc>
                          <w:tcPr>
                            <w:tcW w:w="1984" w:type="dxa"/>
                            <w:tcBorders>
                              <w:top w:val="nil"/>
                              <w:left w:val="nil"/>
                              <w:bottom w:val="single" w:sz="4" w:space="0" w:color="auto"/>
                              <w:right w:val="single" w:sz="4" w:space="0" w:color="auto"/>
                            </w:tcBorders>
                            <w:shd w:val="clear" w:color="auto" w:fill="auto"/>
                            <w:noWrap/>
                            <w:vAlign w:val="center"/>
                            <w:hideMark/>
                          </w:tcPr>
                          <w:p w14:paraId="073FF4E8" w14:textId="77777777" w:rsidR="0044615C" w:rsidRDefault="007B1AF0">
                            <w:pPr>
                              <w:jc w:val="center"/>
                              <w:rPr>
                                <w:szCs w:val="24"/>
                                <w:lang w:eastAsia="lt-LT"/>
                              </w:rPr>
                            </w:pPr>
                            <w:r>
                              <w:rPr>
                                <w:szCs w:val="24"/>
                                <w:lang w:eastAsia="lt-LT"/>
                              </w:rPr>
                              <w:t>14 628</w:t>
                            </w:r>
                          </w:p>
                        </w:tc>
                        <w:tc>
                          <w:tcPr>
                            <w:tcW w:w="1418" w:type="dxa"/>
                            <w:tcBorders>
                              <w:top w:val="nil"/>
                              <w:left w:val="nil"/>
                              <w:bottom w:val="single" w:sz="4" w:space="0" w:color="auto"/>
                              <w:right w:val="single" w:sz="4" w:space="0" w:color="auto"/>
                            </w:tcBorders>
                            <w:shd w:val="clear" w:color="auto" w:fill="auto"/>
                            <w:vAlign w:val="center"/>
                            <w:hideMark/>
                          </w:tcPr>
                          <w:p w14:paraId="3BA314DD" w14:textId="77777777" w:rsidR="0044615C" w:rsidRDefault="007B1AF0">
                            <w:pPr>
                              <w:jc w:val="center"/>
                              <w:rPr>
                                <w:szCs w:val="24"/>
                                <w:lang w:eastAsia="lt-LT"/>
                              </w:rPr>
                            </w:pPr>
                            <w:r>
                              <w:rPr>
                                <w:szCs w:val="24"/>
                                <w:lang w:eastAsia="lt-LT"/>
                              </w:rPr>
                              <w:t>14 628</w:t>
                            </w:r>
                          </w:p>
                        </w:tc>
                      </w:tr>
                      <w:tr w:rsidR="0044615C" w14:paraId="3F360A13" w14:textId="77777777" w:rsidTr="007265A6">
                        <w:trPr>
                          <w:trHeight w:val="300"/>
                        </w:trPr>
                        <w:tc>
                          <w:tcPr>
                            <w:tcW w:w="3701" w:type="dxa"/>
                            <w:vMerge/>
                            <w:tcBorders>
                              <w:top w:val="nil"/>
                              <w:left w:val="single" w:sz="4" w:space="0" w:color="auto"/>
                              <w:right w:val="single" w:sz="4" w:space="0" w:color="auto"/>
                            </w:tcBorders>
                            <w:vAlign w:val="center"/>
                            <w:hideMark/>
                          </w:tcPr>
                          <w:p w14:paraId="72D38440" w14:textId="77777777" w:rsidR="0044615C" w:rsidRDefault="0044615C">
                            <w:pPr>
                              <w:rPr>
                                <w:szCs w:val="24"/>
                                <w:lang w:eastAsia="lt-LT"/>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378583CF" w14:textId="77777777" w:rsidR="0044615C" w:rsidRDefault="007B1AF0">
                            <w:pPr>
                              <w:rPr>
                                <w:szCs w:val="24"/>
                                <w:lang w:eastAsia="lt-LT"/>
                              </w:rPr>
                            </w:pPr>
                            <w:r>
                              <w:rPr>
                                <w:szCs w:val="24"/>
                                <w:lang w:eastAsia="lt-LT"/>
                              </w:rPr>
                              <w:t>Baldai</w:t>
                            </w:r>
                          </w:p>
                        </w:tc>
                        <w:tc>
                          <w:tcPr>
                            <w:tcW w:w="1984" w:type="dxa"/>
                            <w:tcBorders>
                              <w:top w:val="nil"/>
                              <w:left w:val="nil"/>
                              <w:bottom w:val="single" w:sz="4" w:space="0" w:color="auto"/>
                              <w:right w:val="single" w:sz="4" w:space="0" w:color="auto"/>
                            </w:tcBorders>
                            <w:shd w:val="clear" w:color="auto" w:fill="auto"/>
                            <w:noWrap/>
                            <w:vAlign w:val="center"/>
                            <w:hideMark/>
                          </w:tcPr>
                          <w:p w14:paraId="181E8015" w14:textId="77777777" w:rsidR="0044615C" w:rsidRDefault="007B1AF0">
                            <w:pPr>
                              <w:jc w:val="center"/>
                              <w:rPr>
                                <w:szCs w:val="24"/>
                                <w:lang w:eastAsia="lt-LT"/>
                              </w:rPr>
                            </w:pPr>
                            <w:r>
                              <w:rPr>
                                <w:szCs w:val="24"/>
                                <w:lang w:eastAsia="lt-LT"/>
                              </w:rPr>
                              <w:t>8 175</w:t>
                            </w:r>
                          </w:p>
                        </w:tc>
                        <w:tc>
                          <w:tcPr>
                            <w:tcW w:w="1418" w:type="dxa"/>
                            <w:tcBorders>
                              <w:top w:val="nil"/>
                              <w:left w:val="nil"/>
                              <w:bottom w:val="single" w:sz="4" w:space="0" w:color="auto"/>
                              <w:right w:val="single" w:sz="4" w:space="0" w:color="auto"/>
                            </w:tcBorders>
                            <w:shd w:val="clear" w:color="auto" w:fill="auto"/>
                            <w:vAlign w:val="center"/>
                            <w:hideMark/>
                          </w:tcPr>
                          <w:p w14:paraId="65245DF9" w14:textId="77777777" w:rsidR="0044615C" w:rsidRDefault="007B1AF0">
                            <w:pPr>
                              <w:jc w:val="center"/>
                              <w:rPr>
                                <w:szCs w:val="24"/>
                                <w:lang w:eastAsia="lt-LT"/>
                              </w:rPr>
                            </w:pPr>
                            <w:r>
                              <w:rPr>
                                <w:szCs w:val="24"/>
                                <w:lang w:eastAsia="lt-LT"/>
                              </w:rPr>
                              <w:t>8 175</w:t>
                            </w:r>
                          </w:p>
                        </w:tc>
                      </w:tr>
                      <w:tr w:rsidR="0044615C" w14:paraId="241175ED" w14:textId="77777777" w:rsidTr="007265A6">
                        <w:trPr>
                          <w:trHeight w:val="300"/>
                        </w:trPr>
                        <w:tc>
                          <w:tcPr>
                            <w:tcW w:w="3701" w:type="dxa"/>
                            <w:vMerge/>
                            <w:tcBorders>
                              <w:top w:val="nil"/>
                              <w:left w:val="single" w:sz="4" w:space="0" w:color="auto"/>
                              <w:right w:val="single" w:sz="4" w:space="0" w:color="auto"/>
                            </w:tcBorders>
                            <w:vAlign w:val="center"/>
                            <w:hideMark/>
                          </w:tcPr>
                          <w:p w14:paraId="172D54F8" w14:textId="77777777" w:rsidR="0044615C" w:rsidRDefault="0044615C">
                            <w:pPr>
                              <w:rPr>
                                <w:szCs w:val="24"/>
                                <w:lang w:eastAsia="lt-LT"/>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41216E4F" w14:textId="77777777" w:rsidR="0044615C" w:rsidRDefault="007B1AF0">
                            <w:pPr>
                              <w:rPr>
                                <w:szCs w:val="24"/>
                                <w:lang w:eastAsia="lt-LT"/>
                              </w:rPr>
                            </w:pPr>
                            <w:r>
                              <w:rPr>
                                <w:szCs w:val="24"/>
                                <w:lang w:eastAsia="lt-LT"/>
                              </w:rPr>
                              <w:t>Trumpalaikis turtas</w:t>
                            </w:r>
                          </w:p>
                        </w:tc>
                        <w:tc>
                          <w:tcPr>
                            <w:tcW w:w="1984" w:type="dxa"/>
                            <w:tcBorders>
                              <w:top w:val="nil"/>
                              <w:left w:val="nil"/>
                              <w:bottom w:val="single" w:sz="4" w:space="0" w:color="auto"/>
                              <w:right w:val="single" w:sz="4" w:space="0" w:color="auto"/>
                            </w:tcBorders>
                            <w:shd w:val="clear" w:color="auto" w:fill="auto"/>
                            <w:noWrap/>
                            <w:vAlign w:val="center"/>
                            <w:hideMark/>
                          </w:tcPr>
                          <w:p w14:paraId="3A9199BA" w14:textId="77777777" w:rsidR="0044615C" w:rsidRDefault="007B1AF0">
                            <w:pPr>
                              <w:jc w:val="center"/>
                              <w:rPr>
                                <w:szCs w:val="24"/>
                                <w:lang w:eastAsia="lt-LT"/>
                              </w:rPr>
                            </w:pPr>
                            <w:r>
                              <w:rPr>
                                <w:szCs w:val="24"/>
                                <w:lang w:eastAsia="lt-LT"/>
                              </w:rPr>
                              <w:t>11 204</w:t>
                            </w:r>
                          </w:p>
                        </w:tc>
                        <w:tc>
                          <w:tcPr>
                            <w:tcW w:w="1418" w:type="dxa"/>
                            <w:tcBorders>
                              <w:top w:val="nil"/>
                              <w:left w:val="nil"/>
                              <w:bottom w:val="single" w:sz="4" w:space="0" w:color="auto"/>
                              <w:right w:val="single" w:sz="4" w:space="0" w:color="auto"/>
                            </w:tcBorders>
                            <w:shd w:val="clear" w:color="auto" w:fill="auto"/>
                            <w:vAlign w:val="center"/>
                            <w:hideMark/>
                          </w:tcPr>
                          <w:p w14:paraId="7EC343EA" w14:textId="77777777" w:rsidR="0044615C" w:rsidRDefault="007B1AF0">
                            <w:pPr>
                              <w:jc w:val="center"/>
                              <w:rPr>
                                <w:szCs w:val="24"/>
                                <w:lang w:eastAsia="lt-LT"/>
                              </w:rPr>
                            </w:pPr>
                            <w:r>
                              <w:rPr>
                                <w:szCs w:val="24"/>
                                <w:lang w:eastAsia="lt-LT"/>
                              </w:rPr>
                              <w:t>11 204</w:t>
                            </w:r>
                          </w:p>
                        </w:tc>
                      </w:tr>
                      <w:tr w:rsidR="0044615C" w14:paraId="6310999D" w14:textId="77777777" w:rsidTr="007265A6">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14:paraId="4CE5B9C6" w14:textId="77777777" w:rsidR="0044615C" w:rsidRDefault="0044615C">
                            <w:pPr>
                              <w:rPr>
                                <w:szCs w:val="24"/>
                                <w:lang w:eastAsia="lt-LT"/>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2414AF02" w14:textId="77777777" w:rsidR="0044615C" w:rsidRDefault="007B1AF0">
                            <w:pPr>
                              <w:rPr>
                                <w:bCs/>
                                <w:szCs w:val="24"/>
                                <w:lang w:eastAsia="lt-LT"/>
                              </w:rPr>
                            </w:pPr>
                            <w:r>
                              <w:rPr>
                                <w:bCs/>
                                <w:szCs w:val="24"/>
                                <w:lang w:eastAsia="lt-LT"/>
                              </w:rPr>
                              <w:t>Transporto priemonės</w:t>
                            </w:r>
                          </w:p>
                        </w:tc>
                        <w:tc>
                          <w:tcPr>
                            <w:tcW w:w="1984" w:type="dxa"/>
                            <w:tcBorders>
                              <w:top w:val="nil"/>
                              <w:left w:val="nil"/>
                              <w:bottom w:val="single" w:sz="4" w:space="0" w:color="auto"/>
                              <w:right w:val="single" w:sz="4" w:space="0" w:color="auto"/>
                            </w:tcBorders>
                            <w:shd w:val="clear" w:color="auto" w:fill="auto"/>
                            <w:noWrap/>
                            <w:vAlign w:val="center"/>
                          </w:tcPr>
                          <w:p w14:paraId="488A9D8B" w14:textId="77777777" w:rsidR="0044615C" w:rsidRDefault="0044615C">
                            <w:pPr>
                              <w:jc w:val="center"/>
                              <w:rPr>
                                <w:b/>
                                <w:bCs/>
                                <w:szCs w:val="24"/>
                                <w:lang w:eastAsia="lt-LT"/>
                              </w:rPr>
                            </w:pPr>
                          </w:p>
                        </w:tc>
                        <w:tc>
                          <w:tcPr>
                            <w:tcW w:w="1418" w:type="dxa"/>
                            <w:tcBorders>
                              <w:top w:val="nil"/>
                              <w:left w:val="nil"/>
                              <w:bottom w:val="single" w:sz="4" w:space="0" w:color="auto"/>
                              <w:right w:val="single" w:sz="4" w:space="0" w:color="auto"/>
                            </w:tcBorders>
                            <w:shd w:val="clear" w:color="auto" w:fill="auto"/>
                            <w:noWrap/>
                            <w:vAlign w:val="center"/>
                          </w:tcPr>
                          <w:p w14:paraId="08CAB1B8" w14:textId="77777777" w:rsidR="0044615C" w:rsidRDefault="007B1AF0">
                            <w:pPr>
                              <w:jc w:val="center"/>
                              <w:rPr>
                                <w:b/>
                                <w:bCs/>
                                <w:szCs w:val="24"/>
                                <w:lang w:eastAsia="lt-LT"/>
                              </w:rPr>
                            </w:pPr>
                            <w:r>
                              <w:rPr>
                                <w:rFonts w:eastAsia="Calibri"/>
                                <w:color w:val="000000"/>
                                <w:szCs w:val="24"/>
                                <w:lang w:eastAsia="lt-LT"/>
                              </w:rPr>
                              <w:t>86 707</w:t>
                            </w:r>
                          </w:p>
                        </w:tc>
                      </w:tr>
                      <w:tr w:rsidR="0044615C" w14:paraId="752E840F" w14:textId="77777777" w:rsidTr="007265A6">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0EE1F79A" w14:textId="77777777" w:rsidR="0044615C" w:rsidRDefault="0044615C">
                            <w:pPr>
                              <w:ind w:firstLine="62"/>
                              <w:rPr>
                                <w:szCs w:val="24"/>
                                <w:lang w:eastAsia="lt-LT"/>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DE48113" w14:textId="77777777" w:rsidR="0044615C" w:rsidRDefault="007B1AF0">
                            <w:pPr>
                              <w:rPr>
                                <w:b/>
                                <w:bCs/>
                                <w:szCs w:val="24"/>
                                <w:lang w:eastAsia="lt-LT"/>
                              </w:rPr>
                            </w:pPr>
                            <w:r>
                              <w:rPr>
                                <w:b/>
                                <w:bCs/>
                                <w:szCs w:val="24"/>
                                <w:lang w:eastAsia="lt-LT"/>
                              </w:rPr>
                              <w:t>Viso:</w:t>
                            </w:r>
                          </w:p>
                        </w:tc>
                        <w:tc>
                          <w:tcPr>
                            <w:tcW w:w="1984" w:type="dxa"/>
                            <w:tcBorders>
                              <w:top w:val="nil"/>
                              <w:left w:val="nil"/>
                              <w:bottom w:val="single" w:sz="4" w:space="0" w:color="auto"/>
                              <w:right w:val="single" w:sz="4" w:space="0" w:color="auto"/>
                            </w:tcBorders>
                            <w:shd w:val="clear" w:color="auto" w:fill="auto"/>
                            <w:noWrap/>
                            <w:vAlign w:val="center"/>
                            <w:hideMark/>
                          </w:tcPr>
                          <w:p w14:paraId="12387D3D" w14:textId="77777777" w:rsidR="0044615C" w:rsidRDefault="007B1AF0">
                            <w:pPr>
                              <w:jc w:val="center"/>
                              <w:rPr>
                                <w:b/>
                                <w:bCs/>
                                <w:szCs w:val="24"/>
                                <w:lang w:eastAsia="lt-LT"/>
                              </w:rPr>
                            </w:pPr>
                            <w:r>
                              <w:rPr>
                                <w:b/>
                                <w:bCs/>
                                <w:szCs w:val="24"/>
                                <w:lang w:eastAsia="lt-LT"/>
                              </w:rPr>
                              <w:t>5 624 289</w:t>
                            </w:r>
                          </w:p>
                        </w:tc>
                        <w:tc>
                          <w:tcPr>
                            <w:tcW w:w="1418" w:type="dxa"/>
                            <w:tcBorders>
                              <w:top w:val="nil"/>
                              <w:left w:val="nil"/>
                              <w:bottom w:val="single" w:sz="4" w:space="0" w:color="auto"/>
                              <w:right w:val="single" w:sz="4" w:space="0" w:color="auto"/>
                            </w:tcBorders>
                            <w:shd w:val="clear" w:color="auto" w:fill="auto"/>
                            <w:noWrap/>
                            <w:vAlign w:val="center"/>
                            <w:hideMark/>
                          </w:tcPr>
                          <w:p w14:paraId="1C293DA4" w14:textId="77777777" w:rsidR="0044615C" w:rsidRDefault="007B1AF0">
                            <w:pPr>
                              <w:jc w:val="center"/>
                              <w:rPr>
                                <w:b/>
                                <w:bCs/>
                                <w:szCs w:val="24"/>
                                <w:lang w:eastAsia="lt-LT"/>
                              </w:rPr>
                            </w:pPr>
                            <w:r>
                              <w:rPr>
                                <w:b/>
                                <w:bCs/>
                                <w:szCs w:val="24"/>
                                <w:lang w:eastAsia="lt-LT"/>
                              </w:rPr>
                              <w:t>5 825 913</w:t>
                            </w:r>
                          </w:p>
                        </w:tc>
                      </w:tr>
                      <w:tr w:rsidR="0044615C" w14:paraId="311C1230" w14:textId="77777777" w:rsidTr="007265A6">
                        <w:trPr>
                          <w:trHeight w:val="300"/>
                        </w:trPr>
                        <w:tc>
                          <w:tcPr>
                            <w:tcW w:w="3701" w:type="dxa"/>
                            <w:vMerge w:val="restart"/>
                            <w:tcBorders>
                              <w:top w:val="single" w:sz="4" w:space="0" w:color="auto"/>
                              <w:left w:val="single" w:sz="4" w:space="0" w:color="auto"/>
                              <w:right w:val="single" w:sz="4" w:space="0" w:color="auto"/>
                            </w:tcBorders>
                            <w:shd w:val="clear" w:color="auto" w:fill="auto"/>
                            <w:vAlign w:val="center"/>
                            <w:hideMark/>
                          </w:tcPr>
                          <w:p w14:paraId="148D183B" w14:textId="77777777" w:rsidR="0044615C" w:rsidRDefault="007B1AF0">
                            <w:pPr>
                              <w:jc w:val="center"/>
                              <w:rPr>
                                <w:szCs w:val="24"/>
                                <w:lang w:eastAsia="lt-LT"/>
                              </w:rPr>
                            </w:pPr>
                            <w:r>
                              <w:rPr>
                                <w:szCs w:val="24"/>
                                <w:lang w:eastAsia="lt-LT"/>
                              </w:rPr>
                              <w:t>LR Sveikatos apsaugos ministerija</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3E74EC1" w14:textId="77777777" w:rsidR="0044615C" w:rsidRDefault="007B1AF0">
                            <w:pPr>
                              <w:rPr>
                                <w:szCs w:val="24"/>
                                <w:lang w:eastAsia="lt-LT"/>
                              </w:rPr>
                            </w:pPr>
                            <w:r>
                              <w:rPr>
                                <w:szCs w:val="24"/>
                                <w:lang w:eastAsia="lt-LT"/>
                              </w:rPr>
                              <w:t>Transporto priemonės</w:t>
                            </w:r>
                          </w:p>
                        </w:tc>
                        <w:tc>
                          <w:tcPr>
                            <w:tcW w:w="1984" w:type="dxa"/>
                            <w:tcBorders>
                              <w:top w:val="nil"/>
                              <w:left w:val="nil"/>
                              <w:bottom w:val="single" w:sz="4" w:space="0" w:color="auto"/>
                              <w:right w:val="single" w:sz="4" w:space="0" w:color="auto"/>
                            </w:tcBorders>
                            <w:shd w:val="clear" w:color="auto" w:fill="auto"/>
                            <w:noWrap/>
                            <w:vAlign w:val="center"/>
                            <w:hideMark/>
                          </w:tcPr>
                          <w:p w14:paraId="5BC4E1E2" w14:textId="77777777" w:rsidR="0044615C" w:rsidRDefault="007B1AF0">
                            <w:pPr>
                              <w:jc w:val="center"/>
                              <w:rPr>
                                <w:szCs w:val="24"/>
                                <w:lang w:eastAsia="lt-LT"/>
                              </w:rPr>
                            </w:pPr>
                            <w:r>
                              <w:rPr>
                                <w:szCs w:val="24"/>
                                <w:lang w:eastAsia="lt-LT"/>
                              </w:rPr>
                              <w:t>90 168</w:t>
                            </w:r>
                          </w:p>
                        </w:tc>
                        <w:tc>
                          <w:tcPr>
                            <w:tcW w:w="1418" w:type="dxa"/>
                            <w:tcBorders>
                              <w:top w:val="nil"/>
                              <w:left w:val="nil"/>
                              <w:bottom w:val="single" w:sz="4" w:space="0" w:color="auto"/>
                              <w:right w:val="single" w:sz="4" w:space="0" w:color="auto"/>
                            </w:tcBorders>
                            <w:shd w:val="clear" w:color="auto" w:fill="auto"/>
                            <w:noWrap/>
                            <w:vAlign w:val="center"/>
                            <w:hideMark/>
                          </w:tcPr>
                          <w:p w14:paraId="2B1A758B" w14:textId="77777777" w:rsidR="0044615C" w:rsidRDefault="007B1AF0">
                            <w:pPr>
                              <w:jc w:val="center"/>
                              <w:rPr>
                                <w:szCs w:val="24"/>
                                <w:lang w:eastAsia="lt-LT"/>
                              </w:rPr>
                            </w:pPr>
                            <w:r>
                              <w:rPr>
                                <w:szCs w:val="24"/>
                                <w:lang w:eastAsia="lt-LT"/>
                              </w:rPr>
                              <w:t>-</w:t>
                            </w:r>
                          </w:p>
                        </w:tc>
                      </w:tr>
                      <w:tr w:rsidR="0044615C" w14:paraId="06474505" w14:textId="77777777" w:rsidTr="007265A6">
                        <w:trPr>
                          <w:trHeight w:val="276"/>
                        </w:trPr>
                        <w:tc>
                          <w:tcPr>
                            <w:tcW w:w="3701" w:type="dxa"/>
                            <w:vMerge/>
                            <w:tcBorders>
                              <w:top w:val="nil"/>
                              <w:left w:val="single" w:sz="4" w:space="0" w:color="auto"/>
                              <w:right w:val="single" w:sz="4" w:space="0" w:color="auto"/>
                            </w:tcBorders>
                            <w:vAlign w:val="center"/>
                            <w:hideMark/>
                          </w:tcPr>
                          <w:p w14:paraId="1CF29A39" w14:textId="77777777" w:rsidR="0044615C" w:rsidRDefault="0044615C">
                            <w:pPr>
                              <w:rPr>
                                <w:szCs w:val="24"/>
                                <w:lang w:eastAsia="lt-LT"/>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22134DEE" w14:textId="77777777" w:rsidR="0044615C" w:rsidRDefault="007B1AF0">
                            <w:pPr>
                              <w:rPr>
                                <w:szCs w:val="24"/>
                                <w:lang w:eastAsia="lt-LT"/>
                              </w:rPr>
                            </w:pPr>
                            <w:r>
                              <w:rPr>
                                <w:szCs w:val="24"/>
                                <w:lang w:eastAsia="lt-LT"/>
                              </w:rPr>
                              <w:t>Medicinos įranga</w:t>
                            </w:r>
                          </w:p>
                        </w:tc>
                        <w:tc>
                          <w:tcPr>
                            <w:tcW w:w="1984" w:type="dxa"/>
                            <w:tcBorders>
                              <w:top w:val="nil"/>
                              <w:left w:val="nil"/>
                              <w:bottom w:val="single" w:sz="4" w:space="0" w:color="auto"/>
                              <w:right w:val="single" w:sz="4" w:space="0" w:color="auto"/>
                            </w:tcBorders>
                            <w:shd w:val="clear" w:color="auto" w:fill="auto"/>
                            <w:noWrap/>
                            <w:vAlign w:val="center"/>
                            <w:hideMark/>
                          </w:tcPr>
                          <w:p w14:paraId="59A17967" w14:textId="77777777" w:rsidR="0044615C" w:rsidRDefault="007B1AF0">
                            <w:pPr>
                              <w:jc w:val="center"/>
                              <w:rPr>
                                <w:szCs w:val="24"/>
                                <w:lang w:eastAsia="lt-LT"/>
                              </w:rPr>
                            </w:pPr>
                            <w:r>
                              <w:rPr>
                                <w:szCs w:val="24"/>
                                <w:lang w:eastAsia="lt-LT"/>
                              </w:rPr>
                              <w:t>114 917</w:t>
                            </w:r>
                          </w:p>
                        </w:tc>
                        <w:tc>
                          <w:tcPr>
                            <w:tcW w:w="1418" w:type="dxa"/>
                            <w:tcBorders>
                              <w:top w:val="nil"/>
                              <w:left w:val="nil"/>
                              <w:bottom w:val="single" w:sz="4" w:space="0" w:color="auto"/>
                              <w:right w:val="single" w:sz="4" w:space="0" w:color="auto"/>
                            </w:tcBorders>
                            <w:shd w:val="clear" w:color="auto" w:fill="auto"/>
                            <w:vAlign w:val="center"/>
                            <w:hideMark/>
                          </w:tcPr>
                          <w:p w14:paraId="22BB4B5F" w14:textId="77777777" w:rsidR="0044615C" w:rsidRDefault="007B1AF0">
                            <w:pPr>
                              <w:jc w:val="center"/>
                              <w:rPr>
                                <w:szCs w:val="24"/>
                                <w:lang w:eastAsia="lt-LT"/>
                              </w:rPr>
                            </w:pPr>
                            <w:r>
                              <w:rPr>
                                <w:szCs w:val="24"/>
                                <w:lang w:eastAsia="lt-LT"/>
                              </w:rPr>
                              <w:t>-</w:t>
                            </w:r>
                          </w:p>
                        </w:tc>
                      </w:tr>
                      <w:tr w:rsidR="0044615C" w14:paraId="3474618F" w14:textId="77777777" w:rsidTr="007265A6">
                        <w:trPr>
                          <w:trHeight w:val="276"/>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772F8B8F" w14:textId="77777777" w:rsidR="0044615C" w:rsidRDefault="0044615C">
                            <w:pPr>
                              <w:ind w:firstLine="62"/>
                              <w:rPr>
                                <w:szCs w:val="24"/>
                                <w:lang w:eastAsia="lt-LT"/>
                              </w:rPr>
                            </w:pP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609D65F" w14:textId="77777777" w:rsidR="0044615C" w:rsidRDefault="007B1AF0">
                            <w:pPr>
                              <w:rPr>
                                <w:b/>
                                <w:bCs/>
                                <w:szCs w:val="24"/>
                                <w:lang w:eastAsia="lt-LT"/>
                              </w:rPr>
                            </w:pPr>
                            <w:r>
                              <w:rPr>
                                <w:b/>
                                <w:bCs/>
                                <w:szCs w:val="24"/>
                                <w:lang w:eastAsia="lt-LT"/>
                              </w:rPr>
                              <w:t>Viso:</w:t>
                            </w:r>
                          </w:p>
                        </w:tc>
                        <w:tc>
                          <w:tcPr>
                            <w:tcW w:w="1984" w:type="dxa"/>
                            <w:tcBorders>
                              <w:top w:val="nil"/>
                              <w:left w:val="nil"/>
                              <w:bottom w:val="single" w:sz="4" w:space="0" w:color="auto"/>
                              <w:right w:val="single" w:sz="4" w:space="0" w:color="auto"/>
                            </w:tcBorders>
                            <w:shd w:val="clear" w:color="auto" w:fill="auto"/>
                            <w:noWrap/>
                            <w:vAlign w:val="center"/>
                            <w:hideMark/>
                          </w:tcPr>
                          <w:p w14:paraId="7271EA3A" w14:textId="77777777" w:rsidR="0044615C" w:rsidRDefault="007B1AF0">
                            <w:pPr>
                              <w:jc w:val="center"/>
                              <w:rPr>
                                <w:b/>
                                <w:bCs/>
                                <w:szCs w:val="24"/>
                                <w:lang w:eastAsia="lt-LT"/>
                              </w:rPr>
                            </w:pPr>
                            <w:r>
                              <w:rPr>
                                <w:b/>
                                <w:bCs/>
                                <w:szCs w:val="24"/>
                                <w:lang w:eastAsia="lt-LT"/>
                              </w:rPr>
                              <w:t>205 085</w:t>
                            </w:r>
                          </w:p>
                        </w:tc>
                        <w:tc>
                          <w:tcPr>
                            <w:tcW w:w="1418" w:type="dxa"/>
                            <w:tcBorders>
                              <w:top w:val="nil"/>
                              <w:left w:val="nil"/>
                              <w:bottom w:val="single" w:sz="4" w:space="0" w:color="auto"/>
                              <w:right w:val="single" w:sz="4" w:space="0" w:color="auto"/>
                            </w:tcBorders>
                            <w:shd w:val="clear" w:color="auto" w:fill="auto"/>
                            <w:noWrap/>
                            <w:vAlign w:val="center"/>
                            <w:hideMark/>
                          </w:tcPr>
                          <w:p w14:paraId="1733ACAF" w14:textId="77777777" w:rsidR="0044615C" w:rsidRDefault="007B1AF0">
                            <w:pPr>
                              <w:jc w:val="center"/>
                              <w:rPr>
                                <w:b/>
                                <w:bCs/>
                                <w:szCs w:val="24"/>
                                <w:lang w:eastAsia="lt-LT"/>
                              </w:rPr>
                            </w:pPr>
                            <w:r>
                              <w:rPr>
                                <w:b/>
                                <w:bCs/>
                                <w:szCs w:val="24"/>
                                <w:lang w:eastAsia="lt-LT"/>
                              </w:rPr>
                              <w:t>-</w:t>
                            </w:r>
                          </w:p>
                        </w:tc>
                      </w:tr>
                      <w:tr w:rsidR="0044615C" w14:paraId="44710949" w14:textId="77777777" w:rsidTr="007265A6">
                        <w:trPr>
                          <w:trHeight w:val="276"/>
                        </w:trPr>
                        <w:tc>
                          <w:tcPr>
                            <w:tcW w:w="3701" w:type="dxa"/>
                            <w:tcBorders>
                              <w:top w:val="single" w:sz="4" w:space="0" w:color="auto"/>
                              <w:left w:val="single" w:sz="4" w:space="0" w:color="auto"/>
                              <w:right w:val="single" w:sz="4" w:space="0" w:color="auto"/>
                            </w:tcBorders>
                            <w:shd w:val="clear" w:color="auto" w:fill="auto"/>
                            <w:noWrap/>
                            <w:vAlign w:val="center"/>
                            <w:hideMark/>
                          </w:tcPr>
                          <w:p w14:paraId="6FCF7653" w14:textId="77777777" w:rsidR="0044615C" w:rsidRDefault="007B1AF0">
                            <w:pPr>
                              <w:rPr>
                                <w:szCs w:val="24"/>
                                <w:lang w:eastAsia="lt-LT"/>
                              </w:rPr>
                            </w:pPr>
                            <w:r>
                              <w:rPr>
                                <w:szCs w:val="24"/>
                                <w:lang w:eastAsia="lt-LT"/>
                              </w:rPr>
                              <w:t>Kiti šaltiniai</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04FB4405" w14:textId="77777777" w:rsidR="0044615C" w:rsidRDefault="007B1AF0">
                            <w:pPr>
                              <w:rPr>
                                <w:szCs w:val="24"/>
                                <w:lang w:eastAsia="lt-LT"/>
                              </w:rPr>
                            </w:pPr>
                            <w:r>
                              <w:rPr>
                                <w:szCs w:val="24"/>
                                <w:lang w:eastAsia="lt-LT"/>
                              </w:rPr>
                              <w:t>Medicinos įranga</w:t>
                            </w:r>
                          </w:p>
                        </w:tc>
                        <w:tc>
                          <w:tcPr>
                            <w:tcW w:w="1984" w:type="dxa"/>
                            <w:tcBorders>
                              <w:top w:val="nil"/>
                              <w:left w:val="nil"/>
                              <w:bottom w:val="single" w:sz="4" w:space="0" w:color="auto"/>
                              <w:right w:val="single" w:sz="4" w:space="0" w:color="auto"/>
                            </w:tcBorders>
                            <w:shd w:val="clear" w:color="auto" w:fill="auto"/>
                            <w:noWrap/>
                            <w:vAlign w:val="center"/>
                            <w:hideMark/>
                          </w:tcPr>
                          <w:p w14:paraId="366D1CA7" w14:textId="77777777" w:rsidR="0044615C" w:rsidRDefault="007B1AF0">
                            <w:pPr>
                              <w:jc w:val="center"/>
                              <w:rPr>
                                <w:szCs w:val="24"/>
                                <w:lang w:eastAsia="lt-LT"/>
                              </w:rPr>
                            </w:pPr>
                            <w:r>
                              <w:rPr>
                                <w:szCs w:val="24"/>
                                <w:lang w:eastAsia="lt-LT"/>
                              </w:rPr>
                              <w:t>124 777</w:t>
                            </w:r>
                          </w:p>
                        </w:tc>
                        <w:tc>
                          <w:tcPr>
                            <w:tcW w:w="1418" w:type="dxa"/>
                            <w:tcBorders>
                              <w:top w:val="nil"/>
                              <w:left w:val="nil"/>
                              <w:bottom w:val="single" w:sz="4" w:space="0" w:color="auto"/>
                              <w:right w:val="single" w:sz="4" w:space="0" w:color="auto"/>
                            </w:tcBorders>
                            <w:shd w:val="clear" w:color="auto" w:fill="auto"/>
                            <w:noWrap/>
                            <w:vAlign w:val="center"/>
                            <w:hideMark/>
                          </w:tcPr>
                          <w:p w14:paraId="12F10C49" w14:textId="77777777" w:rsidR="0044615C" w:rsidRDefault="007B1AF0">
                            <w:pPr>
                              <w:jc w:val="center"/>
                              <w:rPr>
                                <w:szCs w:val="24"/>
                                <w:lang w:eastAsia="lt-LT"/>
                              </w:rPr>
                            </w:pPr>
                            <w:r>
                              <w:rPr>
                                <w:szCs w:val="24"/>
                                <w:lang w:eastAsia="lt-LT"/>
                              </w:rPr>
                              <w:t>35 450</w:t>
                            </w:r>
                          </w:p>
                        </w:tc>
                      </w:tr>
                      <w:tr w:rsidR="0044615C" w14:paraId="05D2A07C" w14:textId="77777777" w:rsidTr="007265A6">
                        <w:trPr>
                          <w:trHeight w:val="324"/>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14:paraId="3F7E1B46" w14:textId="77777777" w:rsidR="0044615C" w:rsidRDefault="0044615C">
                            <w:pPr>
                              <w:ind w:firstLine="62"/>
                              <w:rPr>
                                <w:szCs w:val="24"/>
                                <w:lang w:eastAsia="lt-LT"/>
                              </w:rPr>
                            </w:pP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63E91987" w14:textId="77777777" w:rsidR="0044615C" w:rsidRDefault="007B1AF0">
                            <w:pPr>
                              <w:rPr>
                                <w:b/>
                                <w:bCs/>
                                <w:szCs w:val="24"/>
                                <w:lang w:eastAsia="lt-LT"/>
                              </w:rPr>
                            </w:pPr>
                            <w:r>
                              <w:rPr>
                                <w:b/>
                                <w:bCs/>
                                <w:szCs w:val="24"/>
                                <w:lang w:eastAsia="lt-LT"/>
                              </w:rPr>
                              <w:t>Viso:</w:t>
                            </w:r>
                          </w:p>
                        </w:tc>
                        <w:tc>
                          <w:tcPr>
                            <w:tcW w:w="1984" w:type="dxa"/>
                            <w:tcBorders>
                              <w:top w:val="nil"/>
                              <w:left w:val="nil"/>
                              <w:bottom w:val="single" w:sz="4" w:space="0" w:color="auto"/>
                              <w:right w:val="single" w:sz="4" w:space="0" w:color="auto"/>
                            </w:tcBorders>
                            <w:shd w:val="clear" w:color="auto" w:fill="auto"/>
                            <w:noWrap/>
                            <w:vAlign w:val="center"/>
                            <w:hideMark/>
                          </w:tcPr>
                          <w:p w14:paraId="00854CBA" w14:textId="77777777" w:rsidR="0044615C" w:rsidRDefault="007B1AF0">
                            <w:pPr>
                              <w:jc w:val="center"/>
                              <w:rPr>
                                <w:b/>
                                <w:bCs/>
                                <w:szCs w:val="24"/>
                                <w:lang w:eastAsia="lt-LT"/>
                              </w:rPr>
                            </w:pPr>
                            <w:r>
                              <w:rPr>
                                <w:b/>
                                <w:bCs/>
                                <w:szCs w:val="24"/>
                                <w:lang w:eastAsia="lt-LT"/>
                              </w:rPr>
                              <w:t>124 777</w:t>
                            </w:r>
                          </w:p>
                        </w:tc>
                        <w:tc>
                          <w:tcPr>
                            <w:tcW w:w="1418" w:type="dxa"/>
                            <w:tcBorders>
                              <w:top w:val="nil"/>
                              <w:left w:val="nil"/>
                              <w:bottom w:val="single" w:sz="4" w:space="0" w:color="auto"/>
                              <w:right w:val="single" w:sz="4" w:space="0" w:color="auto"/>
                            </w:tcBorders>
                            <w:shd w:val="clear" w:color="auto" w:fill="auto"/>
                            <w:noWrap/>
                            <w:vAlign w:val="center"/>
                            <w:hideMark/>
                          </w:tcPr>
                          <w:p w14:paraId="14DD38A4" w14:textId="77777777" w:rsidR="0044615C" w:rsidRDefault="007B1AF0">
                            <w:pPr>
                              <w:jc w:val="center"/>
                              <w:rPr>
                                <w:b/>
                                <w:bCs/>
                                <w:szCs w:val="24"/>
                                <w:lang w:eastAsia="lt-LT"/>
                              </w:rPr>
                            </w:pPr>
                            <w:r>
                              <w:rPr>
                                <w:b/>
                                <w:bCs/>
                                <w:szCs w:val="24"/>
                                <w:lang w:eastAsia="lt-LT"/>
                              </w:rPr>
                              <w:t>34 450</w:t>
                            </w:r>
                          </w:p>
                        </w:tc>
                      </w:tr>
                      <w:tr w:rsidR="0044615C" w14:paraId="27D6CC47" w14:textId="77777777" w:rsidTr="007265A6">
                        <w:trPr>
                          <w:trHeight w:val="276"/>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356CC" w14:textId="77777777" w:rsidR="0044615C" w:rsidRDefault="0044615C">
                            <w:pPr>
                              <w:ind w:firstLine="62"/>
                              <w:rPr>
                                <w:szCs w:val="24"/>
                                <w:lang w:eastAsia="lt-LT"/>
                              </w:rPr>
                            </w:pPr>
                          </w:p>
                        </w:tc>
                        <w:tc>
                          <w:tcPr>
                            <w:tcW w:w="2835" w:type="dxa"/>
                            <w:tcBorders>
                              <w:top w:val="nil"/>
                              <w:left w:val="nil"/>
                              <w:bottom w:val="single" w:sz="4" w:space="0" w:color="auto"/>
                              <w:right w:val="single" w:sz="4" w:space="0" w:color="auto"/>
                            </w:tcBorders>
                            <w:shd w:val="clear" w:color="auto" w:fill="auto"/>
                            <w:noWrap/>
                            <w:vAlign w:val="center"/>
                            <w:hideMark/>
                          </w:tcPr>
                          <w:p w14:paraId="0A05DCF1" w14:textId="77777777" w:rsidR="0044615C" w:rsidRDefault="007B1AF0">
                            <w:pPr>
                              <w:rPr>
                                <w:b/>
                                <w:szCs w:val="24"/>
                                <w:lang w:eastAsia="lt-LT"/>
                              </w:rPr>
                            </w:pPr>
                            <w:r>
                              <w:rPr>
                                <w:b/>
                                <w:szCs w:val="24"/>
                                <w:lang w:eastAsia="lt-LT"/>
                              </w:rPr>
                              <w:t>Iš viso:</w:t>
                            </w:r>
                          </w:p>
                        </w:tc>
                        <w:tc>
                          <w:tcPr>
                            <w:tcW w:w="1984" w:type="dxa"/>
                            <w:tcBorders>
                              <w:top w:val="nil"/>
                              <w:left w:val="nil"/>
                              <w:bottom w:val="single" w:sz="4" w:space="0" w:color="auto"/>
                              <w:right w:val="single" w:sz="4" w:space="0" w:color="auto"/>
                            </w:tcBorders>
                            <w:shd w:val="clear" w:color="auto" w:fill="auto"/>
                            <w:noWrap/>
                            <w:vAlign w:val="bottom"/>
                            <w:hideMark/>
                          </w:tcPr>
                          <w:p w14:paraId="1DF9B8FC" w14:textId="77777777" w:rsidR="0044615C" w:rsidRDefault="007B1AF0">
                            <w:pPr>
                              <w:jc w:val="center"/>
                              <w:rPr>
                                <w:b/>
                                <w:bCs/>
                                <w:szCs w:val="24"/>
                                <w:lang w:eastAsia="lt-LT"/>
                              </w:rPr>
                            </w:pPr>
                            <w:r>
                              <w:rPr>
                                <w:b/>
                                <w:bCs/>
                                <w:szCs w:val="24"/>
                                <w:lang w:eastAsia="lt-LT"/>
                              </w:rPr>
                              <w:t>5 954 151</w:t>
                            </w:r>
                          </w:p>
                        </w:tc>
                        <w:tc>
                          <w:tcPr>
                            <w:tcW w:w="1418" w:type="dxa"/>
                            <w:tcBorders>
                              <w:top w:val="nil"/>
                              <w:left w:val="nil"/>
                              <w:bottom w:val="single" w:sz="4" w:space="0" w:color="auto"/>
                              <w:right w:val="single" w:sz="4" w:space="0" w:color="auto"/>
                            </w:tcBorders>
                            <w:shd w:val="clear" w:color="auto" w:fill="auto"/>
                            <w:noWrap/>
                            <w:vAlign w:val="bottom"/>
                            <w:hideMark/>
                          </w:tcPr>
                          <w:p w14:paraId="103A4E34" w14:textId="77777777" w:rsidR="0044615C" w:rsidRDefault="007B1AF0">
                            <w:pPr>
                              <w:jc w:val="center"/>
                              <w:rPr>
                                <w:b/>
                                <w:bCs/>
                                <w:szCs w:val="24"/>
                                <w:lang w:eastAsia="lt-LT"/>
                              </w:rPr>
                            </w:pPr>
                            <w:r>
                              <w:rPr>
                                <w:b/>
                                <w:bCs/>
                                <w:szCs w:val="24"/>
                                <w:lang w:eastAsia="lt-LT"/>
                              </w:rPr>
                              <w:t>6 004 140</w:t>
                            </w:r>
                          </w:p>
                        </w:tc>
                      </w:tr>
                    </w:tbl>
                    <w:p w14:paraId="766779C9" w14:textId="77777777" w:rsidR="0044615C" w:rsidRDefault="008F7B9D">
                      <w:pPr>
                        <w:ind w:firstLine="851"/>
                        <w:jc w:val="both"/>
                        <w:rPr>
                          <w:rFonts w:eastAsia="Batang"/>
                          <w:szCs w:val="24"/>
                        </w:rPr>
                      </w:pPr>
                    </w:p>
                  </w:sdtContent>
                </w:sdt>
                <w:sdt>
                  <w:sdtPr>
                    <w:alias w:val="pastraipa"/>
                    <w:tag w:val="part_86b63ad55e09414d920735891eed7c68"/>
                    <w:id w:val="58147406"/>
                    <w:lock w:val="sdtLocked"/>
                  </w:sdtPr>
                  <w:sdtEndPr/>
                  <w:sdtContent>
                    <w:p w14:paraId="7AB8047C" w14:textId="77777777" w:rsidR="0044615C" w:rsidRDefault="007B1AF0">
                      <w:pPr>
                        <w:ind w:firstLine="851"/>
                        <w:jc w:val="both"/>
                        <w:rPr>
                          <w:rFonts w:eastAsia="Batang"/>
                          <w:szCs w:val="24"/>
                        </w:rPr>
                      </w:pPr>
                      <w:r>
                        <w:rPr>
                          <w:rFonts w:eastAsia="Batang"/>
                          <w:szCs w:val="24"/>
                        </w:rPr>
                        <w:t>Įstaigos direktoriaus 2018-10-19 įsakymu Nr. V-83 buvo atlikta ilgalaikio turto ir materialinių vertybių inventorizacija. Inventorizacijos metu nesutapimų nerasta.</w:t>
                      </w:r>
                      <w:r>
                        <w:rPr>
                          <w:szCs w:val="24"/>
                        </w:rPr>
                        <w:t xml:space="preserve"> </w:t>
                      </w:r>
                    </w:p>
                    <w:p w14:paraId="0090FB9E" w14:textId="77777777" w:rsidR="0044615C" w:rsidRDefault="0044615C">
                      <w:pPr>
                        <w:ind w:firstLine="1440"/>
                        <w:jc w:val="both"/>
                        <w:rPr>
                          <w:szCs w:val="24"/>
                          <w:lang w:eastAsia="lt-LT"/>
                        </w:rPr>
                      </w:pPr>
                    </w:p>
                    <w:p w14:paraId="55118588" w14:textId="77777777" w:rsidR="0044615C" w:rsidRDefault="008F7B9D">
                      <w:pPr>
                        <w:ind w:firstLine="851"/>
                        <w:jc w:val="both"/>
                        <w:rPr>
                          <w:rFonts w:eastAsia="Batang"/>
                          <w:szCs w:val="24"/>
                        </w:rPr>
                      </w:pPr>
                    </w:p>
                  </w:sdtContent>
                </w:sdt>
              </w:sdtContent>
            </w:sdt>
            <w:sdt>
              <w:sdtPr>
                <w:alias w:val="6 p."/>
                <w:tag w:val="part_edc0bbe1f40e4e599e13acb77a1100cb"/>
                <w:id w:val="-1880621066"/>
                <w:lock w:val="sdtLocked"/>
              </w:sdtPr>
              <w:sdtEndPr/>
              <w:sdtContent>
                <w:p w14:paraId="1C3CA7E6" w14:textId="77777777" w:rsidR="0044615C" w:rsidRDefault="008F7B9D">
                  <w:pPr>
                    <w:ind w:firstLine="851"/>
                    <w:jc w:val="center"/>
                    <w:rPr>
                      <w:rFonts w:eastAsia="Calibri"/>
                      <w:b/>
                      <w:szCs w:val="24"/>
                    </w:rPr>
                  </w:pPr>
                  <w:sdt>
                    <w:sdtPr>
                      <w:alias w:val="Numeris"/>
                      <w:tag w:val="nr_edc0bbe1f40e4e599e13acb77a1100cb"/>
                      <w:id w:val="-1610812842"/>
                      <w:lock w:val="sdtLocked"/>
                    </w:sdtPr>
                    <w:sdtEndPr/>
                    <w:sdtContent>
                      <w:r w:rsidR="007B1AF0">
                        <w:rPr>
                          <w:rFonts w:eastAsia="Calibri"/>
                          <w:b/>
                          <w:szCs w:val="24"/>
                        </w:rPr>
                        <w:t>6</w:t>
                      </w:r>
                    </w:sdtContent>
                  </w:sdt>
                  <w:r w:rsidR="007B1AF0">
                    <w:rPr>
                      <w:rFonts w:eastAsia="Calibri"/>
                      <w:b/>
                      <w:szCs w:val="24"/>
                    </w:rPr>
                    <w:t>. ĮSTAIGOS PAJAMOS IR SĄNAUDOS PER FINANSINIUS METUS</w:t>
                  </w:r>
                </w:p>
                <w:p w14:paraId="5E01DA4D" w14:textId="77777777" w:rsidR="0044615C" w:rsidRDefault="0044615C">
                  <w:pPr>
                    <w:ind w:firstLine="851"/>
                    <w:jc w:val="center"/>
                    <w:rPr>
                      <w:rFonts w:eastAsia="Calibri"/>
                      <w:b/>
                      <w:szCs w:val="24"/>
                    </w:rPr>
                  </w:pPr>
                </w:p>
                <w:sdt>
                  <w:sdtPr>
                    <w:alias w:val="lentele"/>
                    <w:tag w:val="part_8db422a765874544954c6d9d84415380"/>
                    <w:id w:val="2122261619"/>
                    <w:lock w:val="sdtLocked"/>
                  </w:sdtPr>
                  <w:sdtEndPr/>
                  <w:sdtContent>
                    <w:p w14:paraId="08209B36" w14:textId="77777777" w:rsidR="0044615C" w:rsidRDefault="008F7B9D" w:rsidP="007265A6">
                      <w:pPr>
                        <w:ind w:left="7776" w:firstLine="446"/>
                        <w:jc w:val="both"/>
                        <w:rPr>
                          <w:rFonts w:eastAsia="Calibri"/>
                          <w:szCs w:val="24"/>
                        </w:rPr>
                      </w:pPr>
                      <w:sdt>
                        <w:sdtPr>
                          <w:alias w:val="Numeris"/>
                          <w:tag w:val="nr_8db422a765874544954c6d9d84415380"/>
                          <w:id w:val="1199972963"/>
                          <w:lock w:val="sdtLocked"/>
                        </w:sdtPr>
                        <w:sdtEndPr/>
                        <w:sdtContent>
                          <w:r w:rsidR="007B1AF0">
                            <w:rPr>
                              <w:rFonts w:eastAsia="Calibri"/>
                              <w:szCs w:val="24"/>
                            </w:rPr>
                            <w:t>8</w:t>
                          </w:r>
                        </w:sdtContent>
                      </w:sdt>
                      <w:r w:rsidR="007B1AF0">
                        <w:rPr>
                          <w:rFonts w:eastAsia="Calibri"/>
                          <w:szCs w:val="24"/>
                        </w:rPr>
                        <w:t xml:space="preserve"> lentelė</w:t>
                      </w:r>
                    </w:p>
                    <w:tbl>
                      <w:tblPr>
                        <w:tblW w:w="9796" w:type="dxa"/>
                        <w:tblInd w:w="93" w:type="dxa"/>
                        <w:tblLook w:val="04A0" w:firstRow="1" w:lastRow="0" w:firstColumn="1" w:lastColumn="0" w:noHBand="0" w:noVBand="1"/>
                      </w:tblPr>
                      <w:tblGrid>
                        <w:gridCol w:w="4852"/>
                        <w:gridCol w:w="1243"/>
                        <w:gridCol w:w="1244"/>
                        <w:gridCol w:w="1244"/>
                        <w:gridCol w:w="1253"/>
                      </w:tblGrid>
                      <w:tr w:rsidR="0044615C" w14:paraId="23A0B4AE" w14:textId="77777777" w:rsidTr="008F7B9D">
                        <w:trPr>
                          <w:trHeight w:val="1369"/>
                        </w:trPr>
                        <w:tc>
                          <w:tcPr>
                            <w:tcW w:w="485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5EF14EC" w14:textId="77777777" w:rsidR="0044615C" w:rsidRDefault="007B1AF0">
                            <w:pPr>
                              <w:jc w:val="center"/>
                              <w:rPr>
                                <w:b/>
                                <w:bCs/>
                                <w:szCs w:val="24"/>
                                <w:lang w:eastAsia="lt-LT"/>
                              </w:rPr>
                            </w:pPr>
                            <w:r>
                              <w:rPr>
                                <w:b/>
                                <w:bCs/>
                                <w:szCs w:val="24"/>
                                <w:lang w:eastAsia="lt-LT"/>
                              </w:rPr>
                              <w:t>Straipsnių pavadinimai</w:t>
                            </w:r>
                          </w:p>
                        </w:tc>
                        <w:tc>
                          <w:tcPr>
                            <w:tcW w:w="1243" w:type="dxa"/>
                            <w:tcBorders>
                              <w:top w:val="single" w:sz="4" w:space="0" w:color="auto"/>
                              <w:left w:val="nil"/>
                              <w:bottom w:val="single" w:sz="4" w:space="0" w:color="auto"/>
                              <w:right w:val="single" w:sz="4" w:space="0" w:color="auto"/>
                            </w:tcBorders>
                            <w:shd w:val="clear" w:color="auto" w:fill="8DB3E2"/>
                            <w:vAlign w:val="center"/>
                            <w:hideMark/>
                          </w:tcPr>
                          <w:p w14:paraId="20028551" w14:textId="77777777" w:rsidR="0044615C" w:rsidRDefault="007B1AF0">
                            <w:pPr>
                              <w:jc w:val="center"/>
                              <w:rPr>
                                <w:szCs w:val="24"/>
                                <w:lang w:eastAsia="lt-LT"/>
                              </w:rPr>
                            </w:pPr>
                            <w:r>
                              <w:rPr>
                                <w:szCs w:val="24"/>
                                <w:lang w:eastAsia="lt-LT"/>
                              </w:rPr>
                              <w:t>2017 m.,  €</w:t>
                            </w:r>
                          </w:p>
                        </w:tc>
                        <w:tc>
                          <w:tcPr>
                            <w:tcW w:w="1244" w:type="dxa"/>
                            <w:tcBorders>
                              <w:top w:val="single" w:sz="4" w:space="0" w:color="auto"/>
                              <w:left w:val="nil"/>
                              <w:bottom w:val="single" w:sz="4" w:space="0" w:color="auto"/>
                              <w:right w:val="single" w:sz="4" w:space="0" w:color="auto"/>
                            </w:tcBorders>
                            <w:shd w:val="clear" w:color="auto" w:fill="8DB3E2"/>
                            <w:vAlign w:val="center"/>
                            <w:hideMark/>
                          </w:tcPr>
                          <w:p w14:paraId="1BC13744" w14:textId="77777777" w:rsidR="0044615C" w:rsidRDefault="007B1AF0">
                            <w:pPr>
                              <w:jc w:val="center"/>
                              <w:rPr>
                                <w:szCs w:val="24"/>
                                <w:lang w:eastAsia="lt-LT"/>
                              </w:rPr>
                            </w:pPr>
                            <w:r>
                              <w:rPr>
                                <w:szCs w:val="24"/>
                                <w:lang w:eastAsia="lt-LT"/>
                              </w:rPr>
                              <w:t>2018 m., €</w:t>
                            </w:r>
                          </w:p>
                        </w:tc>
                        <w:tc>
                          <w:tcPr>
                            <w:tcW w:w="1244" w:type="dxa"/>
                            <w:tcBorders>
                              <w:top w:val="single" w:sz="4" w:space="0" w:color="auto"/>
                              <w:left w:val="nil"/>
                              <w:bottom w:val="single" w:sz="4" w:space="0" w:color="auto"/>
                              <w:right w:val="single" w:sz="4" w:space="0" w:color="auto"/>
                            </w:tcBorders>
                            <w:shd w:val="clear" w:color="auto" w:fill="8DB3E2"/>
                            <w:vAlign w:val="center"/>
                            <w:hideMark/>
                          </w:tcPr>
                          <w:p w14:paraId="5E71E014" w14:textId="77777777" w:rsidR="0044615C" w:rsidRDefault="007B1AF0">
                            <w:pPr>
                              <w:jc w:val="center"/>
                              <w:rPr>
                                <w:szCs w:val="24"/>
                                <w:lang w:eastAsia="lt-LT"/>
                              </w:rPr>
                            </w:pPr>
                            <w:r>
                              <w:rPr>
                                <w:szCs w:val="24"/>
                                <w:lang w:eastAsia="lt-LT"/>
                              </w:rPr>
                              <w:t>2018 m., lyginant su 2017 m. (+;-)</w:t>
                            </w:r>
                          </w:p>
                        </w:tc>
                        <w:tc>
                          <w:tcPr>
                            <w:tcW w:w="1213" w:type="dxa"/>
                            <w:tcBorders>
                              <w:top w:val="single" w:sz="4" w:space="0" w:color="auto"/>
                              <w:left w:val="nil"/>
                              <w:bottom w:val="single" w:sz="4" w:space="0" w:color="auto"/>
                              <w:right w:val="single" w:sz="4" w:space="0" w:color="auto"/>
                            </w:tcBorders>
                            <w:shd w:val="clear" w:color="auto" w:fill="8DB3E2"/>
                            <w:vAlign w:val="center"/>
                            <w:hideMark/>
                          </w:tcPr>
                          <w:p w14:paraId="51AE37D5" w14:textId="77777777" w:rsidR="0044615C" w:rsidRDefault="007B1AF0">
                            <w:pPr>
                              <w:jc w:val="center"/>
                              <w:rPr>
                                <w:szCs w:val="24"/>
                                <w:lang w:eastAsia="lt-LT"/>
                              </w:rPr>
                            </w:pPr>
                            <w:r>
                              <w:rPr>
                                <w:szCs w:val="24"/>
                                <w:lang w:eastAsia="lt-LT"/>
                              </w:rPr>
                              <w:t>2018 m. proc., lyginant su 2017 m.</w:t>
                            </w:r>
                          </w:p>
                        </w:tc>
                      </w:tr>
                      <w:tr w:rsidR="0044615C" w14:paraId="354FB5EE" w14:textId="77777777" w:rsidTr="008F7B9D">
                        <w:trPr>
                          <w:trHeight w:val="355"/>
                        </w:trPr>
                        <w:tc>
                          <w:tcPr>
                            <w:tcW w:w="4852" w:type="dxa"/>
                            <w:tcBorders>
                              <w:top w:val="nil"/>
                              <w:left w:val="single" w:sz="4" w:space="0" w:color="auto"/>
                              <w:bottom w:val="single" w:sz="4" w:space="0" w:color="auto"/>
                              <w:right w:val="single" w:sz="4" w:space="0" w:color="auto"/>
                            </w:tcBorders>
                            <w:noWrap/>
                            <w:vAlign w:val="center"/>
                          </w:tcPr>
                          <w:p w14:paraId="674049EE" w14:textId="77777777" w:rsidR="0044615C" w:rsidRDefault="007B1AF0">
                            <w:pPr>
                              <w:rPr>
                                <w:b/>
                                <w:bCs/>
                                <w:szCs w:val="24"/>
                                <w:lang w:eastAsia="lt-LT"/>
                              </w:rPr>
                            </w:pPr>
                            <w:r>
                              <w:rPr>
                                <w:b/>
                                <w:bCs/>
                                <w:szCs w:val="24"/>
                                <w:lang w:eastAsia="lt-LT"/>
                              </w:rPr>
                              <w:t>PAJAMOS IŠ VISO:</w:t>
                            </w:r>
                          </w:p>
                        </w:tc>
                        <w:tc>
                          <w:tcPr>
                            <w:tcW w:w="1243" w:type="dxa"/>
                            <w:tcBorders>
                              <w:top w:val="nil"/>
                              <w:left w:val="nil"/>
                              <w:bottom w:val="single" w:sz="4" w:space="0" w:color="auto"/>
                              <w:right w:val="single" w:sz="4" w:space="0" w:color="auto"/>
                            </w:tcBorders>
                            <w:noWrap/>
                            <w:vAlign w:val="center"/>
                          </w:tcPr>
                          <w:p w14:paraId="28611DAF" w14:textId="77777777" w:rsidR="0044615C" w:rsidRDefault="007B1AF0">
                            <w:pPr>
                              <w:jc w:val="center"/>
                              <w:rPr>
                                <w:b/>
                                <w:bCs/>
                                <w:szCs w:val="24"/>
                                <w:lang w:eastAsia="lt-LT"/>
                              </w:rPr>
                            </w:pPr>
                            <w:r>
                              <w:rPr>
                                <w:b/>
                                <w:bCs/>
                                <w:szCs w:val="24"/>
                                <w:lang w:eastAsia="lt-LT"/>
                              </w:rPr>
                              <w:t>3 611 782</w:t>
                            </w:r>
                          </w:p>
                        </w:tc>
                        <w:tc>
                          <w:tcPr>
                            <w:tcW w:w="1244" w:type="dxa"/>
                            <w:tcBorders>
                              <w:top w:val="nil"/>
                              <w:left w:val="nil"/>
                              <w:bottom w:val="single" w:sz="4" w:space="0" w:color="auto"/>
                              <w:right w:val="single" w:sz="4" w:space="0" w:color="auto"/>
                            </w:tcBorders>
                            <w:noWrap/>
                            <w:vAlign w:val="center"/>
                          </w:tcPr>
                          <w:p w14:paraId="30BC7D78" w14:textId="77777777" w:rsidR="0044615C" w:rsidRDefault="007B1AF0">
                            <w:pPr>
                              <w:jc w:val="center"/>
                              <w:rPr>
                                <w:b/>
                                <w:bCs/>
                                <w:szCs w:val="24"/>
                                <w:lang w:eastAsia="lt-LT"/>
                              </w:rPr>
                            </w:pPr>
                            <w:r>
                              <w:rPr>
                                <w:b/>
                                <w:bCs/>
                                <w:szCs w:val="24"/>
                                <w:lang w:eastAsia="lt-LT"/>
                              </w:rPr>
                              <w:t>4 014 663</w:t>
                            </w:r>
                          </w:p>
                        </w:tc>
                        <w:tc>
                          <w:tcPr>
                            <w:tcW w:w="1244" w:type="dxa"/>
                            <w:tcBorders>
                              <w:top w:val="nil"/>
                              <w:left w:val="nil"/>
                              <w:bottom w:val="single" w:sz="4" w:space="0" w:color="auto"/>
                              <w:right w:val="single" w:sz="4" w:space="0" w:color="auto"/>
                            </w:tcBorders>
                            <w:shd w:val="clear" w:color="auto" w:fill="FFFFFF"/>
                            <w:noWrap/>
                            <w:vAlign w:val="center"/>
                          </w:tcPr>
                          <w:p w14:paraId="4A263597" w14:textId="77777777" w:rsidR="0044615C" w:rsidRDefault="007B1AF0">
                            <w:pPr>
                              <w:jc w:val="center"/>
                              <w:rPr>
                                <w:b/>
                                <w:bCs/>
                                <w:szCs w:val="24"/>
                                <w:highlight w:val="yellow"/>
                                <w:lang w:eastAsia="lt-LT"/>
                              </w:rPr>
                            </w:pPr>
                            <w:r>
                              <w:rPr>
                                <w:b/>
                                <w:bCs/>
                                <w:szCs w:val="24"/>
                                <w:lang w:eastAsia="lt-LT"/>
                              </w:rPr>
                              <w:t>402 881</w:t>
                            </w:r>
                          </w:p>
                        </w:tc>
                        <w:tc>
                          <w:tcPr>
                            <w:tcW w:w="1213" w:type="dxa"/>
                            <w:tcBorders>
                              <w:top w:val="nil"/>
                              <w:left w:val="nil"/>
                              <w:bottom w:val="single" w:sz="4" w:space="0" w:color="auto"/>
                              <w:right w:val="single" w:sz="4" w:space="0" w:color="auto"/>
                            </w:tcBorders>
                            <w:noWrap/>
                            <w:vAlign w:val="center"/>
                          </w:tcPr>
                          <w:p w14:paraId="36E2C942" w14:textId="77777777" w:rsidR="0044615C" w:rsidRDefault="007B1AF0">
                            <w:pPr>
                              <w:jc w:val="center"/>
                              <w:rPr>
                                <w:b/>
                                <w:bCs/>
                                <w:szCs w:val="24"/>
                                <w:highlight w:val="yellow"/>
                                <w:lang w:eastAsia="lt-LT"/>
                              </w:rPr>
                            </w:pPr>
                            <w:r>
                              <w:rPr>
                                <w:b/>
                                <w:bCs/>
                                <w:szCs w:val="24"/>
                                <w:lang w:eastAsia="lt-LT"/>
                              </w:rPr>
                              <w:t>+11,2%</w:t>
                            </w:r>
                          </w:p>
                        </w:tc>
                      </w:tr>
                      <w:tr w:rsidR="0044615C" w14:paraId="3F8AC417" w14:textId="77777777" w:rsidTr="008F7B9D">
                        <w:trPr>
                          <w:trHeight w:val="355"/>
                        </w:trPr>
                        <w:tc>
                          <w:tcPr>
                            <w:tcW w:w="4852" w:type="dxa"/>
                            <w:tcBorders>
                              <w:top w:val="nil"/>
                              <w:left w:val="single" w:sz="4" w:space="0" w:color="auto"/>
                              <w:bottom w:val="single" w:sz="4" w:space="0" w:color="auto"/>
                              <w:right w:val="single" w:sz="4" w:space="0" w:color="auto"/>
                            </w:tcBorders>
                            <w:noWrap/>
                            <w:vAlign w:val="center"/>
                          </w:tcPr>
                          <w:p w14:paraId="4E0333D7" w14:textId="77777777" w:rsidR="0044615C" w:rsidRDefault="007B1AF0">
                            <w:pPr>
                              <w:rPr>
                                <w:bCs/>
                                <w:szCs w:val="24"/>
                                <w:lang w:eastAsia="lt-LT"/>
                              </w:rPr>
                            </w:pPr>
                            <w:r>
                              <w:rPr>
                                <w:bCs/>
                                <w:szCs w:val="24"/>
                                <w:lang w:eastAsia="lt-LT"/>
                              </w:rPr>
                              <w:t>Finansavimo pajamos</w:t>
                            </w:r>
                          </w:p>
                        </w:tc>
                        <w:tc>
                          <w:tcPr>
                            <w:tcW w:w="1243" w:type="dxa"/>
                            <w:tcBorders>
                              <w:top w:val="nil"/>
                              <w:left w:val="nil"/>
                              <w:bottom w:val="single" w:sz="4" w:space="0" w:color="auto"/>
                              <w:right w:val="single" w:sz="4" w:space="0" w:color="auto"/>
                            </w:tcBorders>
                            <w:noWrap/>
                            <w:vAlign w:val="center"/>
                          </w:tcPr>
                          <w:p w14:paraId="6BE8AAC6" w14:textId="77777777" w:rsidR="0044615C" w:rsidRDefault="007B1AF0">
                            <w:pPr>
                              <w:jc w:val="center"/>
                              <w:rPr>
                                <w:bCs/>
                                <w:szCs w:val="24"/>
                                <w:lang w:eastAsia="lt-LT"/>
                              </w:rPr>
                            </w:pPr>
                            <w:r>
                              <w:rPr>
                                <w:bCs/>
                                <w:szCs w:val="24"/>
                                <w:lang w:eastAsia="lt-LT"/>
                              </w:rPr>
                              <w:t>195 307</w:t>
                            </w:r>
                          </w:p>
                        </w:tc>
                        <w:tc>
                          <w:tcPr>
                            <w:tcW w:w="1244" w:type="dxa"/>
                            <w:tcBorders>
                              <w:top w:val="nil"/>
                              <w:left w:val="nil"/>
                              <w:bottom w:val="single" w:sz="4" w:space="0" w:color="auto"/>
                              <w:right w:val="single" w:sz="4" w:space="0" w:color="auto"/>
                            </w:tcBorders>
                            <w:noWrap/>
                            <w:vAlign w:val="center"/>
                          </w:tcPr>
                          <w:p w14:paraId="57EC6ECE" w14:textId="77777777" w:rsidR="0044615C" w:rsidRDefault="007B1AF0">
                            <w:pPr>
                              <w:jc w:val="center"/>
                              <w:rPr>
                                <w:bCs/>
                                <w:szCs w:val="24"/>
                                <w:lang w:eastAsia="lt-LT"/>
                              </w:rPr>
                            </w:pPr>
                            <w:r>
                              <w:rPr>
                                <w:bCs/>
                                <w:szCs w:val="24"/>
                                <w:lang w:eastAsia="lt-LT"/>
                              </w:rPr>
                              <w:t>174 531</w:t>
                            </w:r>
                          </w:p>
                        </w:tc>
                        <w:tc>
                          <w:tcPr>
                            <w:tcW w:w="1244" w:type="dxa"/>
                            <w:tcBorders>
                              <w:top w:val="nil"/>
                              <w:left w:val="nil"/>
                              <w:bottom w:val="single" w:sz="4" w:space="0" w:color="auto"/>
                              <w:right w:val="single" w:sz="4" w:space="0" w:color="auto"/>
                            </w:tcBorders>
                            <w:shd w:val="clear" w:color="auto" w:fill="FFFFFF"/>
                            <w:noWrap/>
                            <w:vAlign w:val="center"/>
                          </w:tcPr>
                          <w:p w14:paraId="2463BEDD" w14:textId="77777777" w:rsidR="0044615C" w:rsidRDefault="007B1AF0">
                            <w:pPr>
                              <w:jc w:val="center"/>
                              <w:rPr>
                                <w:bCs/>
                                <w:szCs w:val="24"/>
                                <w:highlight w:val="yellow"/>
                                <w:lang w:eastAsia="lt-LT"/>
                              </w:rPr>
                            </w:pPr>
                            <w:r>
                              <w:rPr>
                                <w:bCs/>
                                <w:szCs w:val="24"/>
                                <w:lang w:eastAsia="lt-LT"/>
                              </w:rPr>
                              <w:t>-20 776</w:t>
                            </w:r>
                          </w:p>
                        </w:tc>
                        <w:tc>
                          <w:tcPr>
                            <w:tcW w:w="1213" w:type="dxa"/>
                            <w:tcBorders>
                              <w:top w:val="nil"/>
                              <w:left w:val="nil"/>
                              <w:bottom w:val="single" w:sz="4" w:space="0" w:color="auto"/>
                              <w:right w:val="single" w:sz="4" w:space="0" w:color="auto"/>
                            </w:tcBorders>
                            <w:noWrap/>
                            <w:vAlign w:val="center"/>
                          </w:tcPr>
                          <w:p w14:paraId="219DD896" w14:textId="77777777" w:rsidR="0044615C" w:rsidRDefault="007B1AF0">
                            <w:pPr>
                              <w:jc w:val="center"/>
                              <w:rPr>
                                <w:bCs/>
                                <w:szCs w:val="24"/>
                                <w:highlight w:val="yellow"/>
                                <w:lang w:eastAsia="lt-LT"/>
                              </w:rPr>
                            </w:pPr>
                            <w:r>
                              <w:rPr>
                                <w:bCs/>
                                <w:szCs w:val="24"/>
                                <w:lang w:eastAsia="lt-LT"/>
                              </w:rPr>
                              <w:t>-10,6%</w:t>
                            </w:r>
                          </w:p>
                        </w:tc>
                      </w:tr>
                      <w:tr w:rsidR="0044615C" w14:paraId="04342F36" w14:textId="77777777" w:rsidTr="008F7B9D">
                        <w:trPr>
                          <w:trHeight w:val="355"/>
                        </w:trPr>
                        <w:tc>
                          <w:tcPr>
                            <w:tcW w:w="4852" w:type="dxa"/>
                            <w:tcBorders>
                              <w:top w:val="nil"/>
                              <w:left w:val="single" w:sz="4" w:space="0" w:color="auto"/>
                              <w:bottom w:val="single" w:sz="4" w:space="0" w:color="auto"/>
                              <w:right w:val="single" w:sz="4" w:space="0" w:color="auto"/>
                            </w:tcBorders>
                            <w:noWrap/>
                            <w:vAlign w:val="center"/>
                          </w:tcPr>
                          <w:p w14:paraId="499178C7" w14:textId="77777777" w:rsidR="0044615C" w:rsidRDefault="007B1AF0">
                            <w:pPr>
                              <w:rPr>
                                <w:bCs/>
                                <w:szCs w:val="24"/>
                                <w:lang w:eastAsia="lt-LT"/>
                              </w:rPr>
                            </w:pPr>
                            <w:r>
                              <w:rPr>
                                <w:bCs/>
                                <w:szCs w:val="24"/>
                                <w:lang w:eastAsia="lt-LT"/>
                              </w:rPr>
                              <w:t>Pagrindinės veiklos kitos pajamos iš viso:</w:t>
                            </w:r>
                          </w:p>
                        </w:tc>
                        <w:tc>
                          <w:tcPr>
                            <w:tcW w:w="1243" w:type="dxa"/>
                            <w:tcBorders>
                              <w:top w:val="nil"/>
                              <w:left w:val="nil"/>
                              <w:bottom w:val="single" w:sz="4" w:space="0" w:color="auto"/>
                              <w:right w:val="single" w:sz="4" w:space="0" w:color="auto"/>
                            </w:tcBorders>
                            <w:noWrap/>
                            <w:vAlign w:val="center"/>
                          </w:tcPr>
                          <w:p w14:paraId="6CD33CA3" w14:textId="77777777" w:rsidR="0044615C" w:rsidRDefault="007B1AF0">
                            <w:pPr>
                              <w:jc w:val="center"/>
                              <w:rPr>
                                <w:bCs/>
                                <w:szCs w:val="24"/>
                                <w:lang w:eastAsia="lt-LT"/>
                              </w:rPr>
                            </w:pPr>
                            <w:r>
                              <w:rPr>
                                <w:bCs/>
                                <w:szCs w:val="24"/>
                                <w:lang w:eastAsia="lt-LT"/>
                              </w:rPr>
                              <w:t>3 392 561</w:t>
                            </w:r>
                          </w:p>
                        </w:tc>
                        <w:tc>
                          <w:tcPr>
                            <w:tcW w:w="1244" w:type="dxa"/>
                            <w:tcBorders>
                              <w:top w:val="nil"/>
                              <w:left w:val="nil"/>
                              <w:bottom w:val="single" w:sz="4" w:space="0" w:color="auto"/>
                              <w:right w:val="single" w:sz="4" w:space="0" w:color="auto"/>
                            </w:tcBorders>
                            <w:noWrap/>
                            <w:vAlign w:val="center"/>
                          </w:tcPr>
                          <w:p w14:paraId="7ECA2AF4" w14:textId="77777777" w:rsidR="0044615C" w:rsidRDefault="007B1AF0">
                            <w:pPr>
                              <w:jc w:val="center"/>
                              <w:rPr>
                                <w:bCs/>
                                <w:szCs w:val="24"/>
                                <w:lang w:eastAsia="lt-LT"/>
                              </w:rPr>
                            </w:pPr>
                            <w:r>
                              <w:rPr>
                                <w:bCs/>
                                <w:szCs w:val="24"/>
                                <w:lang w:eastAsia="lt-LT"/>
                              </w:rPr>
                              <w:t>3 807 052</w:t>
                            </w:r>
                          </w:p>
                        </w:tc>
                        <w:tc>
                          <w:tcPr>
                            <w:tcW w:w="1244" w:type="dxa"/>
                            <w:tcBorders>
                              <w:top w:val="nil"/>
                              <w:left w:val="nil"/>
                              <w:bottom w:val="single" w:sz="4" w:space="0" w:color="auto"/>
                              <w:right w:val="single" w:sz="4" w:space="0" w:color="auto"/>
                            </w:tcBorders>
                            <w:shd w:val="clear" w:color="auto" w:fill="FFFFFF"/>
                            <w:noWrap/>
                            <w:vAlign w:val="center"/>
                          </w:tcPr>
                          <w:p w14:paraId="2CDEC8A7" w14:textId="77777777" w:rsidR="0044615C" w:rsidRDefault="007B1AF0">
                            <w:pPr>
                              <w:jc w:val="center"/>
                              <w:rPr>
                                <w:bCs/>
                                <w:szCs w:val="24"/>
                                <w:highlight w:val="yellow"/>
                                <w:lang w:eastAsia="lt-LT"/>
                              </w:rPr>
                            </w:pPr>
                            <w:r>
                              <w:rPr>
                                <w:bCs/>
                                <w:szCs w:val="24"/>
                                <w:lang w:eastAsia="lt-LT"/>
                              </w:rPr>
                              <w:t>414 491</w:t>
                            </w:r>
                          </w:p>
                        </w:tc>
                        <w:tc>
                          <w:tcPr>
                            <w:tcW w:w="1213" w:type="dxa"/>
                            <w:tcBorders>
                              <w:top w:val="nil"/>
                              <w:left w:val="nil"/>
                              <w:bottom w:val="single" w:sz="4" w:space="0" w:color="auto"/>
                              <w:right w:val="single" w:sz="4" w:space="0" w:color="auto"/>
                            </w:tcBorders>
                            <w:noWrap/>
                            <w:vAlign w:val="center"/>
                          </w:tcPr>
                          <w:p w14:paraId="79C48BCD" w14:textId="77777777" w:rsidR="0044615C" w:rsidRDefault="007B1AF0">
                            <w:pPr>
                              <w:jc w:val="center"/>
                              <w:rPr>
                                <w:bCs/>
                                <w:szCs w:val="24"/>
                                <w:highlight w:val="yellow"/>
                                <w:lang w:eastAsia="lt-LT"/>
                              </w:rPr>
                            </w:pPr>
                            <w:r>
                              <w:rPr>
                                <w:bCs/>
                                <w:szCs w:val="24"/>
                                <w:lang w:eastAsia="lt-LT"/>
                              </w:rPr>
                              <w:t>+10,9%</w:t>
                            </w:r>
                          </w:p>
                        </w:tc>
                      </w:tr>
                      <w:tr w:rsidR="0044615C" w14:paraId="75F42663" w14:textId="77777777" w:rsidTr="008F7B9D">
                        <w:trPr>
                          <w:trHeight w:val="355"/>
                        </w:trPr>
                        <w:tc>
                          <w:tcPr>
                            <w:tcW w:w="4852" w:type="dxa"/>
                            <w:tcBorders>
                              <w:top w:val="nil"/>
                              <w:left w:val="single" w:sz="4" w:space="0" w:color="auto"/>
                              <w:bottom w:val="single" w:sz="4" w:space="0" w:color="auto"/>
                              <w:right w:val="single" w:sz="4" w:space="0" w:color="auto"/>
                            </w:tcBorders>
                            <w:noWrap/>
                            <w:vAlign w:val="center"/>
                          </w:tcPr>
                          <w:p w14:paraId="6103E848" w14:textId="77777777" w:rsidR="0044615C" w:rsidRDefault="007B1AF0">
                            <w:pPr>
                              <w:rPr>
                                <w:bCs/>
                                <w:szCs w:val="24"/>
                                <w:lang w:eastAsia="lt-LT"/>
                              </w:rPr>
                            </w:pPr>
                            <w:r>
                              <w:rPr>
                                <w:bCs/>
                                <w:szCs w:val="24"/>
                                <w:lang w:eastAsia="lt-LT"/>
                              </w:rPr>
                              <w:t xml:space="preserve">Kitos pajamos (nuoma, </w:t>
                            </w:r>
                            <w:proofErr w:type="spellStart"/>
                            <w:r>
                              <w:rPr>
                                <w:bCs/>
                                <w:szCs w:val="24"/>
                                <w:lang w:eastAsia="lt-LT"/>
                              </w:rPr>
                              <w:t>kom</w:t>
                            </w:r>
                            <w:proofErr w:type="spellEnd"/>
                            <w:r>
                              <w:rPr>
                                <w:bCs/>
                                <w:szCs w:val="24"/>
                                <w:lang w:eastAsia="lt-LT"/>
                              </w:rPr>
                              <w:t>. mokesčiai, draudimo išmokos)</w:t>
                            </w:r>
                          </w:p>
                        </w:tc>
                        <w:tc>
                          <w:tcPr>
                            <w:tcW w:w="1243" w:type="dxa"/>
                            <w:tcBorders>
                              <w:top w:val="nil"/>
                              <w:left w:val="nil"/>
                              <w:bottom w:val="single" w:sz="4" w:space="0" w:color="auto"/>
                              <w:right w:val="single" w:sz="4" w:space="0" w:color="auto"/>
                            </w:tcBorders>
                            <w:noWrap/>
                            <w:vAlign w:val="center"/>
                          </w:tcPr>
                          <w:p w14:paraId="6DF2FECD" w14:textId="77777777" w:rsidR="0044615C" w:rsidRDefault="007B1AF0">
                            <w:pPr>
                              <w:jc w:val="center"/>
                              <w:rPr>
                                <w:bCs/>
                                <w:szCs w:val="24"/>
                                <w:lang w:eastAsia="lt-LT"/>
                              </w:rPr>
                            </w:pPr>
                            <w:r>
                              <w:rPr>
                                <w:bCs/>
                                <w:szCs w:val="24"/>
                                <w:lang w:eastAsia="lt-LT"/>
                              </w:rPr>
                              <w:t>23 914</w:t>
                            </w:r>
                          </w:p>
                        </w:tc>
                        <w:tc>
                          <w:tcPr>
                            <w:tcW w:w="1244" w:type="dxa"/>
                            <w:tcBorders>
                              <w:top w:val="nil"/>
                              <w:left w:val="nil"/>
                              <w:bottom w:val="single" w:sz="4" w:space="0" w:color="auto"/>
                              <w:right w:val="single" w:sz="4" w:space="0" w:color="auto"/>
                            </w:tcBorders>
                            <w:noWrap/>
                            <w:vAlign w:val="center"/>
                          </w:tcPr>
                          <w:p w14:paraId="1E25E6DA" w14:textId="77777777" w:rsidR="0044615C" w:rsidRDefault="007B1AF0">
                            <w:pPr>
                              <w:jc w:val="center"/>
                              <w:rPr>
                                <w:bCs/>
                                <w:szCs w:val="24"/>
                                <w:lang w:eastAsia="lt-LT"/>
                              </w:rPr>
                            </w:pPr>
                            <w:r>
                              <w:rPr>
                                <w:bCs/>
                                <w:szCs w:val="24"/>
                                <w:lang w:eastAsia="lt-LT"/>
                              </w:rPr>
                              <w:t>33 080</w:t>
                            </w:r>
                          </w:p>
                        </w:tc>
                        <w:tc>
                          <w:tcPr>
                            <w:tcW w:w="1244" w:type="dxa"/>
                            <w:tcBorders>
                              <w:top w:val="nil"/>
                              <w:left w:val="nil"/>
                              <w:bottom w:val="single" w:sz="4" w:space="0" w:color="auto"/>
                              <w:right w:val="single" w:sz="4" w:space="0" w:color="auto"/>
                            </w:tcBorders>
                            <w:shd w:val="clear" w:color="auto" w:fill="FFFFFF"/>
                            <w:noWrap/>
                            <w:vAlign w:val="center"/>
                          </w:tcPr>
                          <w:p w14:paraId="2F15EDB9" w14:textId="77777777" w:rsidR="0044615C" w:rsidRDefault="007B1AF0">
                            <w:pPr>
                              <w:jc w:val="center"/>
                              <w:rPr>
                                <w:bCs/>
                                <w:szCs w:val="24"/>
                                <w:highlight w:val="yellow"/>
                                <w:lang w:eastAsia="lt-LT"/>
                              </w:rPr>
                            </w:pPr>
                            <w:r>
                              <w:rPr>
                                <w:bCs/>
                                <w:szCs w:val="24"/>
                                <w:lang w:eastAsia="lt-LT"/>
                              </w:rPr>
                              <w:t>9 166</w:t>
                            </w:r>
                          </w:p>
                        </w:tc>
                        <w:tc>
                          <w:tcPr>
                            <w:tcW w:w="1213" w:type="dxa"/>
                            <w:tcBorders>
                              <w:top w:val="nil"/>
                              <w:left w:val="nil"/>
                              <w:bottom w:val="single" w:sz="4" w:space="0" w:color="auto"/>
                              <w:right w:val="single" w:sz="4" w:space="0" w:color="auto"/>
                            </w:tcBorders>
                            <w:noWrap/>
                            <w:vAlign w:val="center"/>
                          </w:tcPr>
                          <w:p w14:paraId="774D9258" w14:textId="77777777" w:rsidR="0044615C" w:rsidRDefault="007B1AF0">
                            <w:pPr>
                              <w:jc w:val="center"/>
                              <w:rPr>
                                <w:bCs/>
                                <w:szCs w:val="24"/>
                                <w:highlight w:val="yellow"/>
                                <w:lang w:eastAsia="lt-LT"/>
                              </w:rPr>
                            </w:pPr>
                            <w:r>
                              <w:rPr>
                                <w:bCs/>
                                <w:szCs w:val="24"/>
                                <w:lang w:eastAsia="lt-LT"/>
                              </w:rPr>
                              <w:t>+38,3%</w:t>
                            </w:r>
                          </w:p>
                        </w:tc>
                      </w:tr>
                      <w:tr w:rsidR="0044615C" w14:paraId="4A7047E9" w14:textId="77777777" w:rsidTr="008F7B9D">
                        <w:trPr>
                          <w:trHeight w:val="355"/>
                        </w:trPr>
                        <w:tc>
                          <w:tcPr>
                            <w:tcW w:w="4852" w:type="dxa"/>
                            <w:tcBorders>
                              <w:top w:val="nil"/>
                              <w:left w:val="single" w:sz="4" w:space="0" w:color="auto"/>
                              <w:bottom w:val="single" w:sz="4" w:space="0" w:color="auto"/>
                              <w:right w:val="single" w:sz="4" w:space="0" w:color="auto"/>
                            </w:tcBorders>
                            <w:noWrap/>
                            <w:vAlign w:val="bottom"/>
                          </w:tcPr>
                          <w:p w14:paraId="32719DE0" w14:textId="77777777" w:rsidR="0044615C" w:rsidRDefault="007B1AF0">
                            <w:pPr>
                              <w:rPr>
                                <w:b/>
                                <w:bCs/>
                                <w:szCs w:val="24"/>
                                <w:lang w:eastAsia="lt-LT"/>
                              </w:rPr>
                            </w:pPr>
                            <w:r>
                              <w:rPr>
                                <w:b/>
                                <w:bCs/>
                                <w:szCs w:val="24"/>
                                <w:lang w:eastAsia="lt-LT"/>
                              </w:rPr>
                              <w:t>SĄNAUDOS</w:t>
                            </w:r>
                          </w:p>
                        </w:tc>
                        <w:tc>
                          <w:tcPr>
                            <w:tcW w:w="1243" w:type="dxa"/>
                            <w:tcBorders>
                              <w:top w:val="nil"/>
                              <w:left w:val="nil"/>
                              <w:bottom w:val="single" w:sz="4" w:space="0" w:color="auto"/>
                              <w:right w:val="single" w:sz="4" w:space="0" w:color="auto"/>
                            </w:tcBorders>
                            <w:noWrap/>
                            <w:vAlign w:val="bottom"/>
                          </w:tcPr>
                          <w:p w14:paraId="4BC2623B" w14:textId="77777777" w:rsidR="0044615C" w:rsidRDefault="007B1AF0">
                            <w:pPr>
                              <w:jc w:val="center"/>
                              <w:rPr>
                                <w:b/>
                                <w:bCs/>
                                <w:szCs w:val="24"/>
                                <w:lang w:eastAsia="lt-LT"/>
                              </w:rPr>
                            </w:pPr>
                            <w:r>
                              <w:rPr>
                                <w:b/>
                                <w:bCs/>
                                <w:szCs w:val="24"/>
                                <w:lang w:eastAsia="lt-LT"/>
                              </w:rPr>
                              <w:t>3 603 638</w:t>
                            </w:r>
                          </w:p>
                        </w:tc>
                        <w:tc>
                          <w:tcPr>
                            <w:tcW w:w="1244" w:type="dxa"/>
                            <w:tcBorders>
                              <w:top w:val="nil"/>
                              <w:left w:val="nil"/>
                              <w:bottom w:val="single" w:sz="4" w:space="0" w:color="auto"/>
                              <w:right w:val="single" w:sz="4" w:space="0" w:color="auto"/>
                            </w:tcBorders>
                            <w:noWrap/>
                            <w:vAlign w:val="bottom"/>
                          </w:tcPr>
                          <w:p w14:paraId="7B3F52B0" w14:textId="77777777" w:rsidR="0044615C" w:rsidRDefault="007B1AF0">
                            <w:pPr>
                              <w:jc w:val="center"/>
                              <w:rPr>
                                <w:b/>
                                <w:bCs/>
                                <w:szCs w:val="24"/>
                                <w:lang w:eastAsia="lt-LT"/>
                              </w:rPr>
                            </w:pPr>
                            <w:r>
                              <w:rPr>
                                <w:b/>
                                <w:bCs/>
                                <w:szCs w:val="24"/>
                                <w:lang w:eastAsia="lt-LT"/>
                              </w:rPr>
                              <w:t>3 966 144</w:t>
                            </w:r>
                          </w:p>
                        </w:tc>
                        <w:tc>
                          <w:tcPr>
                            <w:tcW w:w="1244" w:type="dxa"/>
                            <w:tcBorders>
                              <w:top w:val="nil"/>
                              <w:left w:val="nil"/>
                              <w:bottom w:val="single" w:sz="4" w:space="0" w:color="auto"/>
                              <w:right w:val="single" w:sz="4" w:space="0" w:color="auto"/>
                            </w:tcBorders>
                            <w:shd w:val="clear" w:color="auto" w:fill="FFFFFF"/>
                            <w:noWrap/>
                            <w:vAlign w:val="bottom"/>
                          </w:tcPr>
                          <w:p w14:paraId="4754214C" w14:textId="77777777" w:rsidR="0044615C" w:rsidRDefault="007B1AF0">
                            <w:pPr>
                              <w:jc w:val="center"/>
                              <w:rPr>
                                <w:b/>
                                <w:bCs/>
                                <w:szCs w:val="24"/>
                                <w:highlight w:val="yellow"/>
                                <w:lang w:eastAsia="lt-LT"/>
                              </w:rPr>
                            </w:pPr>
                            <w:r>
                              <w:rPr>
                                <w:b/>
                                <w:bCs/>
                                <w:szCs w:val="24"/>
                                <w:lang w:eastAsia="lt-LT"/>
                              </w:rPr>
                              <w:t>362 506</w:t>
                            </w:r>
                          </w:p>
                        </w:tc>
                        <w:tc>
                          <w:tcPr>
                            <w:tcW w:w="1213" w:type="dxa"/>
                            <w:tcBorders>
                              <w:top w:val="nil"/>
                              <w:left w:val="nil"/>
                              <w:bottom w:val="single" w:sz="4" w:space="0" w:color="auto"/>
                              <w:right w:val="single" w:sz="4" w:space="0" w:color="auto"/>
                            </w:tcBorders>
                            <w:noWrap/>
                            <w:vAlign w:val="bottom"/>
                          </w:tcPr>
                          <w:p w14:paraId="018E4817" w14:textId="77777777" w:rsidR="0044615C" w:rsidRDefault="007B1AF0">
                            <w:pPr>
                              <w:jc w:val="center"/>
                              <w:rPr>
                                <w:b/>
                                <w:bCs/>
                                <w:szCs w:val="24"/>
                                <w:lang w:eastAsia="lt-LT"/>
                              </w:rPr>
                            </w:pPr>
                            <w:r>
                              <w:rPr>
                                <w:b/>
                                <w:bCs/>
                                <w:szCs w:val="24"/>
                                <w:lang w:eastAsia="lt-LT"/>
                              </w:rPr>
                              <w:t>+10,05%</w:t>
                            </w:r>
                          </w:p>
                        </w:tc>
                      </w:tr>
                      <w:tr w:rsidR="0044615C" w14:paraId="566A1D4D" w14:textId="77777777" w:rsidTr="008F7B9D">
                        <w:trPr>
                          <w:trHeight w:val="262"/>
                        </w:trPr>
                        <w:tc>
                          <w:tcPr>
                            <w:tcW w:w="4852" w:type="dxa"/>
                            <w:tcBorders>
                              <w:top w:val="nil"/>
                              <w:left w:val="single" w:sz="4" w:space="0" w:color="auto"/>
                              <w:bottom w:val="single" w:sz="4" w:space="0" w:color="auto"/>
                              <w:right w:val="single" w:sz="4" w:space="0" w:color="auto"/>
                            </w:tcBorders>
                            <w:noWrap/>
                            <w:vAlign w:val="bottom"/>
                            <w:hideMark/>
                          </w:tcPr>
                          <w:p w14:paraId="5083A045" w14:textId="77777777" w:rsidR="0044615C" w:rsidRDefault="007B1AF0">
                            <w:pPr>
                              <w:rPr>
                                <w:b/>
                                <w:bCs/>
                                <w:szCs w:val="24"/>
                                <w:lang w:eastAsia="lt-LT"/>
                              </w:rPr>
                            </w:pPr>
                            <w:r>
                              <w:rPr>
                                <w:b/>
                                <w:bCs/>
                                <w:szCs w:val="24"/>
                                <w:lang w:eastAsia="lt-LT"/>
                              </w:rPr>
                              <w:t>PAGRINDINĖS VEIKLOS SĄNAUDOS</w:t>
                            </w:r>
                          </w:p>
                        </w:tc>
                        <w:tc>
                          <w:tcPr>
                            <w:tcW w:w="1243" w:type="dxa"/>
                            <w:tcBorders>
                              <w:top w:val="nil"/>
                              <w:left w:val="nil"/>
                              <w:bottom w:val="single" w:sz="4" w:space="0" w:color="auto"/>
                              <w:right w:val="single" w:sz="4" w:space="0" w:color="auto"/>
                            </w:tcBorders>
                            <w:noWrap/>
                            <w:vAlign w:val="bottom"/>
                          </w:tcPr>
                          <w:p w14:paraId="64A84836" w14:textId="77777777" w:rsidR="0044615C" w:rsidRDefault="007B1AF0">
                            <w:pPr>
                              <w:jc w:val="center"/>
                              <w:rPr>
                                <w:b/>
                                <w:bCs/>
                                <w:szCs w:val="24"/>
                                <w:lang w:eastAsia="lt-LT"/>
                              </w:rPr>
                            </w:pPr>
                            <w:r>
                              <w:rPr>
                                <w:b/>
                                <w:bCs/>
                                <w:szCs w:val="24"/>
                                <w:lang w:eastAsia="lt-LT"/>
                              </w:rPr>
                              <w:t xml:space="preserve">3 576 458 </w:t>
                            </w:r>
                          </w:p>
                        </w:tc>
                        <w:tc>
                          <w:tcPr>
                            <w:tcW w:w="1244" w:type="dxa"/>
                            <w:tcBorders>
                              <w:top w:val="nil"/>
                              <w:left w:val="nil"/>
                              <w:bottom w:val="single" w:sz="4" w:space="0" w:color="auto"/>
                              <w:right w:val="single" w:sz="4" w:space="0" w:color="auto"/>
                            </w:tcBorders>
                            <w:noWrap/>
                            <w:vAlign w:val="bottom"/>
                          </w:tcPr>
                          <w:p w14:paraId="26E734F5" w14:textId="77777777" w:rsidR="0044615C" w:rsidRDefault="007B1AF0">
                            <w:pPr>
                              <w:jc w:val="center"/>
                              <w:rPr>
                                <w:b/>
                                <w:bCs/>
                                <w:szCs w:val="24"/>
                                <w:lang w:eastAsia="lt-LT"/>
                              </w:rPr>
                            </w:pPr>
                            <w:r>
                              <w:rPr>
                                <w:b/>
                                <w:bCs/>
                                <w:szCs w:val="24"/>
                                <w:lang w:eastAsia="lt-LT"/>
                              </w:rPr>
                              <w:t>3 940 928</w:t>
                            </w:r>
                          </w:p>
                        </w:tc>
                        <w:tc>
                          <w:tcPr>
                            <w:tcW w:w="1244" w:type="dxa"/>
                            <w:tcBorders>
                              <w:top w:val="nil"/>
                              <w:left w:val="nil"/>
                              <w:bottom w:val="single" w:sz="4" w:space="0" w:color="auto"/>
                              <w:right w:val="single" w:sz="4" w:space="0" w:color="auto"/>
                            </w:tcBorders>
                            <w:shd w:val="clear" w:color="auto" w:fill="FFFFFF"/>
                            <w:noWrap/>
                            <w:vAlign w:val="bottom"/>
                          </w:tcPr>
                          <w:p w14:paraId="0EE75FB7" w14:textId="77777777" w:rsidR="0044615C" w:rsidRDefault="007B1AF0">
                            <w:pPr>
                              <w:jc w:val="center"/>
                              <w:rPr>
                                <w:b/>
                                <w:bCs/>
                                <w:szCs w:val="24"/>
                                <w:highlight w:val="yellow"/>
                                <w:lang w:eastAsia="lt-LT"/>
                              </w:rPr>
                            </w:pPr>
                            <w:r>
                              <w:rPr>
                                <w:b/>
                                <w:bCs/>
                                <w:szCs w:val="24"/>
                                <w:lang w:eastAsia="lt-LT"/>
                              </w:rPr>
                              <w:t>364 470</w:t>
                            </w:r>
                          </w:p>
                        </w:tc>
                        <w:tc>
                          <w:tcPr>
                            <w:tcW w:w="1213" w:type="dxa"/>
                            <w:tcBorders>
                              <w:top w:val="nil"/>
                              <w:left w:val="nil"/>
                              <w:bottom w:val="single" w:sz="4" w:space="0" w:color="auto"/>
                              <w:right w:val="single" w:sz="4" w:space="0" w:color="auto"/>
                            </w:tcBorders>
                            <w:noWrap/>
                            <w:vAlign w:val="bottom"/>
                            <w:hideMark/>
                          </w:tcPr>
                          <w:p w14:paraId="5D4FB89C" w14:textId="77777777" w:rsidR="0044615C" w:rsidRDefault="007B1AF0">
                            <w:pPr>
                              <w:jc w:val="center"/>
                              <w:rPr>
                                <w:b/>
                                <w:bCs/>
                                <w:szCs w:val="24"/>
                                <w:lang w:eastAsia="lt-LT"/>
                              </w:rPr>
                            </w:pPr>
                            <w:r>
                              <w:rPr>
                                <w:b/>
                                <w:bCs/>
                                <w:szCs w:val="24"/>
                                <w:lang w:eastAsia="lt-LT"/>
                              </w:rPr>
                              <w:t>+10,19%</w:t>
                            </w:r>
                          </w:p>
                        </w:tc>
                      </w:tr>
                      <w:tr w:rsidR="0044615C" w14:paraId="08F45D6F" w14:textId="77777777" w:rsidTr="008F7B9D">
                        <w:trPr>
                          <w:trHeight w:val="262"/>
                        </w:trPr>
                        <w:tc>
                          <w:tcPr>
                            <w:tcW w:w="4852" w:type="dxa"/>
                            <w:tcBorders>
                              <w:top w:val="nil"/>
                              <w:left w:val="single" w:sz="4" w:space="0" w:color="auto"/>
                              <w:bottom w:val="single" w:sz="4" w:space="0" w:color="auto"/>
                              <w:right w:val="single" w:sz="4" w:space="0" w:color="auto"/>
                            </w:tcBorders>
                            <w:noWrap/>
                            <w:vAlign w:val="bottom"/>
                            <w:hideMark/>
                          </w:tcPr>
                          <w:p w14:paraId="3FF2EAA4" w14:textId="77777777" w:rsidR="0044615C" w:rsidRDefault="007B1AF0">
                            <w:pPr>
                              <w:rPr>
                                <w:szCs w:val="24"/>
                                <w:lang w:eastAsia="lt-LT"/>
                              </w:rPr>
                            </w:pPr>
                            <w:r>
                              <w:rPr>
                                <w:szCs w:val="24"/>
                                <w:lang w:eastAsia="lt-LT"/>
                              </w:rPr>
                              <w:t>Darbo užmokesčio sąnaudos</w:t>
                            </w:r>
                          </w:p>
                        </w:tc>
                        <w:tc>
                          <w:tcPr>
                            <w:tcW w:w="1243" w:type="dxa"/>
                            <w:tcBorders>
                              <w:top w:val="nil"/>
                              <w:left w:val="nil"/>
                              <w:bottom w:val="single" w:sz="4" w:space="0" w:color="auto"/>
                              <w:right w:val="single" w:sz="4" w:space="0" w:color="auto"/>
                            </w:tcBorders>
                            <w:noWrap/>
                            <w:vAlign w:val="bottom"/>
                          </w:tcPr>
                          <w:p w14:paraId="65205CFC" w14:textId="77777777" w:rsidR="0044615C" w:rsidRDefault="007B1AF0">
                            <w:pPr>
                              <w:jc w:val="center"/>
                              <w:rPr>
                                <w:szCs w:val="24"/>
                                <w:lang w:eastAsia="lt-LT"/>
                              </w:rPr>
                            </w:pPr>
                            <w:r>
                              <w:rPr>
                                <w:szCs w:val="24"/>
                                <w:lang w:eastAsia="lt-LT"/>
                              </w:rPr>
                              <w:t>1 920 776</w:t>
                            </w:r>
                          </w:p>
                        </w:tc>
                        <w:tc>
                          <w:tcPr>
                            <w:tcW w:w="1244" w:type="dxa"/>
                            <w:tcBorders>
                              <w:top w:val="nil"/>
                              <w:left w:val="nil"/>
                              <w:bottom w:val="single" w:sz="4" w:space="0" w:color="auto"/>
                              <w:right w:val="single" w:sz="4" w:space="0" w:color="auto"/>
                            </w:tcBorders>
                            <w:noWrap/>
                            <w:vAlign w:val="bottom"/>
                            <w:hideMark/>
                          </w:tcPr>
                          <w:p w14:paraId="259C0D5C" w14:textId="77777777" w:rsidR="0044615C" w:rsidRDefault="007B1AF0">
                            <w:pPr>
                              <w:jc w:val="center"/>
                              <w:rPr>
                                <w:szCs w:val="24"/>
                                <w:lang w:eastAsia="lt-LT"/>
                              </w:rPr>
                            </w:pPr>
                            <w:r>
                              <w:rPr>
                                <w:szCs w:val="24"/>
                                <w:lang w:eastAsia="lt-LT"/>
                              </w:rPr>
                              <w:t>2 177 881</w:t>
                            </w:r>
                          </w:p>
                        </w:tc>
                        <w:tc>
                          <w:tcPr>
                            <w:tcW w:w="1244" w:type="dxa"/>
                            <w:tcBorders>
                              <w:top w:val="nil"/>
                              <w:left w:val="nil"/>
                              <w:bottom w:val="single" w:sz="4" w:space="0" w:color="auto"/>
                              <w:right w:val="single" w:sz="4" w:space="0" w:color="auto"/>
                            </w:tcBorders>
                            <w:shd w:val="clear" w:color="auto" w:fill="FFFFFF"/>
                            <w:noWrap/>
                            <w:vAlign w:val="bottom"/>
                            <w:hideMark/>
                          </w:tcPr>
                          <w:p w14:paraId="6EB945C8" w14:textId="77777777" w:rsidR="0044615C" w:rsidRDefault="007B1AF0">
                            <w:pPr>
                              <w:jc w:val="center"/>
                              <w:rPr>
                                <w:szCs w:val="24"/>
                                <w:lang w:eastAsia="lt-LT"/>
                              </w:rPr>
                            </w:pPr>
                            <w:r>
                              <w:rPr>
                                <w:szCs w:val="24"/>
                                <w:lang w:eastAsia="lt-LT"/>
                              </w:rPr>
                              <w:t>257 105</w:t>
                            </w:r>
                          </w:p>
                        </w:tc>
                        <w:tc>
                          <w:tcPr>
                            <w:tcW w:w="1213" w:type="dxa"/>
                            <w:tcBorders>
                              <w:top w:val="nil"/>
                              <w:left w:val="nil"/>
                              <w:bottom w:val="single" w:sz="4" w:space="0" w:color="auto"/>
                              <w:right w:val="single" w:sz="4" w:space="0" w:color="auto"/>
                            </w:tcBorders>
                            <w:noWrap/>
                            <w:vAlign w:val="bottom"/>
                            <w:hideMark/>
                          </w:tcPr>
                          <w:p w14:paraId="54B6EECF" w14:textId="77777777" w:rsidR="0044615C" w:rsidRDefault="007B1AF0">
                            <w:pPr>
                              <w:jc w:val="center"/>
                              <w:rPr>
                                <w:szCs w:val="24"/>
                                <w:lang w:eastAsia="lt-LT"/>
                              </w:rPr>
                            </w:pPr>
                            <w:r>
                              <w:rPr>
                                <w:szCs w:val="24"/>
                                <w:lang w:eastAsia="lt-LT"/>
                              </w:rPr>
                              <w:t>+13,38%</w:t>
                            </w:r>
                          </w:p>
                        </w:tc>
                      </w:tr>
                      <w:tr w:rsidR="0044615C" w14:paraId="100D8786" w14:textId="77777777" w:rsidTr="008F7B9D">
                        <w:trPr>
                          <w:trHeight w:val="262"/>
                        </w:trPr>
                        <w:tc>
                          <w:tcPr>
                            <w:tcW w:w="4852" w:type="dxa"/>
                            <w:tcBorders>
                              <w:top w:val="nil"/>
                              <w:left w:val="single" w:sz="4" w:space="0" w:color="auto"/>
                              <w:bottom w:val="single" w:sz="4" w:space="0" w:color="auto"/>
                              <w:right w:val="single" w:sz="4" w:space="0" w:color="auto"/>
                            </w:tcBorders>
                            <w:noWrap/>
                            <w:vAlign w:val="bottom"/>
                            <w:hideMark/>
                          </w:tcPr>
                          <w:p w14:paraId="21B123D3" w14:textId="77777777" w:rsidR="0044615C" w:rsidRDefault="007B1AF0">
                            <w:pPr>
                              <w:rPr>
                                <w:szCs w:val="24"/>
                                <w:lang w:eastAsia="lt-LT"/>
                              </w:rPr>
                            </w:pPr>
                            <w:r>
                              <w:rPr>
                                <w:szCs w:val="24"/>
                                <w:lang w:eastAsia="lt-LT"/>
                              </w:rPr>
                              <w:t xml:space="preserve">Priskaitymų </w:t>
                            </w:r>
                            <w:proofErr w:type="spellStart"/>
                            <w:r>
                              <w:rPr>
                                <w:szCs w:val="24"/>
                                <w:lang w:eastAsia="lt-LT"/>
                              </w:rPr>
                              <w:t>soc</w:t>
                            </w:r>
                            <w:proofErr w:type="spellEnd"/>
                            <w:r>
                              <w:rPr>
                                <w:szCs w:val="24"/>
                                <w:lang w:eastAsia="lt-LT"/>
                              </w:rPr>
                              <w:t>. draudimui sąnaudos</w:t>
                            </w:r>
                          </w:p>
                        </w:tc>
                        <w:tc>
                          <w:tcPr>
                            <w:tcW w:w="1243" w:type="dxa"/>
                            <w:tcBorders>
                              <w:top w:val="nil"/>
                              <w:left w:val="nil"/>
                              <w:bottom w:val="single" w:sz="4" w:space="0" w:color="auto"/>
                              <w:right w:val="single" w:sz="4" w:space="0" w:color="auto"/>
                            </w:tcBorders>
                            <w:noWrap/>
                            <w:vAlign w:val="bottom"/>
                          </w:tcPr>
                          <w:p w14:paraId="23B8077B" w14:textId="77777777" w:rsidR="0044615C" w:rsidRDefault="007B1AF0">
                            <w:pPr>
                              <w:jc w:val="center"/>
                              <w:rPr>
                                <w:szCs w:val="24"/>
                                <w:lang w:eastAsia="lt-LT"/>
                              </w:rPr>
                            </w:pPr>
                            <w:r>
                              <w:rPr>
                                <w:szCs w:val="24"/>
                                <w:lang w:eastAsia="lt-LT"/>
                              </w:rPr>
                              <w:t>594 693</w:t>
                            </w:r>
                          </w:p>
                        </w:tc>
                        <w:tc>
                          <w:tcPr>
                            <w:tcW w:w="1244" w:type="dxa"/>
                            <w:tcBorders>
                              <w:top w:val="nil"/>
                              <w:left w:val="nil"/>
                              <w:bottom w:val="single" w:sz="4" w:space="0" w:color="auto"/>
                              <w:right w:val="single" w:sz="4" w:space="0" w:color="auto"/>
                            </w:tcBorders>
                            <w:noWrap/>
                            <w:vAlign w:val="bottom"/>
                            <w:hideMark/>
                          </w:tcPr>
                          <w:p w14:paraId="6603CB81" w14:textId="77777777" w:rsidR="0044615C" w:rsidRDefault="007B1AF0">
                            <w:pPr>
                              <w:jc w:val="center"/>
                              <w:rPr>
                                <w:szCs w:val="24"/>
                                <w:lang w:eastAsia="lt-LT"/>
                              </w:rPr>
                            </w:pPr>
                            <w:r>
                              <w:rPr>
                                <w:szCs w:val="24"/>
                                <w:lang w:eastAsia="lt-LT"/>
                              </w:rPr>
                              <w:t>677 938</w:t>
                            </w:r>
                          </w:p>
                        </w:tc>
                        <w:tc>
                          <w:tcPr>
                            <w:tcW w:w="1244" w:type="dxa"/>
                            <w:tcBorders>
                              <w:top w:val="nil"/>
                              <w:left w:val="nil"/>
                              <w:bottom w:val="single" w:sz="4" w:space="0" w:color="auto"/>
                              <w:right w:val="single" w:sz="4" w:space="0" w:color="auto"/>
                            </w:tcBorders>
                            <w:shd w:val="clear" w:color="auto" w:fill="FFFFFF"/>
                            <w:noWrap/>
                            <w:vAlign w:val="bottom"/>
                            <w:hideMark/>
                          </w:tcPr>
                          <w:p w14:paraId="3AA2FB31" w14:textId="77777777" w:rsidR="0044615C" w:rsidRDefault="007B1AF0">
                            <w:pPr>
                              <w:jc w:val="center"/>
                              <w:rPr>
                                <w:szCs w:val="24"/>
                                <w:lang w:eastAsia="lt-LT"/>
                              </w:rPr>
                            </w:pPr>
                            <w:r>
                              <w:rPr>
                                <w:szCs w:val="24"/>
                                <w:lang w:eastAsia="lt-LT"/>
                              </w:rPr>
                              <w:t>83 245</w:t>
                            </w:r>
                          </w:p>
                        </w:tc>
                        <w:tc>
                          <w:tcPr>
                            <w:tcW w:w="1213" w:type="dxa"/>
                            <w:tcBorders>
                              <w:top w:val="nil"/>
                              <w:left w:val="nil"/>
                              <w:bottom w:val="single" w:sz="4" w:space="0" w:color="auto"/>
                              <w:right w:val="single" w:sz="4" w:space="0" w:color="auto"/>
                            </w:tcBorders>
                            <w:noWrap/>
                            <w:vAlign w:val="bottom"/>
                            <w:hideMark/>
                          </w:tcPr>
                          <w:p w14:paraId="198B4CC9" w14:textId="77777777" w:rsidR="0044615C" w:rsidRDefault="007B1AF0">
                            <w:pPr>
                              <w:jc w:val="center"/>
                              <w:rPr>
                                <w:szCs w:val="24"/>
                                <w:lang w:eastAsia="lt-LT"/>
                              </w:rPr>
                            </w:pPr>
                            <w:r>
                              <w:rPr>
                                <w:szCs w:val="24"/>
                                <w:lang w:eastAsia="lt-LT"/>
                              </w:rPr>
                              <w:t>+14%</w:t>
                            </w:r>
                          </w:p>
                        </w:tc>
                      </w:tr>
                      <w:tr w:rsidR="0044615C" w14:paraId="5B49C62E" w14:textId="77777777" w:rsidTr="008F7B9D">
                        <w:trPr>
                          <w:trHeight w:val="262"/>
                        </w:trPr>
                        <w:tc>
                          <w:tcPr>
                            <w:tcW w:w="4852" w:type="dxa"/>
                            <w:tcBorders>
                              <w:top w:val="nil"/>
                              <w:left w:val="single" w:sz="4" w:space="0" w:color="auto"/>
                              <w:bottom w:val="single" w:sz="4" w:space="0" w:color="auto"/>
                              <w:right w:val="single" w:sz="4" w:space="0" w:color="auto"/>
                            </w:tcBorders>
                            <w:noWrap/>
                            <w:vAlign w:val="bottom"/>
                            <w:hideMark/>
                          </w:tcPr>
                          <w:p w14:paraId="7214E49C" w14:textId="77777777" w:rsidR="0044615C" w:rsidRDefault="007B1AF0">
                            <w:pPr>
                              <w:rPr>
                                <w:szCs w:val="24"/>
                                <w:lang w:eastAsia="lt-LT"/>
                              </w:rPr>
                            </w:pPr>
                            <w:r>
                              <w:rPr>
                                <w:szCs w:val="24"/>
                                <w:lang w:eastAsia="lt-LT"/>
                              </w:rPr>
                              <w:t>Ilgalaikio turto nusidėvėjimas</w:t>
                            </w:r>
                          </w:p>
                        </w:tc>
                        <w:tc>
                          <w:tcPr>
                            <w:tcW w:w="1243" w:type="dxa"/>
                            <w:tcBorders>
                              <w:top w:val="nil"/>
                              <w:left w:val="nil"/>
                              <w:bottom w:val="single" w:sz="4" w:space="0" w:color="auto"/>
                              <w:right w:val="single" w:sz="4" w:space="0" w:color="auto"/>
                            </w:tcBorders>
                            <w:noWrap/>
                            <w:vAlign w:val="bottom"/>
                          </w:tcPr>
                          <w:p w14:paraId="26933912" w14:textId="77777777" w:rsidR="0044615C" w:rsidRDefault="007B1AF0">
                            <w:pPr>
                              <w:jc w:val="center"/>
                              <w:rPr>
                                <w:szCs w:val="24"/>
                                <w:lang w:eastAsia="lt-LT"/>
                              </w:rPr>
                            </w:pPr>
                            <w:r>
                              <w:rPr>
                                <w:szCs w:val="24"/>
                                <w:lang w:eastAsia="lt-LT"/>
                              </w:rPr>
                              <w:t>77 854</w:t>
                            </w:r>
                          </w:p>
                        </w:tc>
                        <w:tc>
                          <w:tcPr>
                            <w:tcW w:w="1244" w:type="dxa"/>
                            <w:tcBorders>
                              <w:top w:val="nil"/>
                              <w:left w:val="nil"/>
                              <w:bottom w:val="single" w:sz="4" w:space="0" w:color="auto"/>
                              <w:right w:val="single" w:sz="4" w:space="0" w:color="auto"/>
                            </w:tcBorders>
                            <w:noWrap/>
                            <w:vAlign w:val="bottom"/>
                            <w:hideMark/>
                          </w:tcPr>
                          <w:p w14:paraId="79013FE0" w14:textId="77777777" w:rsidR="0044615C" w:rsidRDefault="007B1AF0">
                            <w:pPr>
                              <w:jc w:val="center"/>
                              <w:rPr>
                                <w:szCs w:val="24"/>
                                <w:lang w:eastAsia="lt-LT"/>
                              </w:rPr>
                            </w:pPr>
                            <w:r>
                              <w:rPr>
                                <w:szCs w:val="24"/>
                                <w:lang w:eastAsia="lt-LT"/>
                              </w:rPr>
                              <w:t>42 424</w:t>
                            </w:r>
                          </w:p>
                        </w:tc>
                        <w:tc>
                          <w:tcPr>
                            <w:tcW w:w="1244" w:type="dxa"/>
                            <w:tcBorders>
                              <w:top w:val="nil"/>
                              <w:left w:val="nil"/>
                              <w:bottom w:val="single" w:sz="4" w:space="0" w:color="auto"/>
                              <w:right w:val="single" w:sz="4" w:space="0" w:color="auto"/>
                            </w:tcBorders>
                            <w:shd w:val="clear" w:color="auto" w:fill="FFFFFF"/>
                            <w:noWrap/>
                            <w:vAlign w:val="bottom"/>
                            <w:hideMark/>
                          </w:tcPr>
                          <w:p w14:paraId="3FFC7A7F" w14:textId="77777777" w:rsidR="0044615C" w:rsidRDefault="007B1AF0">
                            <w:pPr>
                              <w:jc w:val="center"/>
                              <w:rPr>
                                <w:szCs w:val="24"/>
                                <w:lang w:eastAsia="lt-LT"/>
                              </w:rPr>
                            </w:pPr>
                            <w:r>
                              <w:rPr>
                                <w:szCs w:val="24"/>
                                <w:lang w:eastAsia="lt-LT"/>
                              </w:rPr>
                              <w:t>-35 430</w:t>
                            </w:r>
                          </w:p>
                        </w:tc>
                        <w:tc>
                          <w:tcPr>
                            <w:tcW w:w="1213" w:type="dxa"/>
                            <w:tcBorders>
                              <w:top w:val="nil"/>
                              <w:left w:val="nil"/>
                              <w:bottom w:val="single" w:sz="4" w:space="0" w:color="auto"/>
                              <w:right w:val="single" w:sz="4" w:space="0" w:color="auto"/>
                            </w:tcBorders>
                            <w:noWrap/>
                            <w:vAlign w:val="bottom"/>
                            <w:hideMark/>
                          </w:tcPr>
                          <w:p w14:paraId="53F4395F" w14:textId="77777777" w:rsidR="0044615C" w:rsidRDefault="007B1AF0">
                            <w:pPr>
                              <w:jc w:val="center"/>
                              <w:rPr>
                                <w:szCs w:val="24"/>
                                <w:lang w:eastAsia="lt-LT"/>
                              </w:rPr>
                            </w:pPr>
                            <w:r>
                              <w:rPr>
                                <w:szCs w:val="24"/>
                                <w:lang w:eastAsia="lt-LT"/>
                              </w:rPr>
                              <w:t>-45,51%</w:t>
                            </w:r>
                          </w:p>
                        </w:tc>
                      </w:tr>
                      <w:tr w:rsidR="0044615C" w14:paraId="3C6B3961" w14:textId="77777777" w:rsidTr="008F7B9D">
                        <w:trPr>
                          <w:trHeight w:val="262"/>
                        </w:trPr>
                        <w:tc>
                          <w:tcPr>
                            <w:tcW w:w="4852" w:type="dxa"/>
                            <w:tcBorders>
                              <w:top w:val="nil"/>
                              <w:left w:val="single" w:sz="4" w:space="0" w:color="auto"/>
                              <w:bottom w:val="single" w:sz="4" w:space="0" w:color="auto"/>
                              <w:right w:val="single" w:sz="4" w:space="0" w:color="auto"/>
                            </w:tcBorders>
                            <w:noWrap/>
                            <w:vAlign w:val="bottom"/>
                            <w:hideMark/>
                          </w:tcPr>
                          <w:p w14:paraId="3844B64B" w14:textId="77777777" w:rsidR="0044615C" w:rsidRDefault="007B1AF0">
                            <w:pPr>
                              <w:rPr>
                                <w:szCs w:val="24"/>
                                <w:lang w:eastAsia="lt-LT"/>
                              </w:rPr>
                            </w:pPr>
                            <w:r>
                              <w:rPr>
                                <w:szCs w:val="24"/>
                                <w:lang w:eastAsia="lt-LT"/>
                              </w:rPr>
                              <w:t>Komunalinių paslaugų ir ryšių sąnaudos</w:t>
                            </w:r>
                          </w:p>
                        </w:tc>
                        <w:tc>
                          <w:tcPr>
                            <w:tcW w:w="1243" w:type="dxa"/>
                            <w:tcBorders>
                              <w:top w:val="nil"/>
                              <w:left w:val="nil"/>
                              <w:bottom w:val="single" w:sz="4" w:space="0" w:color="auto"/>
                              <w:right w:val="single" w:sz="4" w:space="0" w:color="auto"/>
                            </w:tcBorders>
                            <w:noWrap/>
                            <w:vAlign w:val="bottom"/>
                          </w:tcPr>
                          <w:p w14:paraId="3F121E15" w14:textId="77777777" w:rsidR="0044615C" w:rsidRDefault="007B1AF0">
                            <w:pPr>
                              <w:jc w:val="center"/>
                              <w:rPr>
                                <w:szCs w:val="24"/>
                                <w:lang w:eastAsia="lt-LT"/>
                              </w:rPr>
                            </w:pPr>
                            <w:r>
                              <w:rPr>
                                <w:szCs w:val="24"/>
                                <w:lang w:eastAsia="lt-LT"/>
                              </w:rPr>
                              <w:t>172 292</w:t>
                            </w:r>
                          </w:p>
                        </w:tc>
                        <w:tc>
                          <w:tcPr>
                            <w:tcW w:w="1244" w:type="dxa"/>
                            <w:tcBorders>
                              <w:top w:val="nil"/>
                              <w:left w:val="nil"/>
                              <w:bottom w:val="single" w:sz="4" w:space="0" w:color="auto"/>
                              <w:right w:val="single" w:sz="4" w:space="0" w:color="auto"/>
                            </w:tcBorders>
                            <w:noWrap/>
                            <w:vAlign w:val="bottom"/>
                            <w:hideMark/>
                          </w:tcPr>
                          <w:p w14:paraId="3518E65E" w14:textId="77777777" w:rsidR="0044615C" w:rsidRDefault="007B1AF0">
                            <w:pPr>
                              <w:jc w:val="center"/>
                              <w:rPr>
                                <w:szCs w:val="24"/>
                                <w:lang w:eastAsia="lt-LT"/>
                              </w:rPr>
                            </w:pPr>
                            <w:r>
                              <w:rPr>
                                <w:szCs w:val="24"/>
                                <w:lang w:eastAsia="lt-LT"/>
                              </w:rPr>
                              <w:t>167 214</w:t>
                            </w:r>
                          </w:p>
                        </w:tc>
                        <w:tc>
                          <w:tcPr>
                            <w:tcW w:w="1244" w:type="dxa"/>
                            <w:tcBorders>
                              <w:top w:val="nil"/>
                              <w:left w:val="nil"/>
                              <w:bottom w:val="single" w:sz="4" w:space="0" w:color="auto"/>
                              <w:right w:val="single" w:sz="4" w:space="0" w:color="auto"/>
                            </w:tcBorders>
                            <w:shd w:val="clear" w:color="auto" w:fill="FFFFFF"/>
                            <w:noWrap/>
                            <w:vAlign w:val="bottom"/>
                            <w:hideMark/>
                          </w:tcPr>
                          <w:p w14:paraId="174A7CB7" w14:textId="77777777" w:rsidR="0044615C" w:rsidRDefault="007B1AF0">
                            <w:pPr>
                              <w:jc w:val="center"/>
                              <w:rPr>
                                <w:szCs w:val="24"/>
                                <w:lang w:eastAsia="lt-LT"/>
                              </w:rPr>
                            </w:pPr>
                            <w:r>
                              <w:rPr>
                                <w:szCs w:val="24"/>
                                <w:lang w:eastAsia="lt-LT"/>
                              </w:rPr>
                              <w:t>-5 078</w:t>
                            </w:r>
                          </w:p>
                        </w:tc>
                        <w:tc>
                          <w:tcPr>
                            <w:tcW w:w="1213" w:type="dxa"/>
                            <w:tcBorders>
                              <w:top w:val="nil"/>
                              <w:left w:val="nil"/>
                              <w:bottom w:val="single" w:sz="4" w:space="0" w:color="auto"/>
                              <w:right w:val="single" w:sz="4" w:space="0" w:color="auto"/>
                            </w:tcBorders>
                            <w:noWrap/>
                            <w:vAlign w:val="bottom"/>
                            <w:hideMark/>
                          </w:tcPr>
                          <w:p w14:paraId="1F9F46C8" w14:textId="77777777" w:rsidR="0044615C" w:rsidRDefault="007B1AF0">
                            <w:pPr>
                              <w:jc w:val="center"/>
                              <w:rPr>
                                <w:szCs w:val="24"/>
                                <w:lang w:eastAsia="lt-LT"/>
                              </w:rPr>
                            </w:pPr>
                            <w:r>
                              <w:rPr>
                                <w:szCs w:val="24"/>
                                <w:lang w:eastAsia="lt-LT"/>
                              </w:rPr>
                              <w:t>-2,95%</w:t>
                            </w:r>
                          </w:p>
                        </w:tc>
                      </w:tr>
                      <w:tr w:rsidR="0044615C" w14:paraId="4693D661" w14:textId="77777777" w:rsidTr="008F7B9D">
                        <w:trPr>
                          <w:trHeight w:val="262"/>
                        </w:trPr>
                        <w:tc>
                          <w:tcPr>
                            <w:tcW w:w="4852" w:type="dxa"/>
                            <w:tcBorders>
                              <w:top w:val="nil"/>
                              <w:left w:val="single" w:sz="4" w:space="0" w:color="auto"/>
                              <w:bottom w:val="single" w:sz="4" w:space="0" w:color="auto"/>
                              <w:right w:val="single" w:sz="4" w:space="0" w:color="auto"/>
                            </w:tcBorders>
                            <w:noWrap/>
                            <w:vAlign w:val="bottom"/>
                            <w:hideMark/>
                          </w:tcPr>
                          <w:p w14:paraId="78850617" w14:textId="77777777" w:rsidR="0044615C" w:rsidRDefault="007B1AF0">
                            <w:pPr>
                              <w:rPr>
                                <w:szCs w:val="24"/>
                                <w:lang w:eastAsia="lt-LT"/>
                              </w:rPr>
                            </w:pPr>
                            <w:r>
                              <w:rPr>
                                <w:szCs w:val="24"/>
                                <w:lang w:eastAsia="lt-LT"/>
                              </w:rPr>
                              <w:t>Komandiruočių, kvalifikacijos kėlimo sąnaudos</w:t>
                            </w:r>
                          </w:p>
                        </w:tc>
                        <w:tc>
                          <w:tcPr>
                            <w:tcW w:w="1243" w:type="dxa"/>
                            <w:tcBorders>
                              <w:top w:val="nil"/>
                              <w:left w:val="nil"/>
                              <w:bottom w:val="single" w:sz="4" w:space="0" w:color="auto"/>
                              <w:right w:val="single" w:sz="4" w:space="0" w:color="auto"/>
                            </w:tcBorders>
                            <w:noWrap/>
                            <w:vAlign w:val="bottom"/>
                          </w:tcPr>
                          <w:p w14:paraId="2247A7FA" w14:textId="77777777" w:rsidR="0044615C" w:rsidRDefault="007B1AF0">
                            <w:pPr>
                              <w:jc w:val="center"/>
                              <w:rPr>
                                <w:szCs w:val="24"/>
                                <w:lang w:eastAsia="lt-LT"/>
                              </w:rPr>
                            </w:pPr>
                            <w:r>
                              <w:rPr>
                                <w:szCs w:val="24"/>
                                <w:lang w:eastAsia="lt-LT"/>
                              </w:rPr>
                              <w:t>15 326</w:t>
                            </w:r>
                          </w:p>
                        </w:tc>
                        <w:tc>
                          <w:tcPr>
                            <w:tcW w:w="1244" w:type="dxa"/>
                            <w:tcBorders>
                              <w:top w:val="nil"/>
                              <w:left w:val="nil"/>
                              <w:bottom w:val="single" w:sz="4" w:space="0" w:color="auto"/>
                              <w:right w:val="single" w:sz="4" w:space="0" w:color="auto"/>
                            </w:tcBorders>
                            <w:noWrap/>
                            <w:vAlign w:val="bottom"/>
                            <w:hideMark/>
                          </w:tcPr>
                          <w:p w14:paraId="3203F2F8" w14:textId="77777777" w:rsidR="0044615C" w:rsidRDefault="007B1AF0">
                            <w:pPr>
                              <w:jc w:val="center"/>
                              <w:rPr>
                                <w:szCs w:val="24"/>
                                <w:lang w:eastAsia="lt-LT"/>
                              </w:rPr>
                            </w:pPr>
                            <w:r>
                              <w:rPr>
                                <w:szCs w:val="24"/>
                                <w:lang w:eastAsia="lt-LT"/>
                              </w:rPr>
                              <w:t>3 134</w:t>
                            </w:r>
                          </w:p>
                        </w:tc>
                        <w:tc>
                          <w:tcPr>
                            <w:tcW w:w="1244" w:type="dxa"/>
                            <w:tcBorders>
                              <w:top w:val="nil"/>
                              <w:left w:val="nil"/>
                              <w:bottom w:val="single" w:sz="4" w:space="0" w:color="auto"/>
                              <w:right w:val="single" w:sz="4" w:space="0" w:color="auto"/>
                            </w:tcBorders>
                            <w:shd w:val="clear" w:color="auto" w:fill="FFFFFF"/>
                            <w:noWrap/>
                            <w:vAlign w:val="bottom"/>
                            <w:hideMark/>
                          </w:tcPr>
                          <w:p w14:paraId="5C8CE311" w14:textId="77777777" w:rsidR="0044615C" w:rsidRDefault="007B1AF0">
                            <w:pPr>
                              <w:jc w:val="center"/>
                              <w:rPr>
                                <w:szCs w:val="24"/>
                                <w:lang w:eastAsia="lt-LT"/>
                              </w:rPr>
                            </w:pPr>
                            <w:r>
                              <w:rPr>
                                <w:szCs w:val="24"/>
                                <w:lang w:eastAsia="lt-LT"/>
                              </w:rPr>
                              <w:t>-12 192</w:t>
                            </w:r>
                          </w:p>
                        </w:tc>
                        <w:tc>
                          <w:tcPr>
                            <w:tcW w:w="1213" w:type="dxa"/>
                            <w:tcBorders>
                              <w:top w:val="nil"/>
                              <w:left w:val="nil"/>
                              <w:bottom w:val="single" w:sz="4" w:space="0" w:color="auto"/>
                              <w:right w:val="single" w:sz="4" w:space="0" w:color="auto"/>
                            </w:tcBorders>
                            <w:noWrap/>
                            <w:vAlign w:val="bottom"/>
                            <w:hideMark/>
                          </w:tcPr>
                          <w:p w14:paraId="23EFEE40" w14:textId="77777777" w:rsidR="0044615C" w:rsidRDefault="007B1AF0">
                            <w:pPr>
                              <w:jc w:val="center"/>
                              <w:rPr>
                                <w:szCs w:val="24"/>
                                <w:lang w:eastAsia="lt-LT"/>
                              </w:rPr>
                            </w:pPr>
                            <w:r>
                              <w:rPr>
                                <w:szCs w:val="24"/>
                                <w:lang w:eastAsia="lt-LT"/>
                              </w:rPr>
                              <w:t>-79,55%</w:t>
                            </w:r>
                          </w:p>
                        </w:tc>
                      </w:tr>
                      <w:tr w:rsidR="0044615C" w14:paraId="67E6E70C" w14:textId="77777777" w:rsidTr="008F7B9D">
                        <w:trPr>
                          <w:trHeight w:val="262"/>
                        </w:trPr>
                        <w:tc>
                          <w:tcPr>
                            <w:tcW w:w="4852" w:type="dxa"/>
                            <w:tcBorders>
                              <w:top w:val="nil"/>
                              <w:left w:val="single" w:sz="4" w:space="0" w:color="auto"/>
                              <w:bottom w:val="single" w:sz="4" w:space="0" w:color="auto"/>
                              <w:right w:val="single" w:sz="4" w:space="0" w:color="auto"/>
                            </w:tcBorders>
                            <w:noWrap/>
                            <w:vAlign w:val="bottom"/>
                            <w:hideMark/>
                          </w:tcPr>
                          <w:p w14:paraId="30942BDE" w14:textId="77777777" w:rsidR="0044615C" w:rsidRDefault="007B1AF0">
                            <w:pPr>
                              <w:rPr>
                                <w:szCs w:val="24"/>
                                <w:lang w:eastAsia="lt-LT"/>
                              </w:rPr>
                            </w:pPr>
                            <w:r>
                              <w:rPr>
                                <w:szCs w:val="24"/>
                                <w:lang w:eastAsia="lt-LT"/>
                              </w:rPr>
                              <w:t>Transporto sąnaudos</w:t>
                            </w:r>
                          </w:p>
                        </w:tc>
                        <w:tc>
                          <w:tcPr>
                            <w:tcW w:w="1243" w:type="dxa"/>
                            <w:tcBorders>
                              <w:top w:val="nil"/>
                              <w:left w:val="nil"/>
                              <w:bottom w:val="single" w:sz="4" w:space="0" w:color="auto"/>
                              <w:right w:val="single" w:sz="4" w:space="0" w:color="auto"/>
                            </w:tcBorders>
                            <w:noWrap/>
                            <w:vAlign w:val="bottom"/>
                          </w:tcPr>
                          <w:p w14:paraId="3F63BB51" w14:textId="77777777" w:rsidR="0044615C" w:rsidRDefault="007B1AF0">
                            <w:pPr>
                              <w:jc w:val="center"/>
                              <w:rPr>
                                <w:szCs w:val="24"/>
                                <w:lang w:eastAsia="lt-LT"/>
                              </w:rPr>
                            </w:pPr>
                            <w:r>
                              <w:rPr>
                                <w:szCs w:val="24"/>
                                <w:lang w:eastAsia="lt-LT"/>
                              </w:rPr>
                              <w:t>24 574</w:t>
                            </w:r>
                          </w:p>
                        </w:tc>
                        <w:tc>
                          <w:tcPr>
                            <w:tcW w:w="1244" w:type="dxa"/>
                            <w:tcBorders>
                              <w:top w:val="nil"/>
                              <w:left w:val="nil"/>
                              <w:bottom w:val="single" w:sz="4" w:space="0" w:color="auto"/>
                              <w:right w:val="single" w:sz="4" w:space="0" w:color="auto"/>
                            </w:tcBorders>
                            <w:noWrap/>
                            <w:vAlign w:val="bottom"/>
                            <w:hideMark/>
                          </w:tcPr>
                          <w:p w14:paraId="7015D9D4" w14:textId="77777777" w:rsidR="0044615C" w:rsidRDefault="007B1AF0">
                            <w:pPr>
                              <w:jc w:val="center"/>
                              <w:rPr>
                                <w:szCs w:val="24"/>
                                <w:lang w:eastAsia="lt-LT"/>
                              </w:rPr>
                            </w:pPr>
                            <w:r>
                              <w:rPr>
                                <w:szCs w:val="24"/>
                                <w:lang w:eastAsia="lt-LT"/>
                              </w:rPr>
                              <w:t>24 536</w:t>
                            </w:r>
                          </w:p>
                        </w:tc>
                        <w:tc>
                          <w:tcPr>
                            <w:tcW w:w="1244" w:type="dxa"/>
                            <w:tcBorders>
                              <w:top w:val="nil"/>
                              <w:left w:val="nil"/>
                              <w:bottom w:val="single" w:sz="4" w:space="0" w:color="auto"/>
                              <w:right w:val="single" w:sz="4" w:space="0" w:color="auto"/>
                            </w:tcBorders>
                            <w:shd w:val="clear" w:color="auto" w:fill="FFFFFF"/>
                            <w:noWrap/>
                            <w:vAlign w:val="bottom"/>
                            <w:hideMark/>
                          </w:tcPr>
                          <w:p w14:paraId="11529E31" w14:textId="77777777" w:rsidR="0044615C" w:rsidRDefault="007B1AF0">
                            <w:pPr>
                              <w:jc w:val="center"/>
                              <w:rPr>
                                <w:szCs w:val="24"/>
                                <w:lang w:eastAsia="lt-LT"/>
                              </w:rPr>
                            </w:pPr>
                            <w:r>
                              <w:rPr>
                                <w:szCs w:val="24"/>
                                <w:lang w:eastAsia="lt-LT"/>
                              </w:rPr>
                              <w:t>-38</w:t>
                            </w:r>
                          </w:p>
                        </w:tc>
                        <w:tc>
                          <w:tcPr>
                            <w:tcW w:w="1213" w:type="dxa"/>
                            <w:tcBorders>
                              <w:top w:val="nil"/>
                              <w:left w:val="nil"/>
                              <w:bottom w:val="single" w:sz="4" w:space="0" w:color="auto"/>
                              <w:right w:val="single" w:sz="4" w:space="0" w:color="auto"/>
                            </w:tcBorders>
                            <w:noWrap/>
                            <w:vAlign w:val="bottom"/>
                            <w:hideMark/>
                          </w:tcPr>
                          <w:p w14:paraId="298B812A" w14:textId="77777777" w:rsidR="0044615C" w:rsidRDefault="007B1AF0">
                            <w:pPr>
                              <w:jc w:val="center"/>
                              <w:rPr>
                                <w:szCs w:val="24"/>
                                <w:lang w:eastAsia="lt-LT"/>
                              </w:rPr>
                            </w:pPr>
                            <w:r>
                              <w:rPr>
                                <w:szCs w:val="24"/>
                                <w:lang w:eastAsia="lt-LT"/>
                              </w:rPr>
                              <w:t>-0,15%</w:t>
                            </w:r>
                          </w:p>
                        </w:tc>
                      </w:tr>
                      <w:tr w:rsidR="0044615C" w14:paraId="79430D39" w14:textId="77777777" w:rsidTr="008F7B9D">
                        <w:trPr>
                          <w:trHeight w:val="262"/>
                        </w:trPr>
                        <w:tc>
                          <w:tcPr>
                            <w:tcW w:w="4852" w:type="dxa"/>
                            <w:tcBorders>
                              <w:top w:val="nil"/>
                              <w:left w:val="single" w:sz="4" w:space="0" w:color="auto"/>
                              <w:bottom w:val="single" w:sz="4" w:space="0" w:color="auto"/>
                              <w:right w:val="single" w:sz="4" w:space="0" w:color="auto"/>
                            </w:tcBorders>
                            <w:noWrap/>
                            <w:vAlign w:val="bottom"/>
                            <w:hideMark/>
                          </w:tcPr>
                          <w:p w14:paraId="203A9971" w14:textId="77777777" w:rsidR="0044615C" w:rsidRDefault="007B1AF0">
                            <w:pPr>
                              <w:rPr>
                                <w:szCs w:val="24"/>
                                <w:lang w:eastAsia="lt-LT"/>
                              </w:rPr>
                            </w:pPr>
                            <w:r>
                              <w:rPr>
                                <w:szCs w:val="24"/>
                                <w:lang w:eastAsia="lt-LT"/>
                              </w:rPr>
                              <w:t>Remonto ir eksploatavimo sąnaudos</w:t>
                            </w:r>
                          </w:p>
                        </w:tc>
                        <w:tc>
                          <w:tcPr>
                            <w:tcW w:w="1243" w:type="dxa"/>
                            <w:tcBorders>
                              <w:top w:val="nil"/>
                              <w:left w:val="nil"/>
                              <w:bottom w:val="single" w:sz="4" w:space="0" w:color="auto"/>
                              <w:right w:val="single" w:sz="4" w:space="0" w:color="auto"/>
                            </w:tcBorders>
                            <w:noWrap/>
                            <w:vAlign w:val="bottom"/>
                          </w:tcPr>
                          <w:p w14:paraId="031D54FA" w14:textId="77777777" w:rsidR="0044615C" w:rsidRDefault="007B1AF0">
                            <w:pPr>
                              <w:jc w:val="center"/>
                              <w:rPr>
                                <w:szCs w:val="24"/>
                                <w:lang w:eastAsia="lt-LT"/>
                              </w:rPr>
                            </w:pPr>
                            <w:r>
                              <w:rPr>
                                <w:szCs w:val="24"/>
                                <w:lang w:eastAsia="lt-LT"/>
                              </w:rPr>
                              <w:t>99 528</w:t>
                            </w:r>
                          </w:p>
                        </w:tc>
                        <w:tc>
                          <w:tcPr>
                            <w:tcW w:w="1244" w:type="dxa"/>
                            <w:tcBorders>
                              <w:top w:val="nil"/>
                              <w:left w:val="nil"/>
                              <w:bottom w:val="single" w:sz="4" w:space="0" w:color="auto"/>
                              <w:right w:val="single" w:sz="4" w:space="0" w:color="auto"/>
                            </w:tcBorders>
                            <w:noWrap/>
                            <w:vAlign w:val="bottom"/>
                            <w:hideMark/>
                          </w:tcPr>
                          <w:p w14:paraId="1751B4E4" w14:textId="77777777" w:rsidR="0044615C" w:rsidRDefault="007B1AF0">
                            <w:pPr>
                              <w:jc w:val="center"/>
                              <w:rPr>
                                <w:szCs w:val="24"/>
                                <w:lang w:eastAsia="lt-LT"/>
                              </w:rPr>
                            </w:pPr>
                            <w:r>
                              <w:rPr>
                                <w:szCs w:val="24"/>
                                <w:lang w:eastAsia="lt-LT"/>
                              </w:rPr>
                              <w:t>126 377</w:t>
                            </w:r>
                          </w:p>
                        </w:tc>
                        <w:tc>
                          <w:tcPr>
                            <w:tcW w:w="1244" w:type="dxa"/>
                            <w:tcBorders>
                              <w:top w:val="nil"/>
                              <w:left w:val="nil"/>
                              <w:bottom w:val="single" w:sz="4" w:space="0" w:color="auto"/>
                              <w:right w:val="single" w:sz="4" w:space="0" w:color="auto"/>
                            </w:tcBorders>
                            <w:shd w:val="clear" w:color="auto" w:fill="FFFFFF"/>
                            <w:noWrap/>
                            <w:vAlign w:val="bottom"/>
                            <w:hideMark/>
                          </w:tcPr>
                          <w:p w14:paraId="34955FE7" w14:textId="77777777" w:rsidR="0044615C" w:rsidRDefault="007B1AF0">
                            <w:pPr>
                              <w:jc w:val="center"/>
                              <w:rPr>
                                <w:szCs w:val="24"/>
                                <w:lang w:eastAsia="lt-LT"/>
                              </w:rPr>
                            </w:pPr>
                            <w:r>
                              <w:rPr>
                                <w:szCs w:val="24"/>
                                <w:lang w:eastAsia="lt-LT"/>
                              </w:rPr>
                              <w:t>24 771</w:t>
                            </w:r>
                          </w:p>
                        </w:tc>
                        <w:tc>
                          <w:tcPr>
                            <w:tcW w:w="1213" w:type="dxa"/>
                            <w:tcBorders>
                              <w:top w:val="nil"/>
                              <w:left w:val="nil"/>
                              <w:bottom w:val="single" w:sz="4" w:space="0" w:color="auto"/>
                              <w:right w:val="single" w:sz="4" w:space="0" w:color="auto"/>
                            </w:tcBorders>
                            <w:noWrap/>
                            <w:vAlign w:val="bottom"/>
                            <w:hideMark/>
                          </w:tcPr>
                          <w:p w14:paraId="618CFFED" w14:textId="77777777" w:rsidR="0044615C" w:rsidRDefault="007B1AF0">
                            <w:pPr>
                              <w:jc w:val="center"/>
                              <w:rPr>
                                <w:szCs w:val="24"/>
                                <w:lang w:eastAsia="lt-LT"/>
                              </w:rPr>
                            </w:pPr>
                            <w:r>
                              <w:rPr>
                                <w:szCs w:val="24"/>
                                <w:lang w:eastAsia="lt-LT"/>
                              </w:rPr>
                              <w:t>+24,88%</w:t>
                            </w:r>
                          </w:p>
                        </w:tc>
                      </w:tr>
                      <w:tr w:rsidR="0044615C" w14:paraId="175DE7C1" w14:textId="77777777" w:rsidTr="008F7B9D">
                        <w:trPr>
                          <w:trHeight w:val="262"/>
                        </w:trPr>
                        <w:tc>
                          <w:tcPr>
                            <w:tcW w:w="4852" w:type="dxa"/>
                            <w:tcBorders>
                              <w:top w:val="single" w:sz="4" w:space="0" w:color="auto"/>
                              <w:left w:val="single" w:sz="4" w:space="0" w:color="auto"/>
                              <w:bottom w:val="single" w:sz="4" w:space="0" w:color="auto"/>
                              <w:right w:val="single" w:sz="4" w:space="0" w:color="auto"/>
                            </w:tcBorders>
                            <w:noWrap/>
                            <w:vAlign w:val="bottom"/>
                            <w:hideMark/>
                          </w:tcPr>
                          <w:p w14:paraId="1C5F33A7" w14:textId="77777777" w:rsidR="0044615C" w:rsidRDefault="007B1AF0">
                            <w:pPr>
                              <w:rPr>
                                <w:szCs w:val="24"/>
                                <w:lang w:eastAsia="lt-LT"/>
                              </w:rPr>
                            </w:pPr>
                            <w:r>
                              <w:rPr>
                                <w:szCs w:val="24"/>
                                <w:lang w:eastAsia="lt-LT"/>
                              </w:rPr>
                              <w:t>Nuvertėjimo ir nurašytų sumų sąnaudos</w:t>
                            </w:r>
                          </w:p>
                        </w:tc>
                        <w:tc>
                          <w:tcPr>
                            <w:tcW w:w="1243" w:type="dxa"/>
                            <w:tcBorders>
                              <w:top w:val="nil"/>
                              <w:left w:val="single" w:sz="4" w:space="0" w:color="auto"/>
                              <w:bottom w:val="single" w:sz="4" w:space="0" w:color="auto"/>
                              <w:right w:val="single" w:sz="4" w:space="0" w:color="auto"/>
                            </w:tcBorders>
                            <w:noWrap/>
                            <w:vAlign w:val="bottom"/>
                          </w:tcPr>
                          <w:p w14:paraId="0B4D4F89" w14:textId="77777777" w:rsidR="0044615C" w:rsidRDefault="007B1AF0">
                            <w:pPr>
                              <w:jc w:val="center"/>
                              <w:rPr>
                                <w:szCs w:val="24"/>
                                <w:lang w:eastAsia="lt-LT"/>
                              </w:rPr>
                            </w:pPr>
                            <w:r>
                              <w:rPr>
                                <w:szCs w:val="24"/>
                                <w:lang w:eastAsia="lt-LT"/>
                              </w:rPr>
                              <w:t>68</w:t>
                            </w:r>
                          </w:p>
                        </w:tc>
                        <w:tc>
                          <w:tcPr>
                            <w:tcW w:w="1244" w:type="dxa"/>
                            <w:tcBorders>
                              <w:top w:val="nil"/>
                              <w:left w:val="nil"/>
                              <w:bottom w:val="single" w:sz="4" w:space="0" w:color="auto"/>
                              <w:right w:val="single" w:sz="4" w:space="0" w:color="auto"/>
                            </w:tcBorders>
                            <w:noWrap/>
                            <w:vAlign w:val="bottom"/>
                          </w:tcPr>
                          <w:p w14:paraId="2FF0E149" w14:textId="77777777" w:rsidR="0044615C" w:rsidRDefault="007B1AF0">
                            <w:pPr>
                              <w:jc w:val="center"/>
                              <w:rPr>
                                <w:szCs w:val="24"/>
                                <w:lang w:eastAsia="lt-LT"/>
                              </w:rPr>
                            </w:pPr>
                            <w:r>
                              <w:rPr>
                                <w:szCs w:val="24"/>
                                <w:lang w:eastAsia="lt-LT"/>
                              </w:rPr>
                              <w:t>3</w:t>
                            </w:r>
                          </w:p>
                        </w:tc>
                        <w:tc>
                          <w:tcPr>
                            <w:tcW w:w="1244" w:type="dxa"/>
                            <w:tcBorders>
                              <w:top w:val="nil"/>
                              <w:left w:val="nil"/>
                              <w:bottom w:val="single" w:sz="4" w:space="0" w:color="auto"/>
                              <w:right w:val="single" w:sz="4" w:space="0" w:color="auto"/>
                            </w:tcBorders>
                            <w:shd w:val="clear" w:color="auto" w:fill="FFFFFF"/>
                            <w:noWrap/>
                            <w:vAlign w:val="bottom"/>
                            <w:hideMark/>
                          </w:tcPr>
                          <w:p w14:paraId="46FF6EEF" w14:textId="77777777" w:rsidR="0044615C" w:rsidRDefault="007B1AF0">
                            <w:pPr>
                              <w:jc w:val="center"/>
                              <w:rPr>
                                <w:szCs w:val="24"/>
                                <w:lang w:eastAsia="lt-LT"/>
                              </w:rPr>
                            </w:pPr>
                            <w:r>
                              <w:rPr>
                                <w:szCs w:val="24"/>
                                <w:lang w:eastAsia="lt-LT"/>
                              </w:rPr>
                              <w:t>-65</w:t>
                            </w:r>
                          </w:p>
                        </w:tc>
                        <w:tc>
                          <w:tcPr>
                            <w:tcW w:w="1213" w:type="dxa"/>
                            <w:tcBorders>
                              <w:top w:val="nil"/>
                              <w:left w:val="nil"/>
                              <w:bottom w:val="single" w:sz="4" w:space="0" w:color="auto"/>
                              <w:right w:val="single" w:sz="4" w:space="0" w:color="auto"/>
                            </w:tcBorders>
                            <w:noWrap/>
                            <w:vAlign w:val="bottom"/>
                            <w:hideMark/>
                          </w:tcPr>
                          <w:p w14:paraId="504F9041" w14:textId="77777777" w:rsidR="0044615C" w:rsidRDefault="007B1AF0">
                            <w:pPr>
                              <w:jc w:val="center"/>
                              <w:rPr>
                                <w:szCs w:val="24"/>
                                <w:highlight w:val="yellow"/>
                                <w:lang w:eastAsia="lt-LT"/>
                              </w:rPr>
                            </w:pPr>
                            <w:r>
                              <w:rPr>
                                <w:szCs w:val="24"/>
                                <w:lang w:eastAsia="lt-LT"/>
                              </w:rPr>
                              <w:t>-103,17%</w:t>
                            </w:r>
                          </w:p>
                        </w:tc>
                      </w:tr>
                      <w:tr w:rsidR="0044615C" w14:paraId="5BA3E331" w14:textId="77777777" w:rsidTr="008F7B9D">
                        <w:trPr>
                          <w:trHeight w:val="262"/>
                        </w:trPr>
                        <w:tc>
                          <w:tcPr>
                            <w:tcW w:w="4852" w:type="dxa"/>
                            <w:tcBorders>
                              <w:top w:val="single" w:sz="4" w:space="0" w:color="auto"/>
                              <w:left w:val="single" w:sz="4" w:space="0" w:color="auto"/>
                              <w:bottom w:val="single" w:sz="4" w:space="0" w:color="auto"/>
                              <w:right w:val="single" w:sz="4" w:space="0" w:color="auto"/>
                            </w:tcBorders>
                            <w:noWrap/>
                            <w:vAlign w:val="bottom"/>
                            <w:hideMark/>
                          </w:tcPr>
                          <w:p w14:paraId="08909E4D" w14:textId="77777777" w:rsidR="0044615C" w:rsidRDefault="007B1AF0">
                            <w:pPr>
                              <w:rPr>
                                <w:szCs w:val="24"/>
                                <w:lang w:eastAsia="lt-LT"/>
                              </w:rPr>
                            </w:pPr>
                            <w:r>
                              <w:rPr>
                                <w:szCs w:val="24"/>
                                <w:lang w:eastAsia="lt-LT"/>
                              </w:rPr>
                              <w:t>Sunaudotų atsargų sąnauda (vaistai, tvarsčiai, slaugos priemonės, instrumentai)</w:t>
                            </w:r>
                          </w:p>
                        </w:tc>
                        <w:tc>
                          <w:tcPr>
                            <w:tcW w:w="1243" w:type="dxa"/>
                            <w:tcBorders>
                              <w:top w:val="single" w:sz="4" w:space="0" w:color="auto"/>
                              <w:left w:val="nil"/>
                              <w:bottom w:val="single" w:sz="4" w:space="0" w:color="auto"/>
                              <w:right w:val="single" w:sz="4" w:space="0" w:color="auto"/>
                            </w:tcBorders>
                            <w:noWrap/>
                            <w:vAlign w:val="bottom"/>
                          </w:tcPr>
                          <w:p w14:paraId="2F159284" w14:textId="77777777" w:rsidR="0044615C" w:rsidRDefault="007B1AF0">
                            <w:pPr>
                              <w:jc w:val="center"/>
                              <w:rPr>
                                <w:szCs w:val="24"/>
                                <w:lang w:eastAsia="lt-LT"/>
                              </w:rPr>
                            </w:pPr>
                            <w:r>
                              <w:rPr>
                                <w:szCs w:val="24"/>
                                <w:lang w:eastAsia="lt-LT"/>
                              </w:rPr>
                              <w:t>427 390</w:t>
                            </w:r>
                          </w:p>
                        </w:tc>
                        <w:tc>
                          <w:tcPr>
                            <w:tcW w:w="1244" w:type="dxa"/>
                            <w:tcBorders>
                              <w:top w:val="single" w:sz="4" w:space="0" w:color="auto"/>
                              <w:left w:val="nil"/>
                              <w:bottom w:val="single" w:sz="4" w:space="0" w:color="auto"/>
                              <w:right w:val="single" w:sz="4" w:space="0" w:color="auto"/>
                            </w:tcBorders>
                            <w:noWrap/>
                            <w:vAlign w:val="bottom"/>
                          </w:tcPr>
                          <w:p w14:paraId="69A2A1AD" w14:textId="77777777" w:rsidR="0044615C" w:rsidRDefault="007B1AF0">
                            <w:pPr>
                              <w:jc w:val="center"/>
                              <w:rPr>
                                <w:szCs w:val="24"/>
                                <w:lang w:eastAsia="lt-LT"/>
                              </w:rPr>
                            </w:pPr>
                            <w:r>
                              <w:rPr>
                                <w:szCs w:val="24"/>
                                <w:lang w:eastAsia="lt-LT"/>
                              </w:rPr>
                              <w:t>503 167</w:t>
                            </w:r>
                          </w:p>
                        </w:tc>
                        <w:tc>
                          <w:tcPr>
                            <w:tcW w:w="1244" w:type="dxa"/>
                            <w:tcBorders>
                              <w:top w:val="single" w:sz="4" w:space="0" w:color="auto"/>
                              <w:left w:val="nil"/>
                              <w:bottom w:val="single" w:sz="4" w:space="0" w:color="auto"/>
                              <w:right w:val="single" w:sz="4" w:space="0" w:color="auto"/>
                            </w:tcBorders>
                            <w:shd w:val="clear" w:color="auto" w:fill="FFFFFF"/>
                            <w:noWrap/>
                            <w:vAlign w:val="bottom"/>
                            <w:hideMark/>
                          </w:tcPr>
                          <w:p w14:paraId="1F214DE1" w14:textId="77777777" w:rsidR="0044615C" w:rsidRDefault="007B1AF0">
                            <w:pPr>
                              <w:jc w:val="center"/>
                              <w:rPr>
                                <w:szCs w:val="24"/>
                                <w:lang w:eastAsia="lt-LT"/>
                              </w:rPr>
                            </w:pPr>
                            <w:r>
                              <w:rPr>
                                <w:szCs w:val="24"/>
                                <w:lang w:eastAsia="lt-LT"/>
                              </w:rPr>
                              <w:t>75 777</w:t>
                            </w:r>
                          </w:p>
                        </w:tc>
                        <w:tc>
                          <w:tcPr>
                            <w:tcW w:w="1213" w:type="dxa"/>
                            <w:tcBorders>
                              <w:top w:val="single" w:sz="4" w:space="0" w:color="auto"/>
                              <w:left w:val="nil"/>
                              <w:bottom w:val="single" w:sz="4" w:space="0" w:color="auto"/>
                              <w:right w:val="single" w:sz="4" w:space="0" w:color="auto"/>
                            </w:tcBorders>
                            <w:noWrap/>
                            <w:vAlign w:val="bottom"/>
                            <w:hideMark/>
                          </w:tcPr>
                          <w:p w14:paraId="5BB57705" w14:textId="77777777" w:rsidR="0044615C" w:rsidRDefault="007B1AF0">
                            <w:pPr>
                              <w:jc w:val="center"/>
                              <w:rPr>
                                <w:szCs w:val="24"/>
                                <w:highlight w:val="yellow"/>
                                <w:lang w:eastAsia="lt-LT"/>
                              </w:rPr>
                            </w:pPr>
                            <w:r>
                              <w:rPr>
                                <w:szCs w:val="24"/>
                                <w:lang w:eastAsia="lt-LT"/>
                              </w:rPr>
                              <w:t>+17,73%</w:t>
                            </w:r>
                          </w:p>
                        </w:tc>
                      </w:tr>
                      <w:tr w:rsidR="0044615C" w14:paraId="5C9CEA9D" w14:textId="77777777" w:rsidTr="008F7B9D">
                        <w:trPr>
                          <w:trHeight w:val="262"/>
                        </w:trPr>
                        <w:tc>
                          <w:tcPr>
                            <w:tcW w:w="4852" w:type="dxa"/>
                            <w:tcBorders>
                              <w:top w:val="nil"/>
                              <w:left w:val="single" w:sz="4" w:space="0" w:color="auto"/>
                              <w:bottom w:val="single" w:sz="4" w:space="0" w:color="auto"/>
                              <w:right w:val="single" w:sz="4" w:space="0" w:color="auto"/>
                            </w:tcBorders>
                            <w:noWrap/>
                            <w:vAlign w:val="bottom"/>
                            <w:hideMark/>
                          </w:tcPr>
                          <w:p w14:paraId="394FA99D" w14:textId="77777777" w:rsidR="0044615C" w:rsidRDefault="007B1AF0">
                            <w:pPr>
                              <w:rPr>
                                <w:szCs w:val="24"/>
                                <w:lang w:eastAsia="lt-LT"/>
                              </w:rPr>
                            </w:pPr>
                            <w:r>
                              <w:rPr>
                                <w:szCs w:val="24"/>
                                <w:lang w:eastAsia="lt-LT"/>
                              </w:rPr>
                              <w:t>Nuomos sąnaudos</w:t>
                            </w:r>
                          </w:p>
                        </w:tc>
                        <w:tc>
                          <w:tcPr>
                            <w:tcW w:w="1243" w:type="dxa"/>
                            <w:tcBorders>
                              <w:top w:val="nil"/>
                              <w:left w:val="nil"/>
                              <w:bottom w:val="single" w:sz="4" w:space="0" w:color="auto"/>
                              <w:right w:val="single" w:sz="4" w:space="0" w:color="auto"/>
                            </w:tcBorders>
                            <w:noWrap/>
                            <w:vAlign w:val="bottom"/>
                          </w:tcPr>
                          <w:p w14:paraId="402ACB92" w14:textId="77777777" w:rsidR="0044615C" w:rsidRDefault="007B1AF0">
                            <w:pPr>
                              <w:jc w:val="center"/>
                              <w:rPr>
                                <w:szCs w:val="24"/>
                                <w:lang w:eastAsia="lt-LT"/>
                              </w:rPr>
                            </w:pPr>
                            <w:r>
                              <w:rPr>
                                <w:szCs w:val="24"/>
                                <w:lang w:eastAsia="lt-LT"/>
                              </w:rPr>
                              <w:t>3 631</w:t>
                            </w:r>
                          </w:p>
                        </w:tc>
                        <w:tc>
                          <w:tcPr>
                            <w:tcW w:w="1244" w:type="dxa"/>
                            <w:tcBorders>
                              <w:top w:val="nil"/>
                              <w:left w:val="nil"/>
                              <w:bottom w:val="single" w:sz="4" w:space="0" w:color="auto"/>
                              <w:right w:val="single" w:sz="4" w:space="0" w:color="auto"/>
                            </w:tcBorders>
                            <w:noWrap/>
                            <w:vAlign w:val="bottom"/>
                          </w:tcPr>
                          <w:p w14:paraId="44D06A38" w14:textId="77777777" w:rsidR="0044615C" w:rsidRDefault="007B1AF0">
                            <w:pPr>
                              <w:jc w:val="center"/>
                              <w:rPr>
                                <w:szCs w:val="24"/>
                                <w:lang w:eastAsia="lt-LT"/>
                              </w:rPr>
                            </w:pPr>
                            <w:r>
                              <w:rPr>
                                <w:szCs w:val="24"/>
                                <w:lang w:eastAsia="lt-LT"/>
                              </w:rPr>
                              <w:t>3 648</w:t>
                            </w:r>
                          </w:p>
                        </w:tc>
                        <w:tc>
                          <w:tcPr>
                            <w:tcW w:w="1244" w:type="dxa"/>
                            <w:tcBorders>
                              <w:top w:val="nil"/>
                              <w:left w:val="nil"/>
                              <w:bottom w:val="single" w:sz="4" w:space="0" w:color="auto"/>
                              <w:right w:val="single" w:sz="4" w:space="0" w:color="auto"/>
                            </w:tcBorders>
                            <w:shd w:val="clear" w:color="auto" w:fill="FFFFFF"/>
                            <w:noWrap/>
                            <w:vAlign w:val="bottom"/>
                            <w:hideMark/>
                          </w:tcPr>
                          <w:p w14:paraId="0A87B971" w14:textId="77777777" w:rsidR="0044615C" w:rsidRDefault="007B1AF0">
                            <w:pPr>
                              <w:jc w:val="center"/>
                              <w:rPr>
                                <w:szCs w:val="24"/>
                                <w:lang w:eastAsia="lt-LT"/>
                              </w:rPr>
                            </w:pPr>
                            <w:r>
                              <w:rPr>
                                <w:szCs w:val="24"/>
                                <w:lang w:eastAsia="lt-LT"/>
                              </w:rPr>
                              <w:t>17</w:t>
                            </w:r>
                          </w:p>
                        </w:tc>
                        <w:tc>
                          <w:tcPr>
                            <w:tcW w:w="1213" w:type="dxa"/>
                            <w:tcBorders>
                              <w:top w:val="nil"/>
                              <w:left w:val="nil"/>
                              <w:bottom w:val="single" w:sz="4" w:space="0" w:color="auto"/>
                              <w:right w:val="single" w:sz="4" w:space="0" w:color="auto"/>
                            </w:tcBorders>
                            <w:noWrap/>
                            <w:vAlign w:val="bottom"/>
                            <w:hideMark/>
                          </w:tcPr>
                          <w:p w14:paraId="13E1E863" w14:textId="77777777" w:rsidR="0044615C" w:rsidRDefault="007B1AF0">
                            <w:pPr>
                              <w:jc w:val="center"/>
                              <w:rPr>
                                <w:szCs w:val="24"/>
                                <w:lang w:eastAsia="lt-LT"/>
                              </w:rPr>
                            </w:pPr>
                            <w:r>
                              <w:rPr>
                                <w:szCs w:val="24"/>
                                <w:lang w:eastAsia="lt-LT"/>
                              </w:rPr>
                              <w:t>+0,47%</w:t>
                            </w:r>
                          </w:p>
                        </w:tc>
                      </w:tr>
                      <w:tr w:rsidR="0044615C" w14:paraId="0840802F" w14:textId="77777777" w:rsidTr="008F7B9D">
                        <w:trPr>
                          <w:trHeight w:val="262"/>
                        </w:trPr>
                        <w:tc>
                          <w:tcPr>
                            <w:tcW w:w="4852" w:type="dxa"/>
                            <w:tcBorders>
                              <w:top w:val="single" w:sz="4" w:space="0" w:color="auto"/>
                              <w:left w:val="single" w:sz="4" w:space="0" w:color="auto"/>
                              <w:bottom w:val="single" w:sz="4" w:space="0" w:color="auto"/>
                              <w:right w:val="single" w:sz="4" w:space="0" w:color="auto"/>
                            </w:tcBorders>
                            <w:noWrap/>
                            <w:vAlign w:val="bottom"/>
                            <w:hideMark/>
                          </w:tcPr>
                          <w:p w14:paraId="0AE18246" w14:textId="77777777" w:rsidR="0044615C" w:rsidRDefault="007B1AF0">
                            <w:pPr>
                              <w:rPr>
                                <w:szCs w:val="24"/>
                                <w:lang w:eastAsia="lt-LT"/>
                              </w:rPr>
                            </w:pPr>
                            <w:r>
                              <w:rPr>
                                <w:szCs w:val="24"/>
                                <w:lang w:eastAsia="lt-LT"/>
                              </w:rPr>
                              <w:lastRenderedPageBreak/>
                              <w:t>Veiklos mokesčių sąnaudos</w:t>
                            </w:r>
                          </w:p>
                        </w:tc>
                        <w:tc>
                          <w:tcPr>
                            <w:tcW w:w="1243" w:type="dxa"/>
                            <w:tcBorders>
                              <w:top w:val="single" w:sz="4" w:space="0" w:color="auto"/>
                              <w:left w:val="nil"/>
                              <w:bottom w:val="single" w:sz="4" w:space="0" w:color="auto"/>
                              <w:right w:val="single" w:sz="4" w:space="0" w:color="auto"/>
                            </w:tcBorders>
                            <w:noWrap/>
                            <w:vAlign w:val="bottom"/>
                          </w:tcPr>
                          <w:p w14:paraId="084F66DD" w14:textId="77777777" w:rsidR="0044615C" w:rsidRDefault="007B1AF0">
                            <w:pPr>
                              <w:jc w:val="center"/>
                              <w:rPr>
                                <w:color w:val="000000"/>
                                <w:szCs w:val="24"/>
                                <w:lang w:eastAsia="lt-LT"/>
                              </w:rPr>
                            </w:pPr>
                            <w:r>
                              <w:rPr>
                                <w:color w:val="000000"/>
                                <w:szCs w:val="24"/>
                                <w:lang w:eastAsia="lt-LT"/>
                              </w:rPr>
                              <w:t>209</w:t>
                            </w:r>
                          </w:p>
                        </w:tc>
                        <w:tc>
                          <w:tcPr>
                            <w:tcW w:w="1244" w:type="dxa"/>
                            <w:tcBorders>
                              <w:top w:val="single" w:sz="4" w:space="0" w:color="auto"/>
                              <w:left w:val="nil"/>
                              <w:bottom w:val="single" w:sz="4" w:space="0" w:color="auto"/>
                              <w:right w:val="single" w:sz="4" w:space="0" w:color="auto"/>
                            </w:tcBorders>
                            <w:noWrap/>
                            <w:vAlign w:val="bottom"/>
                          </w:tcPr>
                          <w:p w14:paraId="6929DEEF" w14:textId="77777777" w:rsidR="0044615C" w:rsidRDefault="007B1AF0">
                            <w:pPr>
                              <w:jc w:val="center"/>
                              <w:rPr>
                                <w:color w:val="000000"/>
                                <w:szCs w:val="24"/>
                                <w:lang w:eastAsia="lt-LT"/>
                              </w:rPr>
                            </w:pPr>
                            <w:r>
                              <w:rPr>
                                <w:color w:val="000000"/>
                                <w:szCs w:val="24"/>
                                <w:lang w:eastAsia="lt-LT"/>
                              </w:rPr>
                              <w:t>401</w:t>
                            </w:r>
                          </w:p>
                        </w:tc>
                        <w:tc>
                          <w:tcPr>
                            <w:tcW w:w="1244" w:type="dxa"/>
                            <w:tcBorders>
                              <w:top w:val="single" w:sz="4" w:space="0" w:color="auto"/>
                              <w:left w:val="nil"/>
                              <w:bottom w:val="single" w:sz="4" w:space="0" w:color="auto"/>
                              <w:right w:val="single" w:sz="4" w:space="0" w:color="auto"/>
                            </w:tcBorders>
                            <w:shd w:val="clear" w:color="auto" w:fill="FFFFFF"/>
                            <w:noWrap/>
                            <w:vAlign w:val="bottom"/>
                            <w:hideMark/>
                          </w:tcPr>
                          <w:p w14:paraId="065A6EF0" w14:textId="77777777" w:rsidR="0044615C" w:rsidRDefault="007B1AF0">
                            <w:pPr>
                              <w:jc w:val="center"/>
                              <w:rPr>
                                <w:szCs w:val="24"/>
                                <w:lang w:eastAsia="lt-LT"/>
                              </w:rPr>
                            </w:pPr>
                            <w:r>
                              <w:rPr>
                                <w:szCs w:val="24"/>
                                <w:lang w:eastAsia="lt-LT"/>
                              </w:rPr>
                              <w:t>192</w:t>
                            </w:r>
                          </w:p>
                        </w:tc>
                        <w:tc>
                          <w:tcPr>
                            <w:tcW w:w="1213" w:type="dxa"/>
                            <w:tcBorders>
                              <w:top w:val="single" w:sz="4" w:space="0" w:color="auto"/>
                              <w:left w:val="nil"/>
                              <w:bottom w:val="single" w:sz="4" w:space="0" w:color="auto"/>
                              <w:right w:val="single" w:sz="4" w:space="0" w:color="auto"/>
                            </w:tcBorders>
                            <w:noWrap/>
                            <w:vAlign w:val="bottom"/>
                            <w:hideMark/>
                          </w:tcPr>
                          <w:p w14:paraId="565EA72E" w14:textId="77777777" w:rsidR="0044615C" w:rsidRDefault="007B1AF0">
                            <w:pPr>
                              <w:jc w:val="center"/>
                              <w:rPr>
                                <w:szCs w:val="24"/>
                                <w:lang w:eastAsia="lt-LT"/>
                              </w:rPr>
                            </w:pPr>
                            <w:r>
                              <w:rPr>
                                <w:szCs w:val="24"/>
                                <w:lang w:eastAsia="lt-LT"/>
                              </w:rPr>
                              <w:t>+91.86%</w:t>
                            </w:r>
                          </w:p>
                        </w:tc>
                      </w:tr>
                      <w:tr w:rsidR="0044615C" w14:paraId="11286972" w14:textId="77777777" w:rsidTr="008F7B9D">
                        <w:trPr>
                          <w:trHeight w:val="262"/>
                        </w:trPr>
                        <w:tc>
                          <w:tcPr>
                            <w:tcW w:w="4852" w:type="dxa"/>
                            <w:tcBorders>
                              <w:top w:val="nil"/>
                              <w:left w:val="single" w:sz="4" w:space="0" w:color="auto"/>
                              <w:bottom w:val="single" w:sz="4" w:space="0" w:color="auto"/>
                              <w:right w:val="single" w:sz="4" w:space="0" w:color="auto"/>
                            </w:tcBorders>
                            <w:noWrap/>
                            <w:vAlign w:val="bottom"/>
                            <w:hideMark/>
                          </w:tcPr>
                          <w:p w14:paraId="2D8230D7" w14:textId="77777777" w:rsidR="0044615C" w:rsidRDefault="007B1AF0">
                            <w:pPr>
                              <w:rPr>
                                <w:szCs w:val="24"/>
                                <w:lang w:eastAsia="lt-LT"/>
                              </w:rPr>
                            </w:pPr>
                            <w:r>
                              <w:rPr>
                                <w:szCs w:val="24"/>
                                <w:lang w:eastAsia="lt-LT"/>
                              </w:rPr>
                              <w:t>Gydymo sąnaudos (brangūs tyrimai, laboratoriniai mikrobiologiniai tyrimai, procedūros)</w:t>
                            </w:r>
                          </w:p>
                        </w:tc>
                        <w:tc>
                          <w:tcPr>
                            <w:tcW w:w="1243" w:type="dxa"/>
                            <w:tcBorders>
                              <w:top w:val="nil"/>
                              <w:left w:val="nil"/>
                              <w:bottom w:val="single" w:sz="4" w:space="0" w:color="auto"/>
                              <w:right w:val="single" w:sz="4" w:space="0" w:color="auto"/>
                            </w:tcBorders>
                            <w:noWrap/>
                            <w:vAlign w:val="bottom"/>
                          </w:tcPr>
                          <w:p w14:paraId="7698708F" w14:textId="77777777" w:rsidR="0044615C" w:rsidRDefault="007B1AF0">
                            <w:pPr>
                              <w:jc w:val="center"/>
                              <w:rPr>
                                <w:szCs w:val="24"/>
                                <w:lang w:eastAsia="lt-LT"/>
                              </w:rPr>
                            </w:pPr>
                            <w:r>
                              <w:rPr>
                                <w:szCs w:val="24"/>
                                <w:lang w:eastAsia="lt-LT"/>
                              </w:rPr>
                              <w:t>80 946</w:t>
                            </w:r>
                          </w:p>
                        </w:tc>
                        <w:tc>
                          <w:tcPr>
                            <w:tcW w:w="1244" w:type="dxa"/>
                            <w:tcBorders>
                              <w:top w:val="nil"/>
                              <w:left w:val="nil"/>
                              <w:bottom w:val="single" w:sz="4" w:space="0" w:color="auto"/>
                              <w:right w:val="single" w:sz="4" w:space="0" w:color="auto"/>
                            </w:tcBorders>
                            <w:noWrap/>
                            <w:vAlign w:val="bottom"/>
                          </w:tcPr>
                          <w:p w14:paraId="51231097" w14:textId="77777777" w:rsidR="0044615C" w:rsidRDefault="007B1AF0">
                            <w:pPr>
                              <w:jc w:val="center"/>
                              <w:rPr>
                                <w:szCs w:val="24"/>
                                <w:lang w:eastAsia="lt-LT"/>
                              </w:rPr>
                            </w:pPr>
                            <w:r>
                              <w:rPr>
                                <w:szCs w:val="24"/>
                                <w:lang w:eastAsia="lt-LT"/>
                              </w:rPr>
                              <w:t>55 568</w:t>
                            </w:r>
                          </w:p>
                        </w:tc>
                        <w:tc>
                          <w:tcPr>
                            <w:tcW w:w="1244" w:type="dxa"/>
                            <w:tcBorders>
                              <w:top w:val="nil"/>
                              <w:left w:val="nil"/>
                              <w:bottom w:val="single" w:sz="4" w:space="0" w:color="auto"/>
                              <w:right w:val="single" w:sz="4" w:space="0" w:color="auto"/>
                            </w:tcBorders>
                            <w:shd w:val="clear" w:color="auto" w:fill="FFFFFF"/>
                            <w:noWrap/>
                            <w:vAlign w:val="bottom"/>
                            <w:hideMark/>
                          </w:tcPr>
                          <w:p w14:paraId="49404766" w14:textId="77777777" w:rsidR="0044615C" w:rsidRDefault="007B1AF0">
                            <w:pPr>
                              <w:jc w:val="center"/>
                              <w:rPr>
                                <w:szCs w:val="24"/>
                                <w:lang w:eastAsia="lt-LT"/>
                              </w:rPr>
                            </w:pPr>
                            <w:r>
                              <w:rPr>
                                <w:szCs w:val="24"/>
                                <w:lang w:eastAsia="lt-LT"/>
                              </w:rPr>
                              <w:t>-30 190</w:t>
                            </w:r>
                          </w:p>
                        </w:tc>
                        <w:tc>
                          <w:tcPr>
                            <w:tcW w:w="1213" w:type="dxa"/>
                            <w:tcBorders>
                              <w:top w:val="nil"/>
                              <w:left w:val="nil"/>
                              <w:bottom w:val="single" w:sz="4" w:space="0" w:color="auto"/>
                              <w:right w:val="single" w:sz="4" w:space="0" w:color="auto"/>
                            </w:tcBorders>
                            <w:noWrap/>
                            <w:vAlign w:val="bottom"/>
                            <w:hideMark/>
                          </w:tcPr>
                          <w:p w14:paraId="41FFE607" w14:textId="77777777" w:rsidR="0044615C" w:rsidRDefault="007B1AF0">
                            <w:pPr>
                              <w:jc w:val="center"/>
                              <w:rPr>
                                <w:szCs w:val="24"/>
                                <w:lang w:eastAsia="lt-LT"/>
                              </w:rPr>
                            </w:pPr>
                            <w:r>
                              <w:rPr>
                                <w:szCs w:val="24"/>
                                <w:lang w:eastAsia="lt-LT"/>
                              </w:rPr>
                              <w:t>-37,30%</w:t>
                            </w:r>
                          </w:p>
                        </w:tc>
                      </w:tr>
                      <w:tr w:rsidR="0044615C" w14:paraId="146A6F45" w14:textId="77777777" w:rsidTr="008F7B9D">
                        <w:trPr>
                          <w:trHeight w:val="262"/>
                        </w:trPr>
                        <w:tc>
                          <w:tcPr>
                            <w:tcW w:w="4852" w:type="dxa"/>
                            <w:tcBorders>
                              <w:top w:val="single" w:sz="4" w:space="0" w:color="auto"/>
                              <w:left w:val="single" w:sz="4" w:space="0" w:color="auto"/>
                              <w:bottom w:val="single" w:sz="4" w:space="0" w:color="auto"/>
                              <w:right w:val="single" w:sz="4" w:space="0" w:color="auto"/>
                            </w:tcBorders>
                            <w:noWrap/>
                            <w:vAlign w:val="bottom"/>
                            <w:hideMark/>
                          </w:tcPr>
                          <w:p w14:paraId="5661F827" w14:textId="77777777" w:rsidR="0044615C" w:rsidRDefault="007B1AF0">
                            <w:pPr>
                              <w:rPr>
                                <w:szCs w:val="24"/>
                                <w:lang w:eastAsia="lt-LT"/>
                              </w:rPr>
                            </w:pPr>
                            <w:r>
                              <w:rPr>
                                <w:szCs w:val="24"/>
                                <w:lang w:eastAsia="lt-LT"/>
                              </w:rPr>
                              <w:t>Ligonių maitinimo sąnaudos</w:t>
                            </w:r>
                          </w:p>
                        </w:tc>
                        <w:tc>
                          <w:tcPr>
                            <w:tcW w:w="1243" w:type="dxa"/>
                            <w:tcBorders>
                              <w:top w:val="single" w:sz="4" w:space="0" w:color="auto"/>
                              <w:left w:val="nil"/>
                              <w:bottom w:val="single" w:sz="4" w:space="0" w:color="auto"/>
                              <w:right w:val="single" w:sz="4" w:space="0" w:color="auto"/>
                            </w:tcBorders>
                            <w:noWrap/>
                            <w:vAlign w:val="bottom"/>
                          </w:tcPr>
                          <w:p w14:paraId="0779E3C9" w14:textId="77777777" w:rsidR="0044615C" w:rsidRDefault="007B1AF0">
                            <w:pPr>
                              <w:jc w:val="center"/>
                              <w:rPr>
                                <w:szCs w:val="24"/>
                                <w:lang w:eastAsia="lt-LT"/>
                              </w:rPr>
                            </w:pPr>
                            <w:r>
                              <w:rPr>
                                <w:szCs w:val="24"/>
                                <w:lang w:eastAsia="lt-LT"/>
                              </w:rPr>
                              <w:t>92 897</w:t>
                            </w:r>
                          </w:p>
                        </w:tc>
                        <w:tc>
                          <w:tcPr>
                            <w:tcW w:w="1244" w:type="dxa"/>
                            <w:tcBorders>
                              <w:top w:val="single" w:sz="4" w:space="0" w:color="auto"/>
                              <w:left w:val="nil"/>
                              <w:bottom w:val="single" w:sz="4" w:space="0" w:color="auto"/>
                              <w:right w:val="single" w:sz="4" w:space="0" w:color="auto"/>
                            </w:tcBorders>
                            <w:noWrap/>
                            <w:vAlign w:val="bottom"/>
                          </w:tcPr>
                          <w:p w14:paraId="6A2453E8" w14:textId="77777777" w:rsidR="0044615C" w:rsidRDefault="007B1AF0">
                            <w:pPr>
                              <w:jc w:val="center"/>
                              <w:rPr>
                                <w:szCs w:val="24"/>
                                <w:lang w:eastAsia="lt-LT"/>
                              </w:rPr>
                            </w:pPr>
                            <w:r>
                              <w:rPr>
                                <w:szCs w:val="24"/>
                                <w:lang w:eastAsia="lt-LT"/>
                              </w:rPr>
                              <w:t>130 736</w:t>
                            </w:r>
                          </w:p>
                        </w:tc>
                        <w:tc>
                          <w:tcPr>
                            <w:tcW w:w="1244" w:type="dxa"/>
                            <w:tcBorders>
                              <w:top w:val="single" w:sz="4" w:space="0" w:color="auto"/>
                              <w:left w:val="nil"/>
                              <w:bottom w:val="single" w:sz="4" w:space="0" w:color="auto"/>
                              <w:right w:val="single" w:sz="4" w:space="0" w:color="auto"/>
                            </w:tcBorders>
                            <w:shd w:val="clear" w:color="auto" w:fill="FFFFFF"/>
                            <w:noWrap/>
                            <w:vAlign w:val="bottom"/>
                            <w:hideMark/>
                          </w:tcPr>
                          <w:p w14:paraId="0EB3ECD6" w14:textId="77777777" w:rsidR="0044615C" w:rsidRDefault="007B1AF0">
                            <w:pPr>
                              <w:jc w:val="center"/>
                              <w:rPr>
                                <w:szCs w:val="24"/>
                                <w:lang w:eastAsia="lt-LT"/>
                              </w:rPr>
                            </w:pPr>
                            <w:r>
                              <w:rPr>
                                <w:szCs w:val="24"/>
                                <w:lang w:eastAsia="lt-LT"/>
                              </w:rPr>
                              <w:t>47 839</w:t>
                            </w:r>
                          </w:p>
                        </w:tc>
                        <w:tc>
                          <w:tcPr>
                            <w:tcW w:w="1213" w:type="dxa"/>
                            <w:tcBorders>
                              <w:top w:val="single" w:sz="4" w:space="0" w:color="auto"/>
                              <w:left w:val="nil"/>
                              <w:bottom w:val="single" w:sz="4" w:space="0" w:color="auto"/>
                              <w:right w:val="single" w:sz="4" w:space="0" w:color="auto"/>
                            </w:tcBorders>
                            <w:noWrap/>
                            <w:vAlign w:val="bottom"/>
                            <w:hideMark/>
                          </w:tcPr>
                          <w:p w14:paraId="27918365" w14:textId="77777777" w:rsidR="0044615C" w:rsidRDefault="007B1AF0">
                            <w:pPr>
                              <w:jc w:val="center"/>
                              <w:rPr>
                                <w:szCs w:val="24"/>
                                <w:lang w:eastAsia="lt-LT"/>
                              </w:rPr>
                            </w:pPr>
                            <w:r>
                              <w:rPr>
                                <w:szCs w:val="24"/>
                                <w:lang w:eastAsia="lt-LT"/>
                              </w:rPr>
                              <w:t>+51,50%</w:t>
                            </w:r>
                          </w:p>
                        </w:tc>
                      </w:tr>
                      <w:tr w:rsidR="0044615C" w14:paraId="1486A5C6" w14:textId="77777777" w:rsidTr="008F7B9D">
                        <w:trPr>
                          <w:trHeight w:val="262"/>
                        </w:trPr>
                        <w:tc>
                          <w:tcPr>
                            <w:tcW w:w="4852" w:type="dxa"/>
                            <w:tcBorders>
                              <w:top w:val="nil"/>
                              <w:left w:val="single" w:sz="4" w:space="0" w:color="auto"/>
                              <w:bottom w:val="single" w:sz="4" w:space="0" w:color="auto"/>
                              <w:right w:val="single" w:sz="4" w:space="0" w:color="auto"/>
                            </w:tcBorders>
                            <w:noWrap/>
                            <w:vAlign w:val="bottom"/>
                            <w:hideMark/>
                          </w:tcPr>
                          <w:p w14:paraId="523B58AC" w14:textId="77777777" w:rsidR="0044615C" w:rsidRDefault="007B1AF0">
                            <w:pPr>
                              <w:rPr>
                                <w:szCs w:val="24"/>
                                <w:lang w:eastAsia="lt-LT"/>
                              </w:rPr>
                            </w:pPr>
                            <w:r>
                              <w:rPr>
                                <w:szCs w:val="24"/>
                                <w:lang w:eastAsia="lt-LT"/>
                              </w:rPr>
                              <w:t>Kitų paslaugų sąnaudos (kanceliarinės prekės, skelbimai, draudimas, banko)</w:t>
                            </w:r>
                          </w:p>
                        </w:tc>
                        <w:tc>
                          <w:tcPr>
                            <w:tcW w:w="1243" w:type="dxa"/>
                            <w:tcBorders>
                              <w:top w:val="nil"/>
                              <w:left w:val="nil"/>
                              <w:bottom w:val="single" w:sz="4" w:space="0" w:color="auto"/>
                              <w:right w:val="single" w:sz="4" w:space="0" w:color="auto"/>
                            </w:tcBorders>
                            <w:noWrap/>
                            <w:vAlign w:val="bottom"/>
                          </w:tcPr>
                          <w:p w14:paraId="49C59793" w14:textId="77777777" w:rsidR="0044615C" w:rsidRDefault="007B1AF0">
                            <w:pPr>
                              <w:jc w:val="center"/>
                              <w:rPr>
                                <w:szCs w:val="24"/>
                                <w:lang w:eastAsia="lt-LT"/>
                              </w:rPr>
                            </w:pPr>
                            <w:r>
                              <w:rPr>
                                <w:szCs w:val="24"/>
                                <w:lang w:eastAsia="lt-LT"/>
                              </w:rPr>
                              <w:t>41 503</w:t>
                            </w:r>
                          </w:p>
                        </w:tc>
                        <w:tc>
                          <w:tcPr>
                            <w:tcW w:w="1244" w:type="dxa"/>
                            <w:tcBorders>
                              <w:top w:val="nil"/>
                              <w:left w:val="nil"/>
                              <w:bottom w:val="single" w:sz="4" w:space="0" w:color="auto"/>
                              <w:right w:val="single" w:sz="4" w:space="0" w:color="auto"/>
                            </w:tcBorders>
                            <w:noWrap/>
                            <w:vAlign w:val="bottom"/>
                          </w:tcPr>
                          <w:p w14:paraId="3C54BB1E" w14:textId="77777777" w:rsidR="0044615C" w:rsidRDefault="007B1AF0">
                            <w:pPr>
                              <w:jc w:val="center"/>
                              <w:rPr>
                                <w:szCs w:val="24"/>
                                <w:lang w:eastAsia="lt-LT"/>
                              </w:rPr>
                            </w:pPr>
                            <w:r>
                              <w:rPr>
                                <w:szCs w:val="24"/>
                                <w:lang w:eastAsia="lt-LT"/>
                              </w:rPr>
                              <w:t>27 903</w:t>
                            </w:r>
                          </w:p>
                        </w:tc>
                        <w:tc>
                          <w:tcPr>
                            <w:tcW w:w="1244" w:type="dxa"/>
                            <w:tcBorders>
                              <w:top w:val="nil"/>
                              <w:left w:val="nil"/>
                              <w:bottom w:val="single" w:sz="4" w:space="0" w:color="auto"/>
                              <w:right w:val="single" w:sz="4" w:space="0" w:color="auto"/>
                            </w:tcBorders>
                            <w:shd w:val="clear" w:color="auto" w:fill="FFFFFF"/>
                            <w:noWrap/>
                            <w:vAlign w:val="bottom"/>
                            <w:hideMark/>
                          </w:tcPr>
                          <w:p w14:paraId="199B4A23" w14:textId="77777777" w:rsidR="0044615C" w:rsidRDefault="007B1AF0">
                            <w:pPr>
                              <w:jc w:val="center"/>
                              <w:rPr>
                                <w:szCs w:val="24"/>
                                <w:lang w:eastAsia="lt-LT"/>
                              </w:rPr>
                            </w:pPr>
                            <w:r>
                              <w:rPr>
                                <w:szCs w:val="24"/>
                                <w:lang w:eastAsia="lt-LT"/>
                              </w:rPr>
                              <w:t>-13 600</w:t>
                            </w:r>
                          </w:p>
                        </w:tc>
                        <w:tc>
                          <w:tcPr>
                            <w:tcW w:w="1213" w:type="dxa"/>
                            <w:tcBorders>
                              <w:top w:val="nil"/>
                              <w:left w:val="nil"/>
                              <w:bottom w:val="single" w:sz="4" w:space="0" w:color="auto"/>
                              <w:right w:val="single" w:sz="4" w:space="0" w:color="auto"/>
                            </w:tcBorders>
                            <w:noWrap/>
                            <w:vAlign w:val="bottom"/>
                            <w:hideMark/>
                          </w:tcPr>
                          <w:p w14:paraId="7577EB31" w14:textId="77777777" w:rsidR="0044615C" w:rsidRDefault="007B1AF0">
                            <w:pPr>
                              <w:jc w:val="center"/>
                              <w:rPr>
                                <w:szCs w:val="24"/>
                                <w:lang w:eastAsia="lt-LT"/>
                              </w:rPr>
                            </w:pPr>
                            <w:r>
                              <w:rPr>
                                <w:szCs w:val="24"/>
                                <w:lang w:eastAsia="lt-LT"/>
                              </w:rPr>
                              <w:t>-32,77%</w:t>
                            </w:r>
                          </w:p>
                        </w:tc>
                      </w:tr>
                      <w:tr w:rsidR="0044615C" w14:paraId="34F256BA" w14:textId="77777777" w:rsidTr="008F7B9D">
                        <w:trPr>
                          <w:trHeight w:val="262"/>
                        </w:trPr>
                        <w:tc>
                          <w:tcPr>
                            <w:tcW w:w="4852" w:type="dxa"/>
                            <w:tcBorders>
                              <w:top w:val="nil"/>
                              <w:left w:val="single" w:sz="4" w:space="0" w:color="auto"/>
                              <w:bottom w:val="single" w:sz="4" w:space="0" w:color="auto"/>
                              <w:right w:val="single" w:sz="4" w:space="0" w:color="auto"/>
                            </w:tcBorders>
                            <w:noWrap/>
                            <w:vAlign w:val="bottom"/>
                            <w:hideMark/>
                          </w:tcPr>
                          <w:p w14:paraId="0C9250DC" w14:textId="77777777" w:rsidR="0044615C" w:rsidRDefault="007B1AF0">
                            <w:pPr>
                              <w:rPr>
                                <w:b/>
                                <w:bCs/>
                                <w:szCs w:val="24"/>
                                <w:lang w:eastAsia="lt-LT"/>
                              </w:rPr>
                            </w:pPr>
                            <w:r>
                              <w:rPr>
                                <w:b/>
                                <w:bCs/>
                                <w:szCs w:val="24"/>
                                <w:lang w:eastAsia="lt-LT"/>
                              </w:rPr>
                              <w:t xml:space="preserve">Kitos veiklos sąnaudos </w:t>
                            </w:r>
                          </w:p>
                        </w:tc>
                        <w:tc>
                          <w:tcPr>
                            <w:tcW w:w="1243" w:type="dxa"/>
                            <w:tcBorders>
                              <w:top w:val="nil"/>
                              <w:left w:val="nil"/>
                              <w:bottom w:val="single" w:sz="4" w:space="0" w:color="auto"/>
                              <w:right w:val="single" w:sz="4" w:space="0" w:color="auto"/>
                            </w:tcBorders>
                            <w:noWrap/>
                            <w:vAlign w:val="bottom"/>
                          </w:tcPr>
                          <w:p w14:paraId="6434B6AD" w14:textId="77777777" w:rsidR="0044615C" w:rsidRDefault="007B1AF0">
                            <w:pPr>
                              <w:jc w:val="center"/>
                              <w:rPr>
                                <w:b/>
                                <w:bCs/>
                                <w:szCs w:val="24"/>
                                <w:lang w:eastAsia="lt-LT"/>
                              </w:rPr>
                            </w:pPr>
                            <w:r>
                              <w:rPr>
                                <w:b/>
                                <w:bCs/>
                                <w:szCs w:val="24"/>
                                <w:lang w:eastAsia="lt-LT"/>
                              </w:rPr>
                              <w:t>20 738</w:t>
                            </w:r>
                          </w:p>
                        </w:tc>
                        <w:tc>
                          <w:tcPr>
                            <w:tcW w:w="1244" w:type="dxa"/>
                            <w:tcBorders>
                              <w:top w:val="nil"/>
                              <w:left w:val="nil"/>
                              <w:bottom w:val="single" w:sz="4" w:space="0" w:color="auto"/>
                              <w:right w:val="single" w:sz="4" w:space="0" w:color="auto"/>
                            </w:tcBorders>
                            <w:noWrap/>
                            <w:vAlign w:val="bottom"/>
                          </w:tcPr>
                          <w:p w14:paraId="5550F1E0" w14:textId="77777777" w:rsidR="0044615C" w:rsidRDefault="007B1AF0">
                            <w:pPr>
                              <w:jc w:val="center"/>
                              <w:rPr>
                                <w:b/>
                                <w:bCs/>
                                <w:szCs w:val="24"/>
                                <w:lang w:eastAsia="lt-LT"/>
                              </w:rPr>
                            </w:pPr>
                            <w:r>
                              <w:rPr>
                                <w:b/>
                                <w:bCs/>
                                <w:szCs w:val="24"/>
                                <w:lang w:eastAsia="lt-LT"/>
                              </w:rPr>
                              <w:t>20 020</w:t>
                            </w:r>
                          </w:p>
                        </w:tc>
                        <w:tc>
                          <w:tcPr>
                            <w:tcW w:w="1244" w:type="dxa"/>
                            <w:tcBorders>
                              <w:top w:val="nil"/>
                              <w:left w:val="nil"/>
                              <w:bottom w:val="single" w:sz="4" w:space="0" w:color="auto"/>
                              <w:right w:val="single" w:sz="4" w:space="0" w:color="auto"/>
                            </w:tcBorders>
                            <w:shd w:val="clear" w:color="auto" w:fill="FFFFFF"/>
                            <w:noWrap/>
                            <w:vAlign w:val="bottom"/>
                            <w:hideMark/>
                          </w:tcPr>
                          <w:p w14:paraId="1D5BEEDA" w14:textId="77777777" w:rsidR="0044615C" w:rsidRDefault="007B1AF0">
                            <w:pPr>
                              <w:jc w:val="center"/>
                              <w:rPr>
                                <w:b/>
                                <w:bCs/>
                                <w:szCs w:val="24"/>
                                <w:lang w:eastAsia="lt-LT"/>
                              </w:rPr>
                            </w:pPr>
                            <w:r>
                              <w:rPr>
                                <w:b/>
                                <w:bCs/>
                                <w:szCs w:val="24"/>
                                <w:lang w:eastAsia="lt-LT"/>
                              </w:rPr>
                              <w:t>-718</w:t>
                            </w:r>
                          </w:p>
                        </w:tc>
                        <w:tc>
                          <w:tcPr>
                            <w:tcW w:w="1213" w:type="dxa"/>
                            <w:tcBorders>
                              <w:top w:val="nil"/>
                              <w:left w:val="nil"/>
                              <w:bottom w:val="single" w:sz="4" w:space="0" w:color="auto"/>
                              <w:right w:val="single" w:sz="4" w:space="0" w:color="auto"/>
                            </w:tcBorders>
                            <w:noWrap/>
                            <w:vAlign w:val="bottom"/>
                            <w:hideMark/>
                          </w:tcPr>
                          <w:p w14:paraId="6AE6D7D1" w14:textId="77777777" w:rsidR="0044615C" w:rsidRDefault="007B1AF0">
                            <w:pPr>
                              <w:jc w:val="center"/>
                              <w:rPr>
                                <w:b/>
                                <w:bCs/>
                                <w:szCs w:val="24"/>
                                <w:lang w:eastAsia="lt-LT"/>
                              </w:rPr>
                            </w:pPr>
                            <w:r>
                              <w:rPr>
                                <w:b/>
                                <w:bCs/>
                                <w:szCs w:val="24"/>
                                <w:lang w:eastAsia="lt-LT"/>
                              </w:rPr>
                              <w:t>-3,46%</w:t>
                            </w:r>
                          </w:p>
                        </w:tc>
                      </w:tr>
                      <w:tr w:rsidR="0044615C" w14:paraId="0D13125D" w14:textId="77777777" w:rsidTr="008F7B9D">
                        <w:trPr>
                          <w:trHeight w:val="262"/>
                        </w:trPr>
                        <w:tc>
                          <w:tcPr>
                            <w:tcW w:w="4852" w:type="dxa"/>
                            <w:tcBorders>
                              <w:top w:val="nil"/>
                              <w:left w:val="single" w:sz="4" w:space="0" w:color="auto"/>
                              <w:bottom w:val="single" w:sz="4" w:space="0" w:color="auto"/>
                              <w:right w:val="single" w:sz="4" w:space="0" w:color="auto"/>
                            </w:tcBorders>
                            <w:noWrap/>
                            <w:vAlign w:val="bottom"/>
                            <w:hideMark/>
                          </w:tcPr>
                          <w:p w14:paraId="4FF5E354" w14:textId="77777777" w:rsidR="0044615C" w:rsidRDefault="007B1AF0">
                            <w:pPr>
                              <w:rPr>
                                <w:b/>
                                <w:bCs/>
                                <w:szCs w:val="24"/>
                                <w:lang w:eastAsia="lt-LT"/>
                              </w:rPr>
                            </w:pPr>
                            <w:r>
                              <w:rPr>
                                <w:b/>
                                <w:bCs/>
                                <w:szCs w:val="24"/>
                                <w:lang w:eastAsia="lt-LT"/>
                              </w:rPr>
                              <w:t>Finansinės ir investicinės veiklos sąnaudos</w:t>
                            </w:r>
                          </w:p>
                        </w:tc>
                        <w:tc>
                          <w:tcPr>
                            <w:tcW w:w="1243" w:type="dxa"/>
                            <w:tcBorders>
                              <w:top w:val="nil"/>
                              <w:left w:val="nil"/>
                              <w:bottom w:val="single" w:sz="4" w:space="0" w:color="auto"/>
                              <w:right w:val="single" w:sz="4" w:space="0" w:color="auto"/>
                            </w:tcBorders>
                            <w:noWrap/>
                            <w:vAlign w:val="bottom"/>
                          </w:tcPr>
                          <w:p w14:paraId="271EEB7A" w14:textId="77777777" w:rsidR="0044615C" w:rsidRDefault="007B1AF0">
                            <w:pPr>
                              <w:jc w:val="center"/>
                              <w:rPr>
                                <w:b/>
                                <w:bCs/>
                                <w:szCs w:val="24"/>
                                <w:lang w:eastAsia="lt-LT"/>
                              </w:rPr>
                            </w:pPr>
                            <w:r>
                              <w:rPr>
                                <w:b/>
                                <w:bCs/>
                                <w:szCs w:val="24"/>
                                <w:lang w:eastAsia="lt-LT"/>
                              </w:rPr>
                              <w:t>6 442</w:t>
                            </w:r>
                          </w:p>
                        </w:tc>
                        <w:tc>
                          <w:tcPr>
                            <w:tcW w:w="1244" w:type="dxa"/>
                            <w:tcBorders>
                              <w:top w:val="nil"/>
                              <w:left w:val="nil"/>
                              <w:bottom w:val="single" w:sz="4" w:space="0" w:color="auto"/>
                              <w:right w:val="single" w:sz="4" w:space="0" w:color="auto"/>
                            </w:tcBorders>
                            <w:noWrap/>
                            <w:vAlign w:val="bottom"/>
                          </w:tcPr>
                          <w:p w14:paraId="683C789E" w14:textId="77777777" w:rsidR="0044615C" w:rsidRDefault="007B1AF0">
                            <w:pPr>
                              <w:jc w:val="center"/>
                              <w:rPr>
                                <w:b/>
                                <w:bCs/>
                                <w:szCs w:val="24"/>
                                <w:lang w:eastAsia="lt-LT"/>
                              </w:rPr>
                            </w:pPr>
                            <w:r>
                              <w:rPr>
                                <w:b/>
                                <w:bCs/>
                                <w:szCs w:val="24"/>
                                <w:lang w:eastAsia="lt-LT"/>
                              </w:rPr>
                              <w:t>5 195</w:t>
                            </w:r>
                          </w:p>
                        </w:tc>
                        <w:tc>
                          <w:tcPr>
                            <w:tcW w:w="1244" w:type="dxa"/>
                            <w:tcBorders>
                              <w:top w:val="nil"/>
                              <w:left w:val="nil"/>
                              <w:bottom w:val="single" w:sz="4" w:space="0" w:color="auto"/>
                              <w:right w:val="single" w:sz="4" w:space="0" w:color="auto"/>
                            </w:tcBorders>
                            <w:shd w:val="clear" w:color="auto" w:fill="FFFFFF"/>
                            <w:noWrap/>
                            <w:vAlign w:val="bottom"/>
                            <w:hideMark/>
                          </w:tcPr>
                          <w:p w14:paraId="72EC224F" w14:textId="77777777" w:rsidR="0044615C" w:rsidRDefault="007B1AF0">
                            <w:pPr>
                              <w:jc w:val="center"/>
                              <w:rPr>
                                <w:b/>
                                <w:bCs/>
                                <w:szCs w:val="24"/>
                                <w:lang w:eastAsia="lt-LT"/>
                              </w:rPr>
                            </w:pPr>
                            <w:r>
                              <w:rPr>
                                <w:b/>
                                <w:bCs/>
                                <w:szCs w:val="24"/>
                                <w:lang w:eastAsia="lt-LT"/>
                              </w:rPr>
                              <w:t>-1 247</w:t>
                            </w:r>
                          </w:p>
                        </w:tc>
                        <w:tc>
                          <w:tcPr>
                            <w:tcW w:w="1213" w:type="dxa"/>
                            <w:tcBorders>
                              <w:top w:val="nil"/>
                              <w:left w:val="nil"/>
                              <w:bottom w:val="single" w:sz="4" w:space="0" w:color="auto"/>
                              <w:right w:val="single" w:sz="4" w:space="0" w:color="auto"/>
                            </w:tcBorders>
                            <w:noWrap/>
                            <w:vAlign w:val="bottom"/>
                            <w:hideMark/>
                          </w:tcPr>
                          <w:p w14:paraId="67ED1387" w14:textId="77777777" w:rsidR="0044615C" w:rsidRDefault="007B1AF0">
                            <w:pPr>
                              <w:jc w:val="center"/>
                              <w:rPr>
                                <w:b/>
                                <w:bCs/>
                                <w:szCs w:val="24"/>
                                <w:lang w:eastAsia="lt-LT"/>
                              </w:rPr>
                            </w:pPr>
                            <w:r>
                              <w:rPr>
                                <w:b/>
                                <w:bCs/>
                                <w:szCs w:val="24"/>
                                <w:lang w:eastAsia="lt-LT"/>
                              </w:rPr>
                              <w:t>-19.36%</w:t>
                            </w:r>
                          </w:p>
                        </w:tc>
                      </w:tr>
                      <w:tr w:rsidR="0044615C" w14:paraId="10134F87" w14:textId="77777777" w:rsidTr="008F7B9D">
                        <w:trPr>
                          <w:trHeight w:val="262"/>
                        </w:trPr>
                        <w:tc>
                          <w:tcPr>
                            <w:tcW w:w="4852" w:type="dxa"/>
                            <w:tcBorders>
                              <w:top w:val="nil"/>
                              <w:left w:val="single" w:sz="4" w:space="0" w:color="auto"/>
                              <w:bottom w:val="single" w:sz="4" w:space="0" w:color="auto"/>
                              <w:right w:val="single" w:sz="4" w:space="0" w:color="auto"/>
                            </w:tcBorders>
                            <w:noWrap/>
                            <w:vAlign w:val="bottom"/>
                            <w:hideMark/>
                          </w:tcPr>
                          <w:p w14:paraId="2FB437FA" w14:textId="77777777" w:rsidR="0044615C" w:rsidRDefault="007B1AF0">
                            <w:pPr>
                              <w:rPr>
                                <w:b/>
                                <w:bCs/>
                                <w:szCs w:val="24"/>
                                <w:lang w:eastAsia="lt-LT"/>
                              </w:rPr>
                            </w:pPr>
                            <w:r>
                              <w:rPr>
                                <w:b/>
                                <w:bCs/>
                                <w:szCs w:val="24"/>
                                <w:lang w:eastAsia="lt-LT"/>
                              </w:rPr>
                              <w:t>Pelnas / nuostolis</w:t>
                            </w:r>
                          </w:p>
                        </w:tc>
                        <w:tc>
                          <w:tcPr>
                            <w:tcW w:w="1243" w:type="dxa"/>
                            <w:tcBorders>
                              <w:top w:val="nil"/>
                              <w:left w:val="nil"/>
                              <w:bottom w:val="single" w:sz="4" w:space="0" w:color="auto"/>
                              <w:right w:val="single" w:sz="4" w:space="0" w:color="auto"/>
                            </w:tcBorders>
                            <w:noWrap/>
                            <w:vAlign w:val="bottom"/>
                          </w:tcPr>
                          <w:p w14:paraId="2FD44285" w14:textId="77777777" w:rsidR="0044615C" w:rsidRDefault="007B1AF0">
                            <w:pPr>
                              <w:jc w:val="center"/>
                              <w:rPr>
                                <w:b/>
                                <w:bCs/>
                                <w:szCs w:val="24"/>
                                <w:lang w:eastAsia="lt-LT"/>
                              </w:rPr>
                            </w:pPr>
                            <w:r>
                              <w:rPr>
                                <w:b/>
                                <w:bCs/>
                                <w:szCs w:val="24"/>
                                <w:lang w:eastAsia="lt-LT"/>
                              </w:rPr>
                              <w:t>8 144</w:t>
                            </w:r>
                          </w:p>
                        </w:tc>
                        <w:tc>
                          <w:tcPr>
                            <w:tcW w:w="1244" w:type="dxa"/>
                            <w:tcBorders>
                              <w:top w:val="nil"/>
                              <w:left w:val="nil"/>
                              <w:bottom w:val="single" w:sz="4" w:space="0" w:color="auto"/>
                              <w:right w:val="single" w:sz="4" w:space="0" w:color="auto"/>
                            </w:tcBorders>
                            <w:noWrap/>
                            <w:vAlign w:val="bottom"/>
                          </w:tcPr>
                          <w:p w14:paraId="7D08B3D7" w14:textId="77777777" w:rsidR="0044615C" w:rsidRDefault="007B1AF0">
                            <w:pPr>
                              <w:jc w:val="center"/>
                              <w:rPr>
                                <w:b/>
                                <w:bCs/>
                                <w:szCs w:val="24"/>
                                <w:lang w:eastAsia="lt-LT"/>
                              </w:rPr>
                            </w:pPr>
                            <w:r>
                              <w:rPr>
                                <w:b/>
                                <w:bCs/>
                                <w:szCs w:val="24"/>
                                <w:lang w:eastAsia="lt-LT"/>
                              </w:rPr>
                              <w:t>48 519</w:t>
                            </w:r>
                          </w:p>
                        </w:tc>
                        <w:tc>
                          <w:tcPr>
                            <w:tcW w:w="1244" w:type="dxa"/>
                            <w:tcBorders>
                              <w:top w:val="nil"/>
                              <w:left w:val="nil"/>
                              <w:bottom w:val="single" w:sz="4" w:space="0" w:color="auto"/>
                              <w:right w:val="single" w:sz="4" w:space="0" w:color="auto"/>
                            </w:tcBorders>
                            <w:shd w:val="clear" w:color="auto" w:fill="FFFFFF"/>
                            <w:noWrap/>
                            <w:vAlign w:val="bottom"/>
                            <w:hideMark/>
                          </w:tcPr>
                          <w:p w14:paraId="51E842E7" w14:textId="77777777" w:rsidR="0044615C" w:rsidRDefault="007B1AF0">
                            <w:pPr>
                              <w:jc w:val="center"/>
                              <w:rPr>
                                <w:b/>
                                <w:bCs/>
                                <w:szCs w:val="24"/>
                                <w:lang w:eastAsia="lt-LT"/>
                              </w:rPr>
                            </w:pPr>
                            <w:r>
                              <w:rPr>
                                <w:b/>
                                <w:bCs/>
                                <w:szCs w:val="24"/>
                                <w:lang w:eastAsia="lt-LT"/>
                              </w:rPr>
                              <w:t>40 375</w:t>
                            </w:r>
                          </w:p>
                        </w:tc>
                        <w:tc>
                          <w:tcPr>
                            <w:tcW w:w="1213" w:type="dxa"/>
                            <w:tcBorders>
                              <w:top w:val="nil"/>
                              <w:left w:val="nil"/>
                              <w:bottom w:val="single" w:sz="4" w:space="0" w:color="auto"/>
                              <w:right w:val="single" w:sz="4" w:space="0" w:color="auto"/>
                            </w:tcBorders>
                            <w:noWrap/>
                            <w:vAlign w:val="bottom"/>
                            <w:hideMark/>
                          </w:tcPr>
                          <w:p w14:paraId="565B853D" w14:textId="77777777" w:rsidR="0044615C" w:rsidRDefault="007B1AF0">
                            <w:pPr>
                              <w:jc w:val="center"/>
                              <w:rPr>
                                <w:b/>
                                <w:bCs/>
                                <w:szCs w:val="24"/>
                                <w:lang w:eastAsia="lt-LT"/>
                              </w:rPr>
                            </w:pPr>
                            <w:r>
                              <w:rPr>
                                <w:b/>
                                <w:bCs/>
                                <w:szCs w:val="24"/>
                                <w:lang w:eastAsia="lt-LT"/>
                              </w:rPr>
                              <w:t>+495,76%</w:t>
                            </w:r>
                          </w:p>
                        </w:tc>
                      </w:tr>
                    </w:tbl>
                    <w:p w14:paraId="4FDEA3C4" w14:textId="77777777" w:rsidR="0044615C" w:rsidRDefault="008F7B9D">
                      <w:pPr>
                        <w:jc w:val="both"/>
                        <w:rPr>
                          <w:rFonts w:eastAsia="Lucida Sans Unicode"/>
                          <w:kern w:val="3"/>
                          <w:szCs w:val="24"/>
                          <w:lang w:eastAsia="lt-LT"/>
                        </w:rPr>
                      </w:pPr>
                    </w:p>
                  </w:sdtContent>
                </w:sdt>
                <w:sdt>
                  <w:sdtPr>
                    <w:alias w:val="lentele"/>
                    <w:tag w:val="part_fd506db6a86544f4a35276d5578ad243"/>
                    <w:id w:val="1199050326"/>
                    <w:lock w:val="sdtLocked"/>
                  </w:sdtPr>
                  <w:sdtEndPr/>
                  <w:sdtContent>
                    <w:p w14:paraId="2B3D791C" w14:textId="77777777" w:rsidR="0044615C" w:rsidRDefault="008F7B9D" w:rsidP="007265A6">
                      <w:pPr>
                        <w:ind w:left="7833" w:right="57" w:firstLine="531"/>
                        <w:jc w:val="both"/>
                        <w:rPr>
                          <w:rFonts w:eastAsia="Calibri"/>
                          <w:bCs/>
                          <w:szCs w:val="24"/>
                        </w:rPr>
                      </w:pPr>
                      <w:sdt>
                        <w:sdtPr>
                          <w:alias w:val="Numeris"/>
                          <w:tag w:val="nr_fd506db6a86544f4a35276d5578ad243"/>
                          <w:id w:val="-1951154669"/>
                          <w:lock w:val="sdtLocked"/>
                        </w:sdtPr>
                        <w:sdtEndPr/>
                        <w:sdtContent>
                          <w:r w:rsidR="007B1AF0">
                            <w:rPr>
                              <w:rFonts w:eastAsia="Calibri"/>
                              <w:bCs/>
                              <w:szCs w:val="24"/>
                            </w:rPr>
                            <w:t>9</w:t>
                          </w:r>
                        </w:sdtContent>
                      </w:sdt>
                      <w:r w:rsidR="007B1AF0">
                        <w:rPr>
                          <w:rFonts w:eastAsia="Calibri"/>
                          <w:bCs/>
                          <w:szCs w:val="24"/>
                        </w:rPr>
                        <w:t xml:space="preserve"> lentelė</w:t>
                      </w:r>
                    </w:p>
                    <w:tbl>
                      <w:tblPr>
                        <w:tblW w:w="9938" w:type="dxa"/>
                        <w:tblInd w:w="93" w:type="dxa"/>
                        <w:tblLook w:val="04A0" w:firstRow="1" w:lastRow="0" w:firstColumn="1" w:lastColumn="0" w:noHBand="0" w:noVBand="1"/>
                      </w:tblPr>
                      <w:tblGrid>
                        <w:gridCol w:w="4100"/>
                        <w:gridCol w:w="1860"/>
                        <w:gridCol w:w="1860"/>
                        <w:gridCol w:w="2118"/>
                      </w:tblGrid>
                      <w:tr w:rsidR="0044615C" w14:paraId="1A0BEC81" w14:textId="77777777" w:rsidTr="007265A6">
                        <w:trPr>
                          <w:trHeight w:val="315"/>
                        </w:trPr>
                        <w:tc>
                          <w:tcPr>
                            <w:tcW w:w="4100"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14:paraId="705BF804" w14:textId="77777777" w:rsidR="0044615C" w:rsidRDefault="007B1AF0">
                            <w:pPr>
                              <w:jc w:val="center"/>
                              <w:rPr>
                                <w:b/>
                                <w:szCs w:val="24"/>
                                <w:lang w:eastAsia="lt-LT"/>
                              </w:rPr>
                            </w:pPr>
                            <w:r>
                              <w:rPr>
                                <w:b/>
                                <w:szCs w:val="24"/>
                                <w:lang w:eastAsia="lt-LT"/>
                              </w:rPr>
                              <w:t>Darbuotojų kategorijos</w:t>
                            </w:r>
                          </w:p>
                        </w:tc>
                        <w:tc>
                          <w:tcPr>
                            <w:tcW w:w="5838" w:type="dxa"/>
                            <w:gridSpan w:val="3"/>
                            <w:tcBorders>
                              <w:top w:val="single" w:sz="4" w:space="0" w:color="auto"/>
                              <w:left w:val="nil"/>
                              <w:bottom w:val="single" w:sz="4" w:space="0" w:color="auto"/>
                              <w:right w:val="single" w:sz="4" w:space="0" w:color="auto"/>
                            </w:tcBorders>
                            <w:shd w:val="clear" w:color="auto" w:fill="8DB3E2"/>
                            <w:vAlign w:val="center"/>
                            <w:hideMark/>
                          </w:tcPr>
                          <w:p w14:paraId="1346B149" w14:textId="77777777" w:rsidR="0044615C" w:rsidRDefault="007B1AF0">
                            <w:pPr>
                              <w:jc w:val="center"/>
                              <w:rPr>
                                <w:b/>
                                <w:szCs w:val="24"/>
                                <w:lang w:eastAsia="lt-LT"/>
                              </w:rPr>
                            </w:pPr>
                            <w:r>
                              <w:rPr>
                                <w:b/>
                                <w:szCs w:val="24"/>
                                <w:lang w:eastAsia="lt-LT"/>
                              </w:rPr>
                              <w:t>Vidutinis priskaičiuotas darbo užmokestis 1 etatui (</w:t>
                            </w:r>
                            <w:r>
                              <w:rPr>
                                <w:rFonts w:eastAsia="Calibri"/>
                                <w:b/>
                                <w:szCs w:val="24"/>
                              </w:rPr>
                              <w:t>€</w:t>
                            </w:r>
                            <w:r>
                              <w:rPr>
                                <w:b/>
                                <w:szCs w:val="24"/>
                                <w:lang w:eastAsia="lt-LT"/>
                              </w:rPr>
                              <w:t>)</w:t>
                            </w:r>
                          </w:p>
                        </w:tc>
                      </w:tr>
                      <w:tr w:rsidR="0044615C" w14:paraId="53BFA6C4" w14:textId="77777777" w:rsidTr="007265A6">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7CC011" w14:textId="77777777" w:rsidR="0044615C" w:rsidRDefault="0044615C">
                            <w:pPr>
                              <w:rPr>
                                <w:szCs w:val="24"/>
                                <w:lang w:eastAsia="lt-LT"/>
                              </w:rPr>
                            </w:pPr>
                          </w:p>
                        </w:tc>
                        <w:tc>
                          <w:tcPr>
                            <w:tcW w:w="1860" w:type="dxa"/>
                            <w:tcBorders>
                              <w:top w:val="nil"/>
                              <w:left w:val="nil"/>
                              <w:bottom w:val="single" w:sz="4" w:space="0" w:color="auto"/>
                              <w:right w:val="single" w:sz="4" w:space="0" w:color="auto"/>
                            </w:tcBorders>
                            <w:vAlign w:val="center"/>
                            <w:hideMark/>
                          </w:tcPr>
                          <w:p w14:paraId="0AE136A7" w14:textId="77777777" w:rsidR="0044615C" w:rsidRDefault="007B1AF0">
                            <w:pPr>
                              <w:jc w:val="center"/>
                              <w:rPr>
                                <w:szCs w:val="24"/>
                                <w:lang w:eastAsia="lt-LT"/>
                              </w:rPr>
                            </w:pPr>
                            <w:r>
                              <w:rPr>
                                <w:szCs w:val="24"/>
                                <w:lang w:eastAsia="lt-LT"/>
                              </w:rPr>
                              <w:t>2016 m.</w:t>
                            </w:r>
                          </w:p>
                        </w:tc>
                        <w:tc>
                          <w:tcPr>
                            <w:tcW w:w="1860" w:type="dxa"/>
                            <w:tcBorders>
                              <w:top w:val="nil"/>
                              <w:left w:val="nil"/>
                              <w:bottom w:val="single" w:sz="4" w:space="0" w:color="auto"/>
                              <w:right w:val="single" w:sz="4" w:space="0" w:color="auto"/>
                            </w:tcBorders>
                            <w:vAlign w:val="center"/>
                            <w:hideMark/>
                          </w:tcPr>
                          <w:p w14:paraId="7CFA5C69" w14:textId="77777777" w:rsidR="0044615C" w:rsidRDefault="007B1AF0">
                            <w:pPr>
                              <w:jc w:val="center"/>
                              <w:rPr>
                                <w:szCs w:val="24"/>
                                <w:lang w:eastAsia="lt-LT"/>
                              </w:rPr>
                            </w:pPr>
                            <w:r>
                              <w:rPr>
                                <w:szCs w:val="24"/>
                                <w:lang w:eastAsia="lt-LT"/>
                              </w:rPr>
                              <w:t>2017 m.</w:t>
                            </w:r>
                          </w:p>
                        </w:tc>
                        <w:tc>
                          <w:tcPr>
                            <w:tcW w:w="2118" w:type="dxa"/>
                            <w:tcBorders>
                              <w:top w:val="nil"/>
                              <w:left w:val="nil"/>
                              <w:bottom w:val="single" w:sz="4" w:space="0" w:color="auto"/>
                              <w:right w:val="single" w:sz="4" w:space="0" w:color="auto"/>
                            </w:tcBorders>
                            <w:vAlign w:val="center"/>
                            <w:hideMark/>
                          </w:tcPr>
                          <w:p w14:paraId="2BB82DBE" w14:textId="77777777" w:rsidR="0044615C" w:rsidRDefault="007B1AF0">
                            <w:pPr>
                              <w:jc w:val="center"/>
                              <w:rPr>
                                <w:szCs w:val="24"/>
                                <w:lang w:eastAsia="lt-LT"/>
                              </w:rPr>
                            </w:pPr>
                            <w:r>
                              <w:rPr>
                                <w:szCs w:val="24"/>
                                <w:lang w:eastAsia="lt-LT"/>
                              </w:rPr>
                              <w:t>2018 m.</w:t>
                            </w:r>
                          </w:p>
                        </w:tc>
                      </w:tr>
                      <w:tr w:rsidR="0044615C" w14:paraId="485700DB" w14:textId="77777777" w:rsidTr="007265A6">
                        <w:trPr>
                          <w:trHeight w:val="315"/>
                        </w:trPr>
                        <w:tc>
                          <w:tcPr>
                            <w:tcW w:w="4100" w:type="dxa"/>
                            <w:tcBorders>
                              <w:top w:val="nil"/>
                              <w:left w:val="single" w:sz="4" w:space="0" w:color="auto"/>
                              <w:bottom w:val="single" w:sz="4" w:space="0" w:color="auto"/>
                              <w:right w:val="single" w:sz="4" w:space="0" w:color="auto"/>
                            </w:tcBorders>
                            <w:vAlign w:val="center"/>
                            <w:hideMark/>
                          </w:tcPr>
                          <w:p w14:paraId="7A6D97BF" w14:textId="77777777" w:rsidR="0044615C" w:rsidRDefault="007B1AF0">
                            <w:pPr>
                              <w:rPr>
                                <w:szCs w:val="24"/>
                                <w:lang w:eastAsia="lt-LT"/>
                              </w:rPr>
                            </w:pPr>
                            <w:r>
                              <w:rPr>
                                <w:szCs w:val="24"/>
                                <w:lang w:eastAsia="lt-LT"/>
                              </w:rPr>
                              <w:t>Gydytojų</w:t>
                            </w:r>
                          </w:p>
                        </w:tc>
                        <w:tc>
                          <w:tcPr>
                            <w:tcW w:w="1860" w:type="dxa"/>
                            <w:tcBorders>
                              <w:top w:val="nil"/>
                              <w:left w:val="nil"/>
                              <w:bottom w:val="single" w:sz="4" w:space="0" w:color="auto"/>
                              <w:right w:val="single" w:sz="4" w:space="0" w:color="auto"/>
                            </w:tcBorders>
                            <w:vAlign w:val="center"/>
                            <w:hideMark/>
                          </w:tcPr>
                          <w:p w14:paraId="596385D4" w14:textId="77777777" w:rsidR="0044615C" w:rsidRDefault="007B1AF0">
                            <w:pPr>
                              <w:jc w:val="center"/>
                              <w:rPr>
                                <w:szCs w:val="24"/>
                                <w:lang w:eastAsia="lt-LT"/>
                              </w:rPr>
                            </w:pPr>
                            <w:r>
                              <w:rPr>
                                <w:szCs w:val="24"/>
                                <w:lang w:eastAsia="lt-LT"/>
                              </w:rPr>
                              <w:t>1347</w:t>
                            </w:r>
                          </w:p>
                        </w:tc>
                        <w:tc>
                          <w:tcPr>
                            <w:tcW w:w="1860" w:type="dxa"/>
                            <w:tcBorders>
                              <w:top w:val="nil"/>
                              <w:left w:val="nil"/>
                              <w:bottom w:val="single" w:sz="4" w:space="0" w:color="auto"/>
                              <w:right w:val="single" w:sz="4" w:space="0" w:color="auto"/>
                            </w:tcBorders>
                            <w:vAlign w:val="center"/>
                            <w:hideMark/>
                          </w:tcPr>
                          <w:p w14:paraId="5A11F134" w14:textId="77777777" w:rsidR="0044615C" w:rsidRDefault="007B1AF0">
                            <w:pPr>
                              <w:jc w:val="center"/>
                              <w:rPr>
                                <w:szCs w:val="24"/>
                                <w:lang w:eastAsia="lt-LT"/>
                              </w:rPr>
                            </w:pPr>
                            <w:r>
                              <w:rPr>
                                <w:szCs w:val="24"/>
                                <w:lang w:eastAsia="lt-LT"/>
                              </w:rPr>
                              <w:t>1 453</w:t>
                            </w:r>
                          </w:p>
                        </w:tc>
                        <w:tc>
                          <w:tcPr>
                            <w:tcW w:w="2118" w:type="dxa"/>
                            <w:tcBorders>
                              <w:top w:val="nil"/>
                              <w:left w:val="nil"/>
                              <w:bottom w:val="single" w:sz="4" w:space="0" w:color="auto"/>
                              <w:right w:val="single" w:sz="4" w:space="0" w:color="auto"/>
                            </w:tcBorders>
                            <w:vAlign w:val="center"/>
                          </w:tcPr>
                          <w:p w14:paraId="7D5F33E6" w14:textId="77777777" w:rsidR="0044615C" w:rsidRDefault="007B1AF0">
                            <w:pPr>
                              <w:jc w:val="center"/>
                              <w:rPr>
                                <w:szCs w:val="24"/>
                                <w:lang w:eastAsia="lt-LT"/>
                              </w:rPr>
                            </w:pPr>
                            <w:r>
                              <w:rPr>
                                <w:szCs w:val="24"/>
                                <w:lang w:eastAsia="lt-LT"/>
                              </w:rPr>
                              <w:t>1 751</w:t>
                            </w:r>
                          </w:p>
                        </w:tc>
                      </w:tr>
                      <w:tr w:rsidR="0044615C" w14:paraId="14A86F5C" w14:textId="77777777" w:rsidTr="007265A6">
                        <w:trPr>
                          <w:trHeight w:val="315"/>
                        </w:trPr>
                        <w:tc>
                          <w:tcPr>
                            <w:tcW w:w="4100" w:type="dxa"/>
                            <w:tcBorders>
                              <w:top w:val="nil"/>
                              <w:left w:val="single" w:sz="4" w:space="0" w:color="auto"/>
                              <w:bottom w:val="single" w:sz="4" w:space="0" w:color="auto"/>
                              <w:right w:val="single" w:sz="4" w:space="0" w:color="auto"/>
                            </w:tcBorders>
                            <w:vAlign w:val="center"/>
                            <w:hideMark/>
                          </w:tcPr>
                          <w:p w14:paraId="4CC8A69A" w14:textId="77777777" w:rsidR="0044615C" w:rsidRDefault="007B1AF0">
                            <w:pPr>
                              <w:rPr>
                                <w:szCs w:val="24"/>
                                <w:lang w:eastAsia="lt-LT"/>
                              </w:rPr>
                            </w:pPr>
                            <w:proofErr w:type="spellStart"/>
                            <w:r>
                              <w:rPr>
                                <w:szCs w:val="24"/>
                                <w:lang w:eastAsia="lt-LT"/>
                              </w:rPr>
                              <w:t>Viduriniojo</w:t>
                            </w:r>
                            <w:proofErr w:type="spellEnd"/>
                            <w:r>
                              <w:rPr>
                                <w:szCs w:val="24"/>
                                <w:lang w:eastAsia="lt-LT"/>
                              </w:rPr>
                              <w:t xml:space="preserve"> slaugos personalo</w:t>
                            </w:r>
                          </w:p>
                        </w:tc>
                        <w:tc>
                          <w:tcPr>
                            <w:tcW w:w="1860" w:type="dxa"/>
                            <w:tcBorders>
                              <w:top w:val="nil"/>
                              <w:left w:val="nil"/>
                              <w:bottom w:val="single" w:sz="4" w:space="0" w:color="auto"/>
                              <w:right w:val="single" w:sz="4" w:space="0" w:color="auto"/>
                            </w:tcBorders>
                            <w:vAlign w:val="center"/>
                            <w:hideMark/>
                          </w:tcPr>
                          <w:p w14:paraId="48AC4201" w14:textId="77777777" w:rsidR="0044615C" w:rsidRDefault="007B1AF0">
                            <w:pPr>
                              <w:jc w:val="center"/>
                              <w:rPr>
                                <w:szCs w:val="24"/>
                                <w:lang w:eastAsia="lt-LT"/>
                              </w:rPr>
                            </w:pPr>
                            <w:r>
                              <w:rPr>
                                <w:szCs w:val="24"/>
                                <w:lang w:eastAsia="lt-LT"/>
                              </w:rPr>
                              <w:t>550</w:t>
                            </w:r>
                          </w:p>
                        </w:tc>
                        <w:tc>
                          <w:tcPr>
                            <w:tcW w:w="1860" w:type="dxa"/>
                            <w:tcBorders>
                              <w:top w:val="nil"/>
                              <w:left w:val="nil"/>
                              <w:bottom w:val="single" w:sz="4" w:space="0" w:color="auto"/>
                              <w:right w:val="single" w:sz="4" w:space="0" w:color="auto"/>
                            </w:tcBorders>
                            <w:vAlign w:val="center"/>
                            <w:hideMark/>
                          </w:tcPr>
                          <w:p w14:paraId="136CF4F6" w14:textId="77777777" w:rsidR="0044615C" w:rsidRDefault="007B1AF0">
                            <w:pPr>
                              <w:jc w:val="center"/>
                              <w:rPr>
                                <w:szCs w:val="24"/>
                                <w:lang w:eastAsia="lt-LT"/>
                              </w:rPr>
                            </w:pPr>
                            <w:r>
                              <w:rPr>
                                <w:szCs w:val="24"/>
                                <w:lang w:eastAsia="lt-LT"/>
                              </w:rPr>
                              <w:t>578</w:t>
                            </w:r>
                          </w:p>
                        </w:tc>
                        <w:tc>
                          <w:tcPr>
                            <w:tcW w:w="2118" w:type="dxa"/>
                            <w:tcBorders>
                              <w:top w:val="nil"/>
                              <w:left w:val="nil"/>
                              <w:bottom w:val="single" w:sz="4" w:space="0" w:color="auto"/>
                              <w:right w:val="single" w:sz="4" w:space="0" w:color="auto"/>
                            </w:tcBorders>
                            <w:vAlign w:val="center"/>
                          </w:tcPr>
                          <w:p w14:paraId="55FE379D" w14:textId="77777777" w:rsidR="0044615C" w:rsidRDefault="007B1AF0">
                            <w:pPr>
                              <w:jc w:val="center"/>
                              <w:rPr>
                                <w:szCs w:val="24"/>
                                <w:lang w:eastAsia="lt-LT"/>
                              </w:rPr>
                            </w:pPr>
                            <w:r>
                              <w:rPr>
                                <w:szCs w:val="24"/>
                                <w:lang w:eastAsia="lt-LT"/>
                              </w:rPr>
                              <w:t>668</w:t>
                            </w:r>
                          </w:p>
                        </w:tc>
                      </w:tr>
                      <w:tr w:rsidR="0044615C" w14:paraId="7ACD770D" w14:textId="77777777" w:rsidTr="007265A6">
                        <w:trPr>
                          <w:trHeight w:val="450"/>
                        </w:trPr>
                        <w:tc>
                          <w:tcPr>
                            <w:tcW w:w="4100" w:type="dxa"/>
                            <w:tcBorders>
                              <w:top w:val="nil"/>
                              <w:left w:val="single" w:sz="4" w:space="0" w:color="auto"/>
                              <w:bottom w:val="single" w:sz="4" w:space="0" w:color="auto"/>
                              <w:right w:val="single" w:sz="4" w:space="0" w:color="auto"/>
                            </w:tcBorders>
                            <w:vAlign w:val="center"/>
                            <w:hideMark/>
                          </w:tcPr>
                          <w:p w14:paraId="1CC4D06D" w14:textId="77777777" w:rsidR="0044615C" w:rsidRDefault="007B1AF0">
                            <w:pPr>
                              <w:rPr>
                                <w:szCs w:val="24"/>
                                <w:lang w:eastAsia="lt-LT"/>
                              </w:rPr>
                            </w:pPr>
                            <w:r>
                              <w:rPr>
                                <w:szCs w:val="24"/>
                                <w:lang w:eastAsia="lt-LT"/>
                              </w:rPr>
                              <w:t>Kitų specialistų su aukštuoju išsilavinimu</w:t>
                            </w:r>
                          </w:p>
                        </w:tc>
                        <w:tc>
                          <w:tcPr>
                            <w:tcW w:w="1860" w:type="dxa"/>
                            <w:tcBorders>
                              <w:top w:val="nil"/>
                              <w:left w:val="nil"/>
                              <w:bottom w:val="single" w:sz="4" w:space="0" w:color="auto"/>
                              <w:right w:val="single" w:sz="4" w:space="0" w:color="auto"/>
                            </w:tcBorders>
                            <w:vAlign w:val="center"/>
                            <w:hideMark/>
                          </w:tcPr>
                          <w:p w14:paraId="457C9B52" w14:textId="77777777" w:rsidR="0044615C" w:rsidRDefault="007B1AF0">
                            <w:pPr>
                              <w:jc w:val="center"/>
                              <w:rPr>
                                <w:szCs w:val="24"/>
                                <w:lang w:eastAsia="lt-LT"/>
                              </w:rPr>
                            </w:pPr>
                            <w:r>
                              <w:rPr>
                                <w:szCs w:val="24"/>
                                <w:lang w:eastAsia="lt-LT"/>
                              </w:rPr>
                              <w:t>855</w:t>
                            </w:r>
                          </w:p>
                        </w:tc>
                        <w:tc>
                          <w:tcPr>
                            <w:tcW w:w="1860" w:type="dxa"/>
                            <w:tcBorders>
                              <w:top w:val="nil"/>
                              <w:left w:val="nil"/>
                              <w:bottom w:val="single" w:sz="4" w:space="0" w:color="auto"/>
                              <w:right w:val="single" w:sz="4" w:space="0" w:color="auto"/>
                            </w:tcBorders>
                            <w:vAlign w:val="center"/>
                            <w:hideMark/>
                          </w:tcPr>
                          <w:p w14:paraId="585F7BB1" w14:textId="77777777" w:rsidR="0044615C" w:rsidRDefault="007B1AF0">
                            <w:pPr>
                              <w:jc w:val="center"/>
                              <w:rPr>
                                <w:szCs w:val="24"/>
                                <w:lang w:eastAsia="lt-LT"/>
                              </w:rPr>
                            </w:pPr>
                            <w:r>
                              <w:rPr>
                                <w:szCs w:val="24"/>
                                <w:lang w:eastAsia="lt-LT"/>
                              </w:rPr>
                              <w:t>805</w:t>
                            </w:r>
                          </w:p>
                        </w:tc>
                        <w:tc>
                          <w:tcPr>
                            <w:tcW w:w="2118" w:type="dxa"/>
                            <w:tcBorders>
                              <w:top w:val="nil"/>
                              <w:left w:val="nil"/>
                              <w:bottom w:val="single" w:sz="4" w:space="0" w:color="auto"/>
                              <w:right w:val="single" w:sz="4" w:space="0" w:color="auto"/>
                            </w:tcBorders>
                            <w:vAlign w:val="center"/>
                          </w:tcPr>
                          <w:p w14:paraId="62192C83" w14:textId="77777777" w:rsidR="0044615C" w:rsidRDefault="007B1AF0">
                            <w:pPr>
                              <w:jc w:val="center"/>
                              <w:rPr>
                                <w:szCs w:val="24"/>
                                <w:lang w:eastAsia="lt-LT"/>
                              </w:rPr>
                            </w:pPr>
                            <w:r>
                              <w:rPr>
                                <w:szCs w:val="24"/>
                                <w:lang w:eastAsia="lt-LT"/>
                              </w:rPr>
                              <w:t>972</w:t>
                            </w:r>
                          </w:p>
                        </w:tc>
                      </w:tr>
                      <w:tr w:rsidR="0044615C" w14:paraId="25594F83" w14:textId="77777777" w:rsidTr="007265A6">
                        <w:trPr>
                          <w:trHeight w:val="630"/>
                        </w:trPr>
                        <w:tc>
                          <w:tcPr>
                            <w:tcW w:w="4100" w:type="dxa"/>
                            <w:tcBorders>
                              <w:top w:val="nil"/>
                              <w:left w:val="single" w:sz="4" w:space="0" w:color="auto"/>
                              <w:bottom w:val="single" w:sz="4" w:space="0" w:color="auto"/>
                              <w:right w:val="single" w:sz="4" w:space="0" w:color="auto"/>
                            </w:tcBorders>
                            <w:vAlign w:val="center"/>
                            <w:hideMark/>
                          </w:tcPr>
                          <w:p w14:paraId="375D2948" w14:textId="77777777" w:rsidR="0044615C" w:rsidRDefault="007B1AF0">
                            <w:pPr>
                              <w:rPr>
                                <w:szCs w:val="24"/>
                                <w:lang w:eastAsia="lt-LT"/>
                              </w:rPr>
                            </w:pPr>
                            <w:r>
                              <w:rPr>
                                <w:szCs w:val="24"/>
                                <w:lang w:eastAsia="lt-LT"/>
                              </w:rPr>
                              <w:t>Kitų specialistų su specialiuoju viduriniu išsilavinimu</w:t>
                            </w:r>
                          </w:p>
                        </w:tc>
                        <w:tc>
                          <w:tcPr>
                            <w:tcW w:w="1860" w:type="dxa"/>
                            <w:tcBorders>
                              <w:top w:val="nil"/>
                              <w:left w:val="nil"/>
                              <w:bottom w:val="single" w:sz="4" w:space="0" w:color="auto"/>
                              <w:right w:val="single" w:sz="4" w:space="0" w:color="auto"/>
                            </w:tcBorders>
                            <w:vAlign w:val="center"/>
                            <w:hideMark/>
                          </w:tcPr>
                          <w:p w14:paraId="0C0576DE" w14:textId="77777777" w:rsidR="0044615C" w:rsidRDefault="007B1AF0">
                            <w:pPr>
                              <w:jc w:val="center"/>
                              <w:rPr>
                                <w:szCs w:val="24"/>
                                <w:lang w:eastAsia="lt-LT"/>
                              </w:rPr>
                            </w:pPr>
                            <w:r>
                              <w:rPr>
                                <w:szCs w:val="24"/>
                                <w:lang w:eastAsia="lt-LT"/>
                              </w:rPr>
                              <w:t>613</w:t>
                            </w:r>
                          </w:p>
                        </w:tc>
                        <w:tc>
                          <w:tcPr>
                            <w:tcW w:w="1860" w:type="dxa"/>
                            <w:tcBorders>
                              <w:top w:val="nil"/>
                              <w:left w:val="nil"/>
                              <w:bottom w:val="single" w:sz="4" w:space="0" w:color="auto"/>
                              <w:right w:val="single" w:sz="4" w:space="0" w:color="auto"/>
                            </w:tcBorders>
                            <w:vAlign w:val="center"/>
                            <w:hideMark/>
                          </w:tcPr>
                          <w:p w14:paraId="48ADCF9B" w14:textId="77777777" w:rsidR="0044615C" w:rsidRDefault="007B1AF0">
                            <w:pPr>
                              <w:jc w:val="center"/>
                              <w:rPr>
                                <w:szCs w:val="24"/>
                                <w:lang w:eastAsia="lt-LT"/>
                              </w:rPr>
                            </w:pPr>
                            <w:r>
                              <w:rPr>
                                <w:szCs w:val="24"/>
                                <w:lang w:eastAsia="lt-LT"/>
                              </w:rPr>
                              <w:t>670</w:t>
                            </w:r>
                          </w:p>
                        </w:tc>
                        <w:tc>
                          <w:tcPr>
                            <w:tcW w:w="2118" w:type="dxa"/>
                            <w:tcBorders>
                              <w:top w:val="nil"/>
                              <w:left w:val="nil"/>
                              <w:bottom w:val="single" w:sz="4" w:space="0" w:color="auto"/>
                              <w:right w:val="single" w:sz="4" w:space="0" w:color="auto"/>
                            </w:tcBorders>
                            <w:vAlign w:val="center"/>
                          </w:tcPr>
                          <w:p w14:paraId="4F02468C" w14:textId="77777777" w:rsidR="0044615C" w:rsidRDefault="007B1AF0">
                            <w:pPr>
                              <w:jc w:val="center"/>
                              <w:rPr>
                                <w:szCs w:val="24"/>
                                <w:lang w:eastAsia="lt-LT"/>
                              </w:rPr>
                            </w:pPr>
                            <w:r>
                              <w:rPr>
                                <w:szCs w:val="24"/>
                                <w:lang w:eastAsia="lt-LT"/>
                              </w:rPr>
                              <w:t>849</w:t>
                            </w:r>
                          </w:p>
                        </w:tc>
                      </w:tr>
                      <w:tr w:rsidR="0044615C" w14:paraId="22F5B998" w14:textId="77777777" w:rsidTr="007265A6">
                        <w:trPr>
                          <w:trHeight w:val="315"/>
                        </w:trPr>
                        <w:tc>
                          <w:tcPr>
                            <w:tcW w:w="4100" w:type="dxa"/>
                            <w:tcBorders>
                              <w:top w:val="nil"/>
                              <w:left w:val="single" w:sz="4" w:space="0" w:color="auto"/>
                              <w:bottom w:val="single" w:sz="4" w:space="0" w:color="auto"/>
                              <w:right w:val="single" w:sz="4" w:space="0" w:color="auto"/>
                            </w:tcBorders>
                            <w:vAlign w:val="center"/>
                            <w:hideMark/>
                          </w:tcPr>
                          <w:p w14:paraId="6E4C2895" w14:textId="77777777" w:rsidR="0044615C" w:rsidRDefault="007B1AF0">
                            <w:pPr>
                              <w:rPr>
                                <w:szCs w:val="24"/>
                                <w:lang w:eastAsia="lt-LT"/>
                              </w:rPr>
                            </w:pPr>
                            <w:r>
                              <w:rPr>
                                <w:szCs w:val="24"/>
                                <w:lang w:eastAsia="lt-LT"/>
                              </w:rPr>
                              <w:t>Kitų darbuotojų</w:t>
                            </w:r>
                          </w:p>
                        </w:tc>
                        <w:tc>
                          <w:tcPr>
                            <w:tcW w:w="1860" w:type="dxa"/>
                            <w:tcBorders>
                              <w:top w:val="nil"/>
                              <w:left w:val="nil"/>
                              <w:bottom w:val="single" w:sz="4" w:space="0" w:color="auto"/>
                              <w:right w:val="single" w:sz="4" w:space="0" w:color="auto"/>
                            </w:tcBorders>
                            <w:vAlign w:val="center"/>
                            <w:hideMark/>
                          </w:tcPr>
                          <w:p w14:paraId="7ABDCDB8" w14:textId="77777777" w:rsidR="0044615C" w:rsidRDefault="007B1AF0">
                            <w:pPr>
                              <w:jc w:val="center"/>
                              <w:rPr>
                                <w:szCs w:val="24"/>
                                <w:lang w:eastAsia="lt-LT"/>
                              </w:rPr>
                            </w:pPr>
                            <w:r>
                              <w:rPr>
                                <w:szCs w:val="24"/>
                                <w:lang w:eastAsia="lt-LT"/>
                              </w:rPr>
                              <w:t>452</w:t>
                            </w:r>
                          </w:p>
                        </w:tc>
                        <w:tc>
                          <w:tcPr>
                            <w:tcW w:w="1860" w:type="dxa"/>
                            <w:tcBorders>
                              <w:top w:val="nil"/>
                              <w:left w:val="nil"/>
                              <w:bottom w:val="single" w:sz="4" w:space="0" w:color="auto"/>
                              <w:right w:val="single" w:sz="4" w:space="0" w:color="auto"/>
                            </w:tcBorders>
                            <w:vAlign w:val="center"/>
                            <w:hideMark/>
                          </w:tcPr>
                          <w:p w14:paraId="5E89F3C5" w14:textId="77777777" w:rsidR="0044615C" w:rsidRDefault="007B1AF0">
                            <w:pPr>
                              <w:jc w:val="center"/>
                              <w:rPr>
                                <w:szCs w:val="24"/>
                                <w:lang w:eastAsia="lt-LT"/>
                              </w:rPr>
                            </w:pPr>
                            <w:r>
                              <w:rPr>
                                <w:szCs w:val="24"/>
                                <w:lang w:eastAsia="lt-LT"/>
                              </w:rPr>
                              <w:t>478</w:t>
                            </w:r>
                          </w:p>
                        </w:tc>
                        <w:tc>
                          <w:tcPr>
                            <w:tcW w:w="2118" w:type="dxa"/>
                            <w:tcBorders>
                              <w:top w:val="nil"/>
                              <w:left w:val="nil"/>
                              <w:bottom w:val="single" w:sz="4" w:space="0" w:color="auto"/>
                              <w:right w:val="single" w:sz="4" w:space="0" w:color="auto"/>
                            </w:tcBorders>
                            <w:vAlign w:val="center"/>
                          </w:tcPr>
                          <w:p w14:paraId="6D59A401" w14:textId="77777777" w:rsidR="0044615C" w:rsidRDefault="007B1AF0">
                            <w:pPr>
                              <w:jc w:val="center"/>
                              <w:rPr>
                                <w:szCs w:val="24"/>
                                <w:lang w:eastAsia="lt-LT"/>
                              </w:rPr>
                            </w:pPr>
                            <w:r>
                              <w:rPr>
                                <w:szCs w:val="24"/>
                                <w:lang w:eastAsia="lt-LT"/>
                              </w:rPr>
                              <w:t>514</w:t>
                            </w:r>
                          </w:p>
                        </w:tc>
                      </w:tr>
                    </w:tbl>
                    <w:p w14:paraId="47DDC02E" w14:textId="77777777" w:rsidR="0044615C" w:rsidRDefault="008F7B9D">
                      <w:pPr>
                        <w:ind w:left="57" w:right="57" w:firstLine="794"/>
                        <w:jc w:val="both"/>
                        <w:rPr>
                          <w:rFonts w:eastAsia="Calibri"/>
                          <w:szCs w:val="24"/>
                          <w:highlight w:val="yellow"/>
                        </w:rPr>
                      </w:pPr>
                    </w:p>
                  </w:sdtContent>
                </w:sdt>
                <w:sdt>
                  <w:sdtPr>
                    <w:alias w:val="pastraipa"/>
                    <w:tag w:val="part_97c9c2687262411d8262b9d6e4c9f7e3"/>
                    <w:id w:val="1469089003"/>
                    <w:lock w:val="sdtLocked"/>
                  </w:sdtPr>
                  <w:sdtEndPr/>
                  <w:sdtContent>
                    <w:p w14:paraId="212274E3" w14:textId="77777777" w:rsidR="0044615C" w:rsidRDefault="007B1AF0">
                      <w:pPr>
                        <w:ind w:left="57" w:right="57" w:firstLine="794"/>
                        <w:jc w:val="both"/>
                        <w:rPr>
                          <w:rFonts w:eastAsia="Calibri"/>
                          <w:color w:val="FF0000"/>
                          <w:szCs w:val="24"/>
                        </w:rPr>
                      </w:pPr>
                      <w:r>
                        <w:rPr>
                          <w:rFonts w:eastAsia="Calibri"/>
                          <w:szCs w:val="24"/>
                        </w:rPr>
                        <w:t xml:space="preserve">2018 m. ligoninės darbuotojų vidutinis priskaičiuotas vieno etato darbo užmokestis, lyginant su 2017 m. padidėjo: gydytojų – 20,51 proc., </w:t>
                      </w:r>
                      <w:proofErr w:type="spellStart"/>
                      <w:r>
                        <w:rPr>
                          <w:rFonts w:eastAsia="Calibri"/>
                          <w:szCs w:val="24"/>
                        </w:rPr>
                        <w:t>viduriniojo</w:t>
                      </w:r>
                      <w:proofErr w:type="spellEnd"/>
                      <w:r>
                        <w:rPr>
                          <w:rFonts w:eastAsia="Calibri"/>
                          <w:szCs w:val="24"/>
                        </w:rPr>
                        <w:t xml:space="preserve"> slaugos personalo darbuotojų – 15,57 proc., kitų specialistų su aukštuoju išsilavinimu – 20,75 proc., kitų specialistų su specialiuoju viduriniu išsilavinimu – 26,72 proc., kitų darbuotojų – 7,53 procentais.</w:t>
                      </w:r>
                    </w:p>
                    <w:p w14:paraId="41EAE994" w14:textId="77777777" w:rsidR="0044615C" w:rsidRDefault="008F7B9D">
                      <w:pPr>
                        <w:ind w:left="57" w:right="57" w:firstLine="794"/>
                        <w:jc w:val="both"/>
                        <w:rPr>
                          <w:rFonts w:eastAsia="Calibri"/>
                          <w:szCs w:val="24"/>
                        </w:rPr>
                      </w:pPr>
                    </w:p>
                  </w:sdtContent>
                </w:sdt>
              </w:sdtContent>
            </w:sdt>
            <w:sdt>
              <w:sdtPr>
                <w:alias w:val="8 p."/>
                <w:tag w:val="part_d8d6477a18e5413d9576906cf2d611de"/>
                <w:id w:val="44032187"/>
                <w:lock w:val="sdtLocked"/>
              </w:sdtPr>
              <w:sdtEndPr/>
              <w:sdtContent>
                <w:p w14:paraId="6C0FA6AF" w14:textId="77777777" w:rsidR="0044615C" w:rsidRDefault="008F7B9D">
                  <w:pPr>
                    <w:suppressAutoHyphens/>
                    <w:ind w:firstLine="851"/>
                    <w:jc w:val="center"/>
                    <w:textAlignment w:val="baseline"/>
                    <w:rPr>
                      <w:b/>
                      <w:bCs/>
                      <w:szCs w:val="24"/>
                      <w:lang w:eastAsia="lt-LT"/>
                    </w:rPr>
                  </w:pPr>
                  <w:sdt>
                    <w:sdtPr>
                      <w:alias w:val="Numeris"/>
                      <w:tag w:val="nr_d8d6477a18e5413d9576906cf2d611de"/>
                      <w:id w:val="-439840713"/>
                      <w:lock w:val="sdtLocked"/>
                    </w:sdtPr>
                    <w:sdtEndPr/>
                    <w:sdtContent>
                      <w:r w:rsidR="007B1AF0">
                        <w:rPr>
                          <w:b/>
                          <w:bCs/>
                          <w:szCs w:val="24"/>
                          <w:lang w:eastAsia="lt-LT"/>
                        </w:rPr>
                        <w:t>8</w:t>
                      </w:r>
                    </w:sdtContent>
                  </w:sdt>
                  <w:r w:rsidR="007B1AF0">
                    <w:rPr>
                      <w:b/>
                      <w:bCs/>
                      <w:szCs w:val="24"/>
                      <w:lang w:eastAsia="lt-LT"/>
                    </w:rPr>
                    <w:t>. ĮSTAIGOS DARBUOTOJŲ SKAIČIUS FINANSINIŲ METŲ PRADŽIOJE IR PABAIGOJE</w:t>
                  </w:r>
                </w:p>
                <w:sdt>
                  <w:sdtPr>
                    <w:alias w:val="lentele"/>
                    <w:tag w:val="part_83dee566f89c4ca09819bee28b173491"/>
                    <w:id w:val="-1670553788"/>
                    <w:lock w:val="sdtLocked"/>
                  </w:sdtPr>
                  <w:sdtEndPr/>
                  <w:sdtContent>
                    <w:p w14:paraId="2F7A7233" w14:textId="77777777" w:rsidR="0044615C" w:rsidRDefault="008F7B9D" w:rsidP="007265A6">
                      <w:pPr>
                        <w:suppressAutoHyphens/>
                        <w:ind w:left="7776" w:firstLine="729"/>
                        <w:jc w:val="both"/>
                        <w:textAlignment w:val="baseline"/>
                        <w:rPr>
                          <w:bCs/>
                          <w:szCs w:val="24"/>
                          <w:lang w:eastAsia="lt-LT"/>
                        </w:rPr>
                      </w:pPr>
                      <w:sdt>
                        <w:sdtPr>
                          <w:alias w:val="Numeris"/>
                          <w:tag w:val="nr_83dee566f89c4ca09819bee28b173491"/>
                          <w:id w:val="-335071606"/>
                          <w:lock w:val="sdtLocked"/>
                        </w:sdtPr>
                        <w:sdtEndPr/>
                        <w:sdtContent>
                          <w:r w:rsidR="007B1AF0">
                            <w:rPr>
                              <w:bCs/>
                              <w:szCs w:val="24"/>
                              <w:lang w:eastAsia="lt-LT"/>
                            </w:rPr>
                            <w:t>10</w:t>
                          </w:r>
                        </w:sdtContent>
                      </w:sdt>
                      <w:r w:rsidR="007B1AF0">
                        <w:rPr>
                          <w:bCs/>
                          <w:szCs w:val="24"/>
                          <w:lang w:eastAsia="lt-LT"/>
                        </w:rPr>
                        <w:t xml:space="preserve"> lentelė</w:t>
                      </w:r>
                    </w:p>
                    <w:tbl>
                      <w:tblPr>
                        <w:tblW w:w="9923" w:type="dxa"/>
                        <w:tblInd w:w="108" w:type="dxa"/>
                        <w:tblCellMar>
                          <w:left w:w="10" w:type="dxa"/>
                          <w:right w:w="10" w:type="dxa"/>
                        </w:tblCellMar>
                        <w:tblLook w:val="04A0" w:firstRow="1" w:lastRow="0" w:firstColumn="1" w:lastColumn="0" w:noHBand="0" w:noVBand="1"/>
                      </w:tblPr>
                      <w:tblGrid>
                        <w:gridCol w:w="5245"/>
                        <w:gridCol w:w="1559"/>
                        <w:gridCol w:w="1701"/>
                        <w:gridCol w:w="1418"/>
                      </w:tblGrid>
                      <w:tr w:rsidR="0044615C" w14:paraId="31595E8D" w14:textId="77777777" w:rsidTr="007265A6">
                        <w:trPr>
                          <w:trHeight w:val="286"/>
                        </w:trPr>
                        <w:tc>
                          <w:tcPr>
                            <w:tcW w:w="5245" w:type="dxa"/>
                            <w:tcBorders>
                              <w:top w:val="single" w:sz="4" w:space="0" w:color="000000"/>
                              <w:left w:val="single" w:sz="4" w:space="0" w:color="000000"/>
                              <w:bottom w:val="single" w:sz="4" w:space="0" w:color="000000"/>
                              <w:right w:val="single" w:sz="4" w:space="0" w:color="000000"/>
                            </w:tcBorders>
                            <w:shd w:val="clear" w:color="auto" w:fill="8DB3E2"/>
                            <w:tcMar>
                              <w:top w:w="7" w:type="dxa"/>
                              <w:left w:w="108" w:type="dxa"/>
                              <w:bottom w:w="0" w:type="dxa"/>
                              <w:right w:w="53" w:type="dxa"/>
                            </w:tcMar>
                          </w:tcPr>
                          <w:p w14:paraId="077BD44A" w14:textId="77777777" w:rsidR="0044615C" w:rsidRDefault="0044615C">
                            <w:pPr>
                              <w:suppressAutoHyphens/>
                              <w:spacing w:line="251" w:lineRule="auto"/>
                              <w:textAlignment w:val="baseline"/>
                              <w:rPr>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8DB3E2"/>
                            <w:tcMar>
                              <w:top w:w="7" w:type="dxa"/>
                              <w:left w:w="108" w:type="dxa"/>
                              <w:bottom w:w="0" w:type="dxa"/>
                              <w:right w:w="53" w:type="dxa"/>
                            </w:tcMar>
                          </w:tcPr>
                          <w:p w14:paraId="348BD27B" w14:textId="77777777" w:rsidR="0044615C" w:rsidRDefault="007B1AF0">
                            <w:pPr>
                              <w:suppressAutoHyphens/>
                              <w:spacing w:line="251" w:lineRule="auto"/>
                              <w:textAlignment w:val="baseline"/>
                              <w:rPr>
                                <w:rFonts w:eastAsia="Calibri"/>
                                <w:szCs w:val="24"/>
                              </w:rPr>
                            </w:pPr>
                            <w:r>
                              <w:rPr>
                                <w:b/>
                                <w:szCs w:val="24"/>
                              </w:rPr>
                              <w:t xml:space="preserve">2017-12-31 </w:t>
                            </w:r>
                          </w:p>
                        </w:tc>
                        <w:tc>
                          <w:tcPr>
                            <w:tcW w:w="1701" w:type="dxa"/>
                            <w:tcBorders>
                              <w:top w:val="single" w:sz="4" w:space="0" w:color="000000"/>
                              <w:left w:val="single" w:sz="4" w:space="0" w:color="000000"/>
                              <w:bottom w:val="single" w:sz="4" w:space="0" w:color="000000"/>
                              <w:right w:val="single" w:sz="4" w:space="0" w:color="000000"/>
                            </w:tcBorders>
                            <w:shd w:val="clear" w:color="auto" w:fill="8DB3E2"/>
                            <w:tcMar>
                              <w:top w:w="7" w:type="dxa"/>
                              <w:left w:w="108" w:type="dxa"/>
                              <w:bottom w:w="0" w:type="dxa"/>
                              <w:right w:w="53" w:type="dxa"/>
                            </w:tcMar>
                          </w:tcPr>
                          <w:p w14:paraId="731689FA" w14:textId="77777777" w:rsidR="0044615C" w:rsidRDefault="007B1AF0">
                            <w:pPr>
                              <w:suppressAutoHyphens/>
                              <w:spacing w:line="251" w:lineRule="auto"/>
                              <w:textAlignment w:val="baseline"/>
                              <w:rPr>
                                <w:rFonts w:eastAsia="Calibri"/>
                                <w:szCs w:val="24"/>
                              </w:rPr>
                            </w:pPr>
                            <w:r>
                              <w:rPr>
                                <w:b/>
                                <w:szCs w:val="24"/>
                              </w:rPr>
                              <w:t xml:space="preserve">2018-12-31 </w:t>
                            </w:r>
                          </w:p>
                        </w:tc>
                        <w:tc>
                          <w:tcPr>
                            <w:tcW w:w="1418" w:type="dxa"/>
                            <w:tcBorders>
                              <w:top w:val="single" w:sz="4" w:space="0" w:color="000000"/>
                              <w:left w:val="single" w:sz="4" w:space="0" w:color="000000"/>
                              <w:bottom w:val="single" w:sz="4" w:space="0" w:color="000000"/>
                              <w:right w:val="single" w:sz="4" w:space="0" w:color="000000"/>
                            </w:tcBorders>
                            <w:shd w:val="clear" w:color="auto" w:fill="8DB3E2"/>
                            <w:tcMar>
                              <w:top w:w="7" w:type="dxa"/>
                              <w:left w:w="108" w:type="dxa"/>
                              <w:bottom w:w="0" w:type="dxa"/>
                              <w:right w:w="53" w:type="dxa"/>
                            </w:tcMar>
                          </w:tcPr>
                          <w:p w14:paraId="42B83F18" w14:textId="77777777" w:rsidR="0044615C" w:rsidRDefault="007B1AF0">
                            <w:pPr>
                              <w:suppressAutoHyphens/>
                              <w:spacing w:line="251" w:lineRule="auto"/>
                              <w:textAlignment w:val="baseline"/>
                              <w:rPr>
                                <w:rFonts w:eastAsia="Calibri"/>
                                <w:szCs w:val="24"/>
                              </w:rPr>
                            </w:pPr>
                            <w:r>
                              <w:rPr>
                                <w:b/>
                                <w:szCs w:val="24"/>
                              </w:rPr>
                              <w:t xml:space="preserve">Pokytis ( +/ -) </w:t>
                            </w:r>
                          </w:p>
                        </w:tc>
                      </w:tr>
                      <w:tr w:rsidR="0044615C" w14:paraId="0E068B2B" w14:textId="77777777" w:rsidTr="007265A6">
                        <w:trPr>
                          <w:trHeight w:val="286"/>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tcPr>
                          <w:p w14:paraId="4C8D111A" w14:textId="77777777" w:rsidR="0044615C" w:rsidRDefault="007B1AF0">
                            <w:pPr>
                              <w:suppressAutoHyphens/>
                              <w:spacing w:line="251" w:lineRule="auto"/>
                              <w:textAlignment w:val="baseline"/>
                              <w:rPr>
                                <w:szCs w:val="24"/>
                              </w:rPr>
                            </w:pPr>
                            <w:r>
                              <w:rPr>
                                <w:szCs w:val="24"/>
                              </w:rPr>
                              <w:t xml:space="preserve">1. Gydytojai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5AD5F008" w14:textId="77777777" w:rsidR="0044615C" w:rsidRDefault="007B1AF0">
                            <w:pPr>
                              <w:suppressAutoHyphens/>
                              <w:spacing w:line="251" w:lineRule="auto"/>
                              <w:ind w:right="55"/>
                              <w:jc w:val="center"/>
                              <w:textAlignment w:val="baseline"/>
                              <w:rPr>
                                <w:szCs w:val="24"/>
                              </w:rPr>
                            </w:pPr>
                            <w:r>
                              <w:rPr>
                                <w:szCs w:val="24"/>
                              </w:rPr>
                              <w:t>64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5C6637B9" w14:textId="77777777" w:rsidR="0044615C" w:rsidRDefault="007B1AF0">
                            <w:pPr>
                              <w:suppressAutoHyphens/>
                              <w:spacing w:line="251" w:lineRule="auto"/>
                              <w:ind w:right="55"/>
                              <w:jc w:val="center"/>
                              <w:textAlignment w:val="baseline"/>
                              <w:rPr>
                                <w:szCs w:val="24"/>
                              </w:rPr>
                            </w:pPr>
                            <w:r>
                              <w:rPr>
                                <w:szCs w:val="24"/>
                              </w:rPr>
                              <w:t>73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5874A5B9" w14:textId="77777777" w:rsidR="0044615C" w:rsidRDefault="007B1AF0">
                            <w:pPr>
                              <w:suppressAutoHyphens/>
                              <w:spacing w:line="251" w:lineRule="auto"/>
                              <w:ind w:right="58"/>
                              <w:jc w:val="center"/>
                              <w:textAlignment w:val="baseline"/>
                              <w:rPr>
                                <w:szCs w:val="24"/>
                              </w:rPr>
                            </w:pPr>
                            <w:r>
                              <w:rPr>
                                <w:szCs w:val="24"/>
                              </w:rPr>
                              <w:t>+9</w:t>
                            </w:r>
                          </w:p>
                        </w:tc>
                      </w:tr>
                      <w:tr w:rsidR="0044615C" w14:paraId="4C77D83A" w14:textId="77777777" w:rsidTr="007265A6">
                        <w:trPr>
                          <w:trHeight w:val="452"/>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tcPr>
                          <w:p w14:paraId="2C15A5BF" w14:textId="77777777" w:rsidR="0044615C" w:rsidRDefault="007B1AF0">
                            <w:pPr>
                              <w:suppressAutoHyphens/>
                              <w:spacing w:line="251" w:lineRule="auto"/>
                              <w:textAlignment w:val="baseline"/>
                              <w:rPr>
                                <w:szCs w:val="24"/>
                              </w:rPr>
                            </w:pPr>
                            <w:r>
                              <w:rPr>
                                <w:szCs w:val="24"/>
                              </w:rPr>
                              <w:t xml:space="preserve">2. </w:t>
                            </w:r>
                            <w:proofErr w:type="spellStart"/>
                            <w:r>
                              <w:rPr>
                                <w:szCs w:val="24"/>
                              </w:rPr>
                              <w:t>Vidurinysis</w:t>
                            </w:r>
                            <w:proofErr w:type="spellEnd"/>
                            <w:r>
                              <w:rPr>
                                <w:szCs w:val="24"/>
                              </w:rPr>
                              <w:t xml:space="preserve"> slaugos personalas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558461E8" w14:textId="77777777" w:rsidR="0044615C" w:rsidRDefault="007B1AF0">
                            <w:pPr>
                              <w:suppressAutoHyphens/>
                              <w:spacing w:line="251" w:lineRule="auto"/>
                              <w:ind w:right="55"/>
                              <w:jc w:val="center"/>
                              <w:textAlignment w:val="baseline"/>
                              <w:rPr>
                                <w:szCs w:val="24"/>
                              </w:rPr>
                            </w:pPr>
                            <w:r>
                              <w:rPr>
                                <w:szCs w:val="24"/>
                              </w:rPr>
                              <w:t>102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52ACF319" w14:textId="77777777" w:rsidR="0044615C" w:rsidRDefault="007B1AF0">
                            <w:pPr>
                              <w:suppressAutoHyphens/>
                              <w:spacing w:line="251" w:lineRule="auto"/>
                              <w:ind w:right="55"/>
                              <w:jc w:val="center"/>
                              <w:textAlignment w:val="baseline"/>
                              <w:rPr>
                                <w:szCs w:val="24"/>
                              </w:rPr>
                            </w:pPr>
                            <w:r>
                              <w:rPr>
                                <w:szCs w:val="24"/>
                              </w:rPr>
                              <w:t>82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4FF6DC8C" w14:textId="77777777" w:rsidR="0044615C" w:rsidRDefault="007B1AF0">
                            <w:pPr>
                              <w:suppressAutoHyphens/>
                              <w:spacing w:line="251" w:lineRule="auto"/>
                              <w:ind w:right="58"/>
                              <w:jc w:val="center"/>
                              <w:textAlignment w:val="baseline"/>
                              <w:rPr>
                                <w:szCs w:val="24"/>
                              </w:rPr>
                            </w:pPr>
                            <w:r>
                              <w:rPr>
                                <w:szCs w:val="24"/>
                              </w:rPr>
                              <w:t>-8</w:t>
                            </w:r>
                          </w:p>
                        </w:tc>
                      </w:tr>
                      <w:tr w:rsidR="0044615C" w14:paraId="53D4DF57" w14:textId="77777777" w:rsidTr="007265A6">
                        <w:trPr>
                          <w:trHeight w:val="562"/>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tcPr>
                          <w:p w14:paraId="2CAEFC18" w14:textId="77777777" w:rsidR="0044615C" w:rsidRDefault="007B1AF0">
                            <w:pPr>
                              <w:suppressAutoHyphens/>
                              <w:spacing w:line="251" w:lineRule="auto"/>
                              <w:textAlignment w:val="baseline"/>
                              <w:rPr>
                                <w:szCs w:val="24"/>
                              </w:rPr>
                            </w:pPr>
                            <w:r>
                              <w:rPr>
                                <w:szCs w:val="24"/>
                              </w:rPr>
                              <w:t xml:space="preserve">3. Kiti specialistai, turintys aukštąjį išsilavinimą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5009E216" w14:textId="77777777" w:rsidR="0044615C" w:rsidRDefault="007B1AF0">
                            <w:pPr>
                              <w:suppressAutoHyphens/>
                              <w:spacing w:line="251" w:lineRule="auto"/>
                              <w:ind w:right="55"/>
                              <w:jc w:val="center"/>
                              <w:textAlignment w:val="baseline"/>
                              <w:rPr>
                                <w:szCs w:val="24"/>
                              </w:rPr>
                            </w:pPr>
                            <w:r>
                              <w:rPr>
                                <w:szCs w:val="24"/>
                              </w:rPr>
                              <w:t>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263336C4" w14:textId="77777777" w:rsidR="0044615C" w:rsidRDefault="007B1AF0">
                            <w:pPr>
                              <w:suppressAutoHyphens/>
                              <w:spacing w:line="251" w:lineRule="auto"/>
                              <w:ind w:right="57"/>
                              <w:jc w:val="center"/>
                              <w:textAlignment w:val="baseline"/>
                              <w:rPr>
                                <w:szCs w:val="24"/>
                              </w:rPr>
                            </w:pPr>
                            <w:r>
                              <w:rPr>
                                <w:szCs w:val="24"/>
                              </w:rPr>
                              <w:t>22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15C8CFB4" w14:textId="77777777" w:rsidR="0044615C" w:rsidRDefault="007B1AF0">
                            <w:pPr>
                              <w:suppressAutoHyphens/>
                              <w:spacing w:line="251" w:lineRule="auto"/>
                              <w:ind w:right="58"/>
                              <w:jc w:val="center"/>
                              <w:textAlignment w:val="baseline"/>
                              <w:rPr>
                                <w:szCs w:val="24"/>
                              </w:rPr>
                            </w:pPr>
                            <w:r>
                              <w:rPr>
                                <w:szCs w:val="24"/>
                              </w:rPr>
                              <w:t>-1</w:t>
                            </w:r>
                          </w:p>
                        </w:tc>
                      </w:tr>
                      <w:tr w:rsidR="0044615C" w14:paraId="59EE692F" w14:textId="77777777" w:rsidTr="007265A6">
                        <w:trPr>
                          <w:trHeight w:val="592"/>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tcPr>
                          <w:p w14:paraId="2888FA3A" w14:textId="77777777" w:rsidR="0044615C" w:rsidRDefault="007B1AF0">
                            <w:pPr>
                              <w:suppressAutoHyphens/>
                              <w:spacing w:line="251" w:lineRule="auto"/>
                              <w:ind w:right="7"/>
                              <w:textAlignment w:val="baseline"/>
                              <w:rPr>
                                <w:szCs w:val="24"/>
                              </w:rPr>
                            </w:pPr>
                            <w:r>
                              <w:rPr>
                                <w:szCs w:val="24"/>
                              </w:rPr>
                              <w:t>4. Kiti specialistai su specialiuoju viduriniu išsilavinimu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29F452F2" w14:textId="77777777" w:rsidR="0044615C" w:rsidRDefault="007B1AF0">
                            <w:pPr>
                              <w:suppressAutoHyphens/>
                              <w:spacing w:line="251" w:lineRule="auto"/>
                              <w:ind w:right="55"/>
                              <w:jc w:val="center"/>
                              <w:textAlignment w:val="baseline"/>
                              <w:rPr>
                                <w:szCs w:val="24"/>
                              </w:rPr>
                            </w:pPr>
                            <w:r>
                              <w:rPr>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1D1ED985" w14:textId="77777777" w:rsidR="0044615C" w:rsidRDefault="007B1AF0">
                            <w:pPr>
                              <w:suppressAutoHyphens/>
                              <w:spacing w:line="251" w:lineRule="auto"/>
                              <w:ind w:right="55"/>
                              <w:jc w:val="center"/>
                              <w:textAlignment w:val="baseline"/>
                              <w:rPr>
                                <w:szCs w:val="24"/>
                              </w:rPr>
                            </w:pPr>
                            <w:r>
                              <w:rPr>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438B815B" w14:textId="77777777" w:rsidR="0044615C" w:rsidRDefault="007B1AF0">
                            <w:pPr>
                              <w:suppressAutoHyphens/>
                              <w:spacing w:line="251" w:lineRule="auto"/>
                              <w:ind w:right="56"/>
                              <w:jc w:val="center"/>
                              <w:textAlignment w:val="baseline"/>
                              <w:rPr>
                                <w:szCs w:val="24"/>
                              </w:rPr>
                            </w:pPr>
                            <w:r>
                              <w:rPr>
                                <w:szCs w:val="24"/>
                              </w:rPr>
                              <w:t>–1</w:t>
                            </w:r>
                          </w:p>
                        </w:tc>
                      </w:tr>
                      <w:tr w:rsidR="0044615C" w14:paraId="5ADB67D9" w14:textId="77777777" w:rsidTr="007265A6">
                        <w:trPr>
                          <w:trHeight w:val="408"/>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tcPr>
                          <w:p w14:paraId="2A4603D8" w14:textId="77777777" w:rsidR="0044615C" w:rsidRDefault="007B1AF0">
                            <w:pPr>
                              <w:suppressAutoHyphens/>
                              <w:spacing w:line="251" w:lineRule="auto"/>
                              <w:textAlignment w:val="baseline"/>
                              <w:rPr>
                                <w:szCs w:val="24"/>
                              </w:rPr>
                            </w:pPr>
                            <w:r>
                              <w:rPr>
                                <w:szCs w:val="24"/>
                              </w:rPr>
                              <w:t xml:space="preserve">5. Kitas personalas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5B0E5227" w14:textId="77777777" w:rsidR="0044615C" w:rsidRDefault="007B1AF0">
                            <w:pPr>
                              <w:suppressAutoHyphens/>
                              <w:spacing w:line="251" w:lineRule="auto"/>
                              <w:ind w:right="55"/>
                              <w:jc w:val="center"/>
                              <w:textAlignment w:val="baseline"/>
                              <w:rPr>
                                <w:szCs w:val="24"/>
                              </w:rPr>
                            </w:pPr>
                            <w:r>
                              <w:rPr>
                                <w:szCs w:val="24"/>
                              </w:rPr>
                              <w:t>59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4F729675" w14:textId="77777777" w:rsidR="0044615C" w:rsidRDefault="007B1AF0">
                            <w:pPr>
                              <w:suppressAutoHyphens/>
                              <w:spacing w:line="251" w:lineRule="auto"/>
                              <w:ind w:right="55"/>
                              <w:jc w:val="center"/>
                              <w:textAlignment w:val="baseline"/>
                              <w:rPr>
                                <w:szCs w:val="24"/>
                              </w:rPr>
                            </w:pPr>
                            <w:r>
                              <w:rPr>
                                <w:szCs w:val="24"/>
                              </w:rPr>
                              <w:t>52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7A02DCBE" w14:textId="77777777" w:rsidR="0044615C" w:rsidRDefault="007B1AF0">
                            <w:pPr>
                              <w:suppressAutoHyphens/>
                              <w:spacing w:line="251" w:lineRule="auto"/>
                              <w:ind w:right="56"/>
                              <w:jc w:val="center"/>
                              <w:textAlignment w:val="baseline"/>
                              <w:rPr>
                                <w:szCs w:val="24"/>
                              </w:rPr>
                            </w:pPr>
                            <w:r>
                              <w:rPr>
                                <w:szCs w:val="24"/>
                              </w:rPr>
                              <w:t>–7</w:t>
                            </w:r>
                          </w:p>
                        </w:tc>
                      </w:tr>
                      <w:tr w:rsidR="0044615C" w14:paraId="1378182B" w14:textId="77777777" w:rsidTr="007265A6">
                        <w:trPr>
                          <w:trHeight w:val="286"/>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tcPr>
                          <w:p w14:paraId="2E2BCF5E" w14:textId="77777777" w:rsidR="0044615C" w:rsidRDefault="007B1AF0">
                            <w:pPr>
                              <w:suppressAutoHyphens/>
                              <w:spacing w:line="251" w:lineRule="auto"/>
                              <w:textAlignment w:val="baseline"/>
                              <w:rPr>
                                <w:rFonts w:eastAsia="Calibri"/>
                                <w:szCs w:val="24"/>
                              </w:rPr>
                            </w:pPr>
                            <w:r>
                              <w:rPr>
                                <w:b/>
                                <w:szCs w:val="24"/>
                              </w:rPr>
                              <w:t xml:space="preserve">Iš viso darbuotojų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61BF1353" w14:textId="77777777" w:rsidR="0044615C" w:rsidRDefault="007B1AF0">
                            <w:pPr>
                              <w:suppressAutoHyphens/>
                              <w:spacing w:line="251" w:lineRule="auto"/>
                              <w:ind w:right="55"/>
                              <w:jc w:val="center"/>
                              <w:textAlignment w:val="baseline"/>
                              <w:rPr>
                                <w:b/>
                                <w:szCs w:val="24"/>
                              </w:rPr>
                            </w:pPr>
                            <w:r>
                              <w:rPr>
                                <w:b/>
                                <w:szCs w:val="24"/>
                              </w:rPr>
                              <w:t>241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7A55509C" w14:textId="77777777" w:rsidR="0044615C" w:rsidRDefault="007B1AF0">
                            <w:pPr>
                              <w:suppressAutoHyphens/>
                              <w:spacing w:line="251" w:lineRule="auto"/>
                              <w:ind w:right="56"/>
                              <w:jc w:val="center"/>
                              <w:textAlignment w:val="baseline"/>
                              <w:rPr>
                                <w:b/>
                                <w:szCs w:val="24"/>
                              </w:rPr>
                            </w:pPr>
                            <w:r>
                              <w:rPr>
                                <w:b/>
                                <w:szCs w:val="24"/>
                              </w:rPr>
                              <w:t>233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7" w:type="dxa"/>
                              <w:left w:w="108" w:type="dxa"/>
                              <w:bottom w:w="0" w:type="dxa"/>
                              <w:right w:w="53" w:type="dxa"/>
                            </w:tcMar>
                            <w:vAlign w:val="center"/>
                          </w:tcPr>
                          <w:p w14:paraId="36025B5F" w14:textId="77777777" w:rsidR="0044615C" w:rsidRDefault="007B1AF0">
                            <w:pPr>
                              <w:suppressAutoHyphens/>
                              <w:spacing w:line="251" w:lineRule="auto"/>
                              <w:ind w:right="58"/>
                              <w:jc w:val="center"/>
                              <w:textAlignment w:val="baseline"/>
                              <w:rPr>
                                <w:b/>
                                <w:szCs w:val="24"/>
                              </w:rPr>
                            </w:pPr>
                            <w:r>
                              <w:rPr>
                                <w:b/>
                                <w:szCs w:val="24"/>
                              </w:rPr>
                              <w:t>-8</w:t>
                            </w:r>
                          </w:p>
                        </w:tc>
                      </w:tr>
                    </w:tbl>
                    <w:p w14:paraId="0143D622" w14:textId="77777777" w:rsidR="0044615C" w:rsidRDefault="0044615C">
                      <w:pPr>
                        <w:suppressAutoHyphens/>
                        <w:ind w:firstLine="851"/>
                        <w:jc w:val="both"/>
                        <w:textAlignment w:val="baseline"/>
                        <w:rPr>
                          <w:rFonts w:eastAsia="Calibri"/>
                          <w:szCs w:val="24"/>
                        </w:rPr>
                      </w:pPr>
                    </w:p>
                    <w:p w14:paraId="227A85C9" w14:textId="77777777" w:rsidR="0044615C" w:rsidRDefault="0044615C">
                      <w:pPr>
                        <w:ind w:firstLine="851"/>
                        <w:jc w:val="center"/>
                        <w:rPr>
                          <w:b/>
                          <w:bCs/>
                          <w:szCs w:val="24"/>
                          <w:lang w:eastAsia="lt-LT"/>
                        </w:rPr>
                      </w:pPr>
                    </w:p>
                    <w:p w14:paraId="516B22AC" w14:textId="0CF0F906" w:rsidR="0044615C" w:rsidRDefault="0044615C">
                      <w:pPr>
                        <w:ind w:firstLine="851"/>
                        <w:jc w:val="center"/>
                        <w:rPr>
                          <w:b/>
                          <w:bCs/>
                          <w:szCs w:val="24"/>
                          <w:lang w:eastAsia="lt-LT"/>
                        </w:rPr>
                      </w:pPr>
                    </w:p>
                    <w:p w14:paraId="138E2357" w14:textId="4EEE7102" w:rsidR="007265A6" w:rsidRDefault="007265A6">
                      <w:pPr>
                        <w:ind w:firstLine="851"/>
                        <w:jc w:val="center"/>
                        <w:rPr>
                          <w:b/>
                          <w:bCs/>
                          <w:szCs w:val="24"/>
                          <w:lang w:eastAsia="lt-LT"/>
                        </w:rPr>
                      </w:pPr>
                    </w:p>
                    <w:p w14:paraId="2C72409B" w14:textId="36253CD9" w:rsidR="007265A6" w:rsidRDefault="007265A6">
                      <w:pPr>
                        <w:ind w:firstLine="851"/>
                        <w:jc w:val="center"/>
                        <w:rPr>
                          <w:b/>
                          <w:bCs/>
                          <w:szCs w:val="24"/>
                          <w:lang w:eastAsia="lt-LT"/>
                        </w:rPr>
                      </w:pPr>
                    </w:p>
                    <w:p w14:paraId="4D9C0FB2" w14:textId="771308B6" w:rsidR="007265A6" w:rsidRDefault="007265A6">
                      <w:pPr>
                        <w:ind w:firstLine="851"/>
                        <w:jc w:val="center"/>
                        <w:rPr>
                          <w:b/>
                          <w:bCs/>
                          <w:szCs w:val="24"/>
                          <w:lang w:eastAsia="lt-LT"/>
                        </w:rPr>
                      </w:pPr>
                    </w:p>
                    <w:p w14:paraId="30422149" w14:textId="7403A809" w:rsidR="007265A6" w:rsidRDefault="007265A6">
                      <w:pPr>
                        <w:ind w:firstLine="851"/>
                        <w:jc w:val="center"/>
                        <w:rPr>
                          <w:b/>
                          <w:bCs/>
                          <w:szCs w:val="24"/>
                          <w:lang w:eastAsia="lt-LT"/>
                        </w:rPr>
                      </w:pPr>
                    </w:p>
                    <w:p w14:paraId="161DFDBC" w14:textId="77777777" w:rsidR="0044615C" w:rsidRDefault="008F7B9D">
                      <w:pPr>
                        <w:ind w:firstLine="851"/>
                        <w:jc w:val="center"/>
                        <w:rPr>
                          <w:b/>
                          <w:bCs/>
                          <w:szCs w:val="24"/>
                          <w:lang w:eastAsia="lt-LT"/>
                        </w:rPr>
                      </w:pPr>
                    </w:p>
                  </w:sdtContent>
                </w:sdt>
              </w:sdtContent>
            </w:sdt>
            <w:sdt>
              <w:sdtPr>
                <w:alias w:val="9 p."/>
                <w:tag w:val="part_43d9ce8b9454460aa2bed034388e6da8"/>
                <w:id w:val="-434832142"/>
                <w:lock w:val="sdtLocked"/>
              </w:sdtPr>
              <w:sdtEndPr/>
              <w:sdtContent>
                <w:p w14:paraId="179BDDFB" w14:textId="77777777" w:rsidR="0044615C" w:rsidRDefault="008F7B9D">
                  <w:pPr>
                    <w:ind w:firstLine="851"/>
                    <w:jc w:val="center"/>
                    <w:rPr>
                      <w:b/>
                      <w:bCs/>
                      <w:szCs w:val="24"/>
                      <w:lang w:eastAsia="lt-LT"/>
                    </w:rPr>
                  </w:pPr>
                  <w:sdt>
                    <w:sdtPr>
                      <w:alias w:val="Numeris"/>
                      <w:tag w:val="nr_43d9ce8b9454460aa2bed034388e6da8"/>
                      <w:id w:val="-918565872"/>
                      <w:lock w:val="sdtLocked"/>
                    </w:sdtPr>
                    <w:sdtEndPr/>
                    <w:sdtContent>
                      <w:r w:rsidR="007B1AF0">
                        <w:rPr>
                          <w:b/>
                          <w:bCs/>
                          <w:szCs w:val="24"/>
                          <w:lang w:eastAsia="lt-LT"/>
                        </w:rPr>
                        <w:t>9</w:t>
                      </w:r>
                    </w:sdtContent>
                  </w:sdt>
                  <w:r w:rsidR="007B1AF0">
                    <w:rPr>
                      <w:b/>
                      <w:bCs/>
                      <w:szCs w:val="24"/>
                      <w:lang w:eastAsia="lt-LT"/>
                    </w:rPr>
                    <w:t>. ĮSTAIGOS SĄNAUDOS VALDYMO IŠLAIDOMS</w:t>
                  </w:r>
                </w:p>
                <w:p w14:paraId="519FA100" w14:textId="77777777" w:rsidR="0044615C" w:rsidRDefault="0044615C">
                  <w:pPr>
                    <w:ind w:firstLine="567"/>
                    <w:jc w:val="both"/>
                    <w:rPr>
                      <w:bCs/>
                      <w:szCs w:val="24"/>
                      <w:lang w:eastAsia="lt-LT"/>
                    </w:rPr>
                  </w:pPr>
                </w:p>
                <w:p w14:paraId="73F06D64" w14:textId="77777777" w:rsidR="0044615C" w:rsidRDefault="007B1AF0">
                  <w:pPr>
                    <w:ind w:firstLine="851"/>
                    <w:jc w:val="both"/>
                    <w:rPr>
                      <w:rFonts w:eastAsia="Calibri"/>
                      <w:szCs w:val="24"/>
                    </w:rPr>
                  </w:pPr>
                  <w:r>
                    <w:rPr>
                      <w:rFonts w:eastAsia="Calibri"/>
                      <w:szCs w:val="24"/>
                    </w:rPr>
                    <w:t xml:space="preserve">2017-04-28 d sprendimo </w:t>
                  </w:r>
                  <w:bookmarkStart w:id="1" w:name="n_1"/>
                  <w:r w:rsidRPr="007B1AF0">
                    <w:rPr>
                      <w:rFonts w:eastAsia="Calibri"/>
                      <w:szCs w:val="24"/>
                    </w:rPr>
                    <w:t xml:space="preserve">Nr. T1-86 </w:t>
                  </w:r>
                  <w:bookmarkEnd w:id="1"/>
                  <w:r>
                    <w:rPr>
                      <w:rFonts w:eastAsia="Calibri"/>
                      <w:szCs w:val="24"/>
                    </w:rPr>
                    <w:t xml:space="preserve">3 priede Druskininkų savivaldybės taryba nustatė įstaigos sąnaudų valdymo išlaidoms dalį 5 proc. Valdymo išlaidas sudaro direktoriaus, direktoriaus pavaduotojų, direktoriaus patarėjo, vyriausiojo finansininko, direktoriaus padėjėjo referento, personalo specialisto, bendrųjų reikalų administratoriaus, teisininko darbo užmokestis. 2018 m. valdymo išlaidos sudarė </w:t>
                  </w:r>
                  <w:r>
                    <w:rPr>
                      <w:rFonts w:eastAsia="Calibri"/>
                      <w:color w:val="000000"/>
                      <w:szCs w:val="24"/>
                    </w:rPr>
                    <w:t>139 956 €</w:t>
                  </w:r>
                  <w:r>
                    <w:rPr>
                      <w:rFonts w:eastAsia="Calibri"/>
                      <w:szCs w:val="24"/>
                    </w:rPr>
                    <w:t xml:space="preserve"> arba 4,46 proc. nuo įstaigos pagrindinės veiklos sąnaudų, taigi nebuvo viršyta leistina 5 proc. valdymo išlaidoms dalis. </w:t>
                  </w:r>
                </w:p>
                <w:p w14:paraId="69A180D9" w14:textId="77777777" w:rsidR="0044615C" w:rsidRDefault="008F7B9D">
                  <w:pPr>
                    <w:ind w:firstLine="851"/>
                    <w:jc w:val="both"/>
                    <w:rPr>
                      <w:rFonts w:eastAsia="Calibri"/>
                      <w:szCs w:val="24"/>
                    </w:rPr>
                  </w:pPr>
                </w:p>
              </w:sdtContent>
            </w:sdt>
            <w:sdt>
              <w:sdtPr>
                <w:alias w:val="10 p."/>
                <w:tag w:val="part_7f573b988856468387cb85ff0c2e9d69"/>
                <w:id w:val="-461343700"/>
                <w:lock w:val="sdtLocked"/>
              </w:sdtPr>
              <w:sdtEndPr/>
              <w:sdtContent>
                <w:p w14:paraId="73D8F7D8" w14:textId="77777777" w:rsidR="0044615C" w:rsidRDefault="008F7B9D">
                  <w:pPr>
                    <w:ind w:firstLine="851"/>
                    <w:jc w:val="center"/>
                    <w:rPr>
                      <w:b/>
                      <w:bCs/>
                      <w:szCs w:val="24"/>
                      <w:lang w:eastAsia="lt-LT"/>
                    </w:rPr>
                  </w:pPr>
                  <w:sdt>
                    <w:sdtPr>
                      <w:alias w:val="Numeris"/>
                      <w:tag w:val="nr_7f573b988856468387cb85ff0c2e9d69"/>
                      <w:id w:val="1112940657"/>
                      <w:lock w:val="sdtLocked"/>
                    </w:sdtPr>
                    <w:sdtEndPr/>
                    <w:sdtContent>
                      <w:r w:rsidR="007B1AF0">
                        <w:rPr>
                          <w:b/>
                          <w:bCs/>
                          <w:szCs w:val="24"/>
                          <w:lang w:eastAsia="lt-LT"/>
                        </w:rPr>
                        <w:t>10</w:t>
                      </w:r>
                    </w:sdtContent>
                  </w:sdt>
                  <w:r w:rsidR="007B1AF0">
                    <w:rPr>
                      <w:b/>
                      <w:bCs/>
                      <w:szCs w:val="24"/>
                      <w:lang w:eastAsia="lt-LT"/>
                    </w:rPr>
                    <w:t>. DUOMENYS APIE ĮSTAIGOS VADOVO DARBO UŽMOKESTĮ</w:t>
                  </w:r>
                </w:p>
                <w:p w14:paraId="65A912B3" w14:textId="77777777" w:rsidR="0044615C" w:rsidRDefault="0044615C">
                  <w:pPr>
                    <w:ind w:left="360"/>
                    <w:jc w:val="both"/>
                    <w:rPr>
                      <w:b/>
                      <w:bCs/>
                      <w:szCs w:val="24"/>
                      <w:lang w:eastAsia="lt-LT"/>
                    </w:rPr>
                  </w:pPr>
                </w:p>
                <w:p w14:paraId="223F5956" w14:textId="77777777" w:rsidR="0044615C" w:rsidRDefault="007B1AF0">
                  <w:pPr>
                    <w:ind w:firstLine="913"/>
                    <w:jc w:val="both"/>
                    <w:rPr>
                      <w:rFonts w:eastAsia="Calibri"/>
                      <w:szCs w:val="24"/>
                    </w:rPr>
                  </w:pPr>
                  <w:r>
                    <w:rPr>
                      <w:rFonts w:eastAsia="Calibri"/>
                      <w:szCs w:val="24"/>
                    </w:rPr>
                    <w:t>Viešosios įstaigos direktoriaus darbo užmokestis 2018 m. sudarė 26691 €, arba 1,23 proc. darbo užmokesčio sąnaudų</w:t>
                  </w:r>
                  <w:r>
                    <w:rPr>
                      <w:rFonts w:eastAsia="Calibri"/>
                      <w:color w:val="C00000"/>
                      <w:szCs w:val="24"/>
                    </w:rPr>
                    <w:t xml:space="preserve"> </w:t>
                  </w:r>
                  <w:r>
                    <w:rPr>
                      <w:rFonts w:eastAsia="Calibri"/>
                      <w:szCs w:val="24"/>
                    </w:rPr>
                    <w:t>(2017 m. – 23 771 €, arba 1,24 proc. darbo užmokesčio sąnaudų).</w:t>
                  </w:r>
                  <w:r>
                    <w:rPr>
                      <w:rFonts w:eastAsia="Calibri"/>
                      <w:color w:val="C00000"/>
                      <w:szCs w:val="24"/>
                    </w:rPr>
                    <w:t xml:space="preserve"> </w:t>
                  </w:r>
                  <w:r>
                    <w:rPr>
                      <w:rFonts w:eastAsia="Calibri"/>
                      <w:szCs w:val="24"/>
                    </w:rPr>
                    <w:t>Nustatytas direktoriaus mėnesinės algos pastoviosios dalies bazinis dydis padidėjo iki 132,50 Eur (2017 m. buvo 130,50 Eur). Kintamoji dalis nuo 2018 m. gegužės 1 d. sudarė 40 proc. (iki gegužės 1 d. – 20 proc.).</w:t>
                  </w:r>
                </w:p>
                <w:p w14:paraId="7352F8D4" w14:textId="77777777" w:rsidR="0044615C" w:rsidRDefault="008F7B9D">
                  <w:pPr>
                    <w:ind w:firstLine="851"/>
                    <w:jc w:val="both"/>
                    <w:rPr>
                      <w:rFonts w:eastAsia="Calibri"/>
                      <w:b/>
                      <w:color w:val="C00000"/>
                      <w:szCs w:val="24"/>
                    </w:rPr>
                  </w:pPr>
                </w:p>
              </w:sdtContent>
            </w:sdt>
          </w:sdtContent>
        </w:sdt>
        <w:sdt>
          <w:sdtPr>
            <w:alias w:val="skirsnis"/>
            <w:tag w:val="part_d94605d26db64cd0abf904dbe12bfb9c"/>
            <w:id w:val="-345864609"/>
            <w:lock w:val="sdtLocked"/>
          </w:sdtPr>
          <w:sdtEndPr/>
          <w:sdtContent>
            <w:p w14:paraId="5120CCE2" w14:textId="77777777" w:rsidR="0044615C" w:rsidRDefault="008F7B9D">
              <w:pPr>
                <w:ind w:firstLine="851"/>
                <w:jc w:val="center"/>
                <w:rPr>
                  <w:rFonts w:eastAsia="Calibri"/>
                  <w:b/>
                  <w:color w:val="00B0F0"/>
                  <w:szCs w:val="24"/>
                </w:rPr>
              </w:pPr>
              <w:sdt>
                <w:sdtPr>
                  <w:alias w:val="Pavadinimas"/>
                  <w:tag w:val="title_d94605d26db64cd0abf904dbe12bfb9c"/>
                  <w:id w:val="1946960982"/>
                  <w:lock w:val="sdtLocked"/>
                </w:sdtPr>
                <w:sdtEndPr/>
                <w:sdtContent>
                  <w:r w:rsidR="007B1AF0">
                    <w:rPr>
                      <w:rFonts w:eastAsia="Calibri"/>
                      <w:b/>
                      <w:color w:val="00B0F0"/>
                      <w:szCs w:val="24"/>
                    </w:rPr>
                    <w:t>SVARBŪS 2018 METŲ POKYČIAI</w:t>
                  </w:r>
                </w:sdtContent>
              </w:sdt>
            </w:p>
            <w:p w14:paraId="7260DB48" w14:textId="77777777" w:rsidR="0044615C" w:rsidRDefault="007B1AF0">
              <w:pPr>
                <w:tabs>
                  <w:tab w:val="left" w:pos="709"/>
                </w:tabs>
                <w:ind w:left="-284" w:firstLine="1135"/>
                <w:jc w:val="both"/>
                <w:rPr>
                  <w:rFonts w:eastAsia="Calibri"/>
                  <w:szCs w:val="24"/>
                </w:rPr>
              </w:pPr>
              <w:r>
                <w:rPr>
                  <w:rFonts w:ascii="Wingdings" w:eastAsia="Calibri" w:hAnsi="Wingdings"/>
                  <w:szCs w:val="24"/>
                </w:rPr>
                <w:t></w:t>
              </w:r>
              <w:r>
                <w:rPr>
                  <w:rFonts w:ascii="Wingdings" w:eastAsia="Calibri" w:hAnsi="Wingdings"/>
                  <w:szCs w:val="24"/>
                </w:rPr>
                <w:tab/>
              </w:r>
              <w:r>
                <w:rPr>
                  <w:rFonts w:eastAsia="Batang"/>
                  <w:szCs w:val="24"/>
                  <w:lang w:eastAsia="lt-LT"/>
                </w:rPr>
                <w:t>2018 m. įstaiga papildomai gavo licencijas, suteikiančias teisę teikti antrines ambulatorines vaikų kardiologo konsultacijas, dienos stacionaro specializuotas skausmo diagnozavimo ir gydymo paslaugas.</w:t>
              </w:r>
            </w:p>
            <w:p w14:paraId="08C9498D" w14:textId="77777777" w:rsidR="0044615C" w:rsidRDefault="007B1AF0">
              <w:pPr>
                <w:tabs>
                  <w:tab w:val="left" w:pos="709"/>
                </w:tabs>
                <w:ind w:left="-284" w:firstLine="1135"/>
                <w:jc w:val="both"/>
                <w:rPr>
                  <w:rFonts w:eastAsia="Calibri"/>
                  <w:szCs w:val="24"/>
                </w:rPr>
              </w:pPr>
              <w:r>
                <w:rPr>
                  <w:rFonts w:ascii="Wingdings" w:eastAsia="Calibri" w:hAnsi="Wingdings"/>
                  <w:szCs w:val="24"/>
                </w:rPr>
                <w:t></w:t>
              </w:r>
              <w:r>
                <w:rPr>
                  <w:rFonts w:ascii="Wingdings" w:eastAsia="Calibri" w:hAnsi="Wingdings"/>
                  <w:szCs w:val="24"/>
                </w:rPr>
                <w:tab/>
              </w:r>
              <w:r>
                <w:rPr>
                  <w:rFonts w:eastAsia="Batang"/>
                  <w:szCs w:val="24"/>
                  <w:lang w:eastAsia="lt-LT"/>
                </w:rPr>
                <w:t>Sveikatos priežiūros paslaugų kokybei gerinti per 2018 metus parengta 35 svarbiausių veiklos įsakymų.</w:t>
              </w:r>
            </w:p>
            <w:p w14:paraId="2D176B62" w14:textId="77777777" w:rsidR="0044615C" w:rsidRDefault="007B1AF0">
              <w:pPr>
                <w:tabs>
                  <w:tab w:val="left" w:pos="709"/>
                </w:tabs>
                <w:ind w:left="-284" w:firstLine="1135"/>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szCs w:val="24"/>
                </w:rPr>
                <w:t xml:space="preserve">2018 m. Ligoninėje buvo atnaujinta medicininė įranga: skaitmeninė dantų </w:t>
              </w:r>
              <w:proofErr w:type="spellStart"/>
              <w:r>
                <w:rPr>
                  <w:rFonts w:eastAsia="Calibri"/>
                  <w:szCs w:val="24"/>
                </w:rPr>
                <w:t>radioviziografijos</w:t>
              </w:r>
              <w:proofErr w:type="spellEnd"/>
              <w:r>
                <w:rPr>
                  <w:rFonts w:eastAsia="Calibri"/>
                  <w:szCs w:val="24"/>
                </w:rPr>
                <w:t xml:space="preserve"> sistema, chirurginis </w:t>
              </w:r>
              <w:proofErr w:type="spellStart"/>
              <w:r>
                <w:rPr>
                  <w:rFonts w:eastAsia="Calibri"/>
                  <w:szCs w:val="24"/>
                </w:rPr>
                <w:t>diodinis</w:t>
              </w:r>
              <w:proofErr w:type="spellEnd"/>
              <w:r>
                <w:rPr>
                  <w:rFonts w:eastAsia="Calibri"/>
                  <w:szCs w:val="24"/>
                </w:rPr>
                <w:t xml:space="preserve"> lazeris, echoskopas, automatinis perimetras, oftalmologinė įranga, bekontaktis </w:t>
              </w:r>
              <w:proofErr w:type="spellStart"/>
              <w:r>
                <w:rPr>
                  <w:rFonts w:eastAsia="Calibri"/>
                  <w:szCs w:val="24"/>
                </w:rPr>
                <w:t>tonometras</w:t>
              </w:r>
              <w:proofErr w:type="spellEnd"/>
              <w:r>
                <w:rPr>
                  <w:rFonts w:eastAsia="Calibri"/>
                  <w:szCs w:val="24"/>
                </w:rPr>
                <w:t>, tas užtikrino Druskininkų savivaldybės pacientams ir miesto svečiams užtikrinti aukščiausios kokybės sveikatos priežiūros paslaugų teikimą.</w:t>
              </w:r>
            </w:p>
            <w:p w14:paraId="767F5B2D" w14:textId="77777777" w:rsidR="0044615C" w:rsidRDefault="007B1AF0">
              <w:pPr>
                <w:tabs>
                  <w:tab w:val="left" w:pos="-284"/>
                  <w:tab w:val="left" w:pos="567"/>
                </w:tabs>
                <w:suppressAutoHyphens/>
                <w:ind w:left="-284" w:right="57" w:firstLine="1135"/>
                <w:jc w:val="both"/>
                <w:rPr>
                  <w:rFonts w:eastAsia="Calibri"/>
                  <w:szCs w:val="24"/>
                  <w:lang w:eastAsia="zh-CN"/>
                </w:rPr>
              </w:pPr>
              <w:r>
                <w:rPr>
                  <w:rFonts w:ascii="Wingdings" w:eastAsia="Calibri" w:hAnsi="Wingdings"/>
                  <w:szCs w:val="24"/>
                  <w:lang w:eastAsia="zh-CN"/>
                </w:rPr>
                <w:t></w:t>
              </w:r>
              <w:r>
                <w:rPr>
                  <w:rFonts w:ascii="Wingdings" w:eastAsia="Calibri" w:hAnsi="Wingdings"/>
                  <w:szCs w:val="24"/>
                  <w:lang w:eastAsia="zh-CN"/>
                </w:rPr>
                <w:tab/>
              </w:r>
              <w:r>
                <w:rPr>
                  <w:rFonts w:eastAsia="Calibri"/>
                  <w:szCs w:val="24"/>
                </w:rPr>
                <w:t>Pasiekta, kad beveik 92 proc. medicininės apskaitos dokumentų (asmens ambulatorinio gydymo statistinių kortelių, stacionare gydomo asmens statistinių kortelių) vedamos Elektroninėje sveikatos informacinėje sistemoje (ESIS), kai tuo tarpu 2017 m. statistinis rodiklis buvo tik 30% procentų.</w:t>
              </w:r>
            </w:p>
            <w:p w14:paraId="0ED9BF9E" w14:textId="77777777" w:rsidR="0044615C" w:rsidRDefault="007B1AF0">
              <w:pPr>
                <w:tabs>
                  <w:tab w:val="left" w:pos="-284"/>
                  <w:tab w:val="left" w:pos="567"/>
                </w:tabs>
                <w:suppressAutoHyphens/>
                <w:ind w:left="-284" w:right="57" w:firstLine="1135"/>
                <w:jc w:val="both"/>
                <w:rPr>
                  <w:rFonts w:eastAsia="Calibri"/>
                  <w:szCs w:val="24"/>
                  <w:lang w:eastAsia="zh-CN"/>
                </w:rPr>
              </w:pPr>
              <w:r>
                <w:rPr>
                  <w:rFonts w:ascii="Wingdings" w:eastAsia="Calibri" w:hAnsi="Wingdings"/>
                  <w:szCs w:val="24"/>
                  <w:lang w:eastAsia="zh-CN"/>
                </w:rPr>
                <w:t></w:t>
              </w:r>
              <w:r>
                <w:rPr>
                  <w:rFonts w:ascii="Wingdings" w:eastAsia="Calibri" w:hAnsi="Wingdings"/>
                  <w:szCs w:val="24"/>
                  <w:lang w:eastAsia="zh-CN"/>
                </w:rPr>
                <w:tab/>
              </w:r>
              <w:r>
                <w:rPr>
                  <w:rFonts w:eastAsia="Calibri"/>
                  <w:szCs w:val="24"/>
                  <w:lang w:eastAsia="zh-CN"/>
                </w:rPr>
                <w:t>2018 m. atliktų hemodializės procedūrų skaičius didėjo daugiau kaip 45 proc. lyginant su 2017 m.</w:t>
              </w:r>
            </w:p>
            <w:p w14:paraId="5298C406" w14:textId="77777777" w:rsidR="0044615C" w:rsidRDefault="007B1AF0">
              <w:pPr>
                <w:tabs>
                  <w:tab w:val="left" w:pos="-284"/>
                  <w:tab w:val="left" w:pos="567"/>
                </w:tabs>
                <w:suppressAutoHyphens/>
                <w:ind w:left="-284" w:right="57" w:firstLine="1135"/>
                <w:jc w:val="both"/>
                <w:rPr>
                  <w:rFonts w:eastAsia="Calibri"/>
                  <w:szCs w:val="24"/>
                  <w:lang w:eastAsia="zh-CN"/>
                </w:rPr>
              </w:pPr>
              <w:r>
                <w:rPr>
                  <w:rFonts w:ascii="Wingdings" w:eastAsia="Calibri" w:hAnsi="Wingdings"/>
                  <w:szCs w:val="24"/>
                  <w:lang w:eastAsia="zh-CN"/>
                </w:rPr>
                <w:t></w:t>
              </w:r>
              <w:r>
                <w:rPr>
                  <w:rFonts w:ascii="Wingdings" w:eastAsia="Calibri" w:hAnsi="Wingdings"/>
                  <w:szCs w:val="24"/>
                  <w:lang w:eastAsia="zh-CN"/>
                </w:rPr>
                <w:tab/>
              </w:r>
              <w:r>
                <w:rPr>
                  <w:rFonts w:eastAsia="Calibri"/>
                  <w:szCs w:val="24"/>
                  <w:lang w:eastAsia="zh-CN"/>
                </w:rPr>
                <w:t xml:space="preserve">Plėtojamos sveikatos prevencinės programos (atrankinės </w:t>
              </w:r>
              <w:proofErr w:type="spellStart"/>
              <w:r>
                <w:rPr>
                  <w:rFonts w:eastAsia="Calibri"/>
                  <w:szCs w:val="24"/>
                  <w:lang w:eastAsia="zh-CN"/>
                </w:rPr>
                <w:t>mamografinės</w:t>
              </w:r>
              <w:proofErr w:type="spellEnd"/>
              <w:r>
                <w:rPr>
                  <w:rFonts w:eastAsia="Calibri"/>
                  <w:szCs w:val="24"/>
                  <w:lang w:eastAsia="zh-CN"/>
                </w:rPr>
                <w:t xml:space="preserve"> patikros dėl krūties vėžio, priešinės liaukos vėžio ankstyvosios diagnostikos, asmenų, priskirtinų širdies ir kraujagyslių ligų didelės rizikos grupei).</w:t>
              </w:r>
            </w:p>
            <w:p w14:paraId="49A4F9CA" w14:textId="77777777" w:rsidR="0044615C" w:rsidRDefault="007B1AF0">
              <w:pPr>
                <w:tabs>
                  <w:tab w:val="left" w:pos="-284"/>
                  <w:tab w:val="left" w:pos="567"/>
                  <w:tab w:val="left" w:pos="851"/>
                </w:tabs>
                <w:suppressAutoHyphens/>
                <w:ind w:left="-284" w:right="57" w:firstLine="1135"/>
                <w:jc w:val="both"/>
                <w:rPr>
                  <w:rFonts w:eastAsia="Calibri"/>
                  <w:szCs w:val="24"/>
                  <w:shd w:val="clear" w:color="auto" w:fill="FFFFFF"/>
                </w:rPr>
              </w:pPr>
              <w:r>
                <w:rPr>
                  <w:rFonts w:ascii="Wingdings" w:eastAsia="Calibri" w:hAnsi="Wingdings"/>
                  <w:szCs w:val="24"/>
                </w:rPr>
                <w:t></w:t>
              </w:r>
              <w:r>
                <w:rPr>
                  <w:rFonts w:ascii="Wingdings" w:eastAsia="Calibri" w:hAnsi="Wingdings"/>
                  <w:szCs w:val="24"/>
                </w:rPr>
                <w:tab/>
              </w:r>
              <w:r>
                <w:rPr>
                  <w:rFonts w:eastAsia="Calibri"/>
                  <w:szCs w:val="24"/>
                  <w:lang w:eastAsia="zh-CN"/>
                </w:rPr>
                <w:t>Ligoninė, įgyvendindama Lietuvos nacionalinės sveikatos sistemos šakos kolektyvinę sutartį, nuo 2018 m. gegužės 10 d. padidino darbo užmokestį sveikatos priežiūros specialistams vidutiniškai 17,52 proc.</w:t>
              </w:r>
            </w:p>
            <w:p w14:paraId="590F8B87" w14:textId="77777777" w:rsidR="0044615C" w:rsidRDefault="007B1AF0">
              <w:pPr>
                <w:tabs>
                  <w:tab w:val="left" w:pos="-284"/>
                  <w:tab w:val="left" w:pos="567"/>
                  <w:tab w:val="left" w:pos="851"/>
                </w:tabs>
                <w:suppressAutoHyphens/>
                <w:ind w:left="-284" w:right="57" w:firstLine="1135"/>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szCs w:val="24"/>
                  <w:shd w:val="clear" w:color="auto" w:fill="FFFFFF"/>
                </w:rPr>
                <w:t>Rugsėjo mėnesį pradėti Vaikų ligų skyriaus atnaujinimo darbai, kurie baigti 2019 m. pradžioje. Rekonstrukcijos metu buvo atnaujintas visas vaikų ligų skyrius: įrengtas stilingas ir jaukus priėmimo kambarys, kuriame atskirtos erdvės laukiantiems pacientams ir gydytojo apžiūros kabinetas; sutvarkyta viena izoliacinė palata; iš dviejų keturviečių palatų įrengtos keturios vienvietės palatos su jaukiomis žaidimų erdvėmis; viena keturvietė palata performuota į trivietę, kurioje stacionarinė pagalba bus teikiama, sergant net keliems šeimos vaikams. Suformuota ir atnaujinta dviejų vietų stebėjimo palata (teikti pagalbą vaikui iki 24 valandų). Atnaujintas slaugytojų postas, kuriame sukurta mini bibliotekėlė, atsirado „žaislų fondas“. Atnaujintas skyriaus koridorius tapo ypač šviesus, jaukus ir modernus.</w:t>
              </w:r>
            </w:p>
            <w:p w14:paraId="4468AF61" w14:textId="77777777" w:rsidR="0044615C" w:rsidRDefault="007B1AF0">
              <w:pPr>
                <w:tabs>
                  <w:tab w:val="left" w:pos="-284"/>
                  <w:tab w:val="left" w:pos="567"/>
                </w:tabs>
                <w:suppressAutoHyphens/>
                <w:ind w:left="-284" w:right="57" w:firstLine="1135"/>
                <w:jc w:val="both"/>
                <w:rPr>
                  <w:rFonts w:eastAsia="Calibri"/>
                  <w:szCs w:val="24"/>
                  <w:lang w:eastAsia="zh-CN"/>
                </w:rPr>
              </w:pPr>
              <w:r>
                <w:rPr>
                  <w:rFonts w:ascii="Wingdings" w:eastAsia="Calibri" w:hAnsi="Wingdings"/>
                  <w:szCs w:val="24"/>
                  <w:lang w:eastAsia="zh-CN"/>
                </w:rPr>
                <w:t></w:t>
              </w:r>
              <w:r>
                <w:rPr>
                  <w:rFonts w:ascii="Wingdings" w:eastAsia="Calibri" w:hAnsi="Wingdings"/>
                  <w:szCs w:val="24"/>
                  <w:lang w:eastAsia="zh-CN"/>
                </w:rPr>
                <w:tab/>
              </w:r>
              <w:r>
                <w:rPr>
                  <w:rFonts w:eastAsia="Calibri"/>
                  <w:szCs w:val="24"/>
                  <w:lang w:eastAsia="zh-CN"/>
                </w:rPr>
                <w:t xml:space="preserve">Atliktas gydymo profilių lovų skaičiaus perskirstymas, </w:t>
              </w:r>
              <w:proofErr w:type="spellStart"/>
              <w:r>
                <w:rPr>
                  <w:rFonts w:eastAsia="Calibri"/>
                  <w:szCs w:val="24"/>
                  <w:lang w:eastAsia="zh-CN"/>
                </w:rPr>
                <w:t>t.y</w:t>
              </w:r>
              <w:proofErr w:type="spellEnd"/>
              <w:r>
                <w:rPr>
                  <w:rFonts w:eastAsia="Calibri"/>
                  <w:szCs w:val="24"/>
                  <w:lang w:eastAsia="zh-CN"/>
                </w:rPr>
                <w:t>. sumažintas aktyvaus gydymo lovų skaičius (s</w:t>
              </w:r>
              <w:r>
                <w:rPr>
                  <w:rFonts w:eastAsia="Calibri"/>
                  <w:szCs w:val="24"/>
                </w:rPr>
                <w:t xml:space="preserve">iekdama įgyvendinti Ketvirtojo sveikatos sistemos plėtros ir ligoninių tinklo konsolidavimo etapo plano nuostatas ir racionaliai naudoti PSDF biudžeto lėšas, Ligoninė turi mažinti </w:t>
              </w:r>
              <w:r>
                <w:rPr>
                  <w:rFonts w:eastAsia="Calibri"/>
                  <w:szCs w:val="24"/>
                </w:rPr>
                <w:lastRenderedPageBreak/>
                <w:t>hospitalizavimo atvejų skaičių ir aktyvaus gydymo lovos užimtumą pasiekti 300 dienų per metus)</w:t>
              </w:r>
              <w:r>
                <w:rPr>
                  <w:rFonts w:eastAsia="Calibri"/>
                  <w:szCs w:val="24"/>
                  <w:lang w:eastAsia="zh-CN"/>
                </w:rPr>
                <w:t xml:space="preserve">, tuo pačiu didinant slaugos, ilgalaikio gydymo (trūkstant slaugos ir palaikomojo gydymo lovų, dalis pacientų su slaugos indikacijomis guldomi į terapinius profilius) ir dienos profilio (dienos stacionaro, stebėjimo) lovų skaičių. </w:t>
              </w:r>
            </w:p>
            <w:p w14:paraId="7F1D074F" w14:textId="77777777" w:rsidR="0044615C" w:rsidRDefault="007B1AF0">
              <w:pPr>
                <w:tabs>
                  <w:tab w:val="left" w:pos="-284"/>
                  <w:tab w:val="left" w:pos="567"/>
                </w:tabs>
                <w:suppressAutoHyphens/>
                <w:ind w:left="-284" w:right="57" w:firstLine="1135"/>
                <w:jc w:val="both"/>
                <w:rPr>
                  <w:rFonts w:eastAsia="Calibri"/>
                  <w:szCs w:val="24"/>
                </w:rPr>
              </w:pPr>
              <w:r>
                <w:rPr>
                  <w:rFonts w:ascii="Wingdings" w:eastAsia="Calibri" w:hAnsi="Wingdings"/>
                  <w:szCs w:val="24"/>
                </w:rPr>
                <w:t></w:t>
              </w:r>
              <w:r>
                <w:rPr>
                  <w:rFonts w:ascii="Wingdings" w:eastAsia="Calibri" w:hAnsi="Wingdings"/>
                  <w:szCs w:val="24"/>
                </w:rPr>
                <w:tab/>
              </w:r>
              <w:r>
                <w:rPr>
                  <w:rFonts w:eastAsia="Batang"/>
                  <w:bCs/>
                  <w:szCs w:val="24"/>
                  <w:lang w:eastAsia="lt-LT"/>
                </w:rPr>
                <w:t>Įstaigos atstovai dalyvavo Alytaus kolegijos bendrosios praktikos slaugytojų rengimo studijų programoje, Įstaigai tapus programos socialinių partneriu ir mokymo baze.</w:t>
              </w:r>
            </w:p>
            <w:p w14:paraId="17AE5132" w14:textId="77777777" w:rsidR="0044615C" w:rsidRDefault="008F7B9D">
              <w:pPr>
                <w:tabs>
                  <w:tab w:val="left" w:pos="-284"/>
                  <w:tab w:val="left" w:pos="567"/>
                </w:tabs>
                <w:suppressAutoHyphens/>
                <w:ind w:right="57"/>
                <w:rPr>
                  <w:rFonts w:eastAsia="Calibri"/>
                  <w:szCs w:val="24"/>
                </w:rPr>
              </w:pPr>
            </w:p>
          </w:sdtContent>
        </w:sdt>
        <w:sdt>
          <w:sdtPr>
            <w:alias w:val="skirsnis"/>
            <w:tag w:val="part_d8de66a685bf4e1c991f3f2042740377"/>
            <w:id w:val="1605608317"/>
            <w:lock w:val="sdtLocked"/>
          </w:sdtPr>
          <w:sdtEndPr/>
          <w:sdtContent>
            <w:p w14:paraId="156DA96F" w14:textId="77777777" w:rsidR="0044615C" w:rsidRDefault="008F7B9D">
              <w:pPr>
                <w:ind w:firstLine="851"/>
                <w:jc w:val="center"/>
                <w:rPr>
                  <w:rFonts w:eastAsia="Calibri"/>
                  <w:b/>
                  <w:bCs/>
                  <w:color w:val="00B0F0"/>
                  <w:szCs w:val="24"/>
                </w:rPr>
              </w:pPr>
              <w:sdt>
                <w:sdtPr>
                  <w:alias w:val="Pavadinimas"/>
                  <w:tag w:val="title_d8de66a685bf4e1c991f3f2042740377"/>
                  <w:id w:val="1105307761"/>
                  <w:lock w:val="sdtLocked"/>
                </w:sdtPr>
                <w:sdtEndPr/>
                <w:sdtContent>
                  <w:r w:rsidR="007B1AF0">
                    <w:rPr>
                      <w:rFonts w:eastAsia="Calibri"/>
                      <w:b/>
                      <w:bCs/>
                      <w:color w:val="00B0F0"/>
                      <w:szCs w:val="24"/>
                    </w:rPr>
                    <w:t>ĮSTAIGOS PAGRINDINĖS PROBLEMOS</w:t>
                  </w:r>
                </w:sdtContent>
              </w:sdt>
            </w:p>
            <w:p w14:paraId="2B09B8A1" w14:textId="77777777" w:rsidR="0044615C" w:rsidRDefault="0044615C">
              <w:pPr>
                <w:shd w:val="clear" w:color="auto" w:fill="FFFFFF"/>
                <w:tabs>
                  <w:tab w:val="left" w:pos="1680"/>
                </w:tabs>
                <w:ind w:left="1320"/>
                <w:jc w:val="both"/>
                <w:rPr>
                  <w:rFonts w:eastAsia="Calibri"/>
                  <w:color w:val="000000"/>
                  <w:szCs w:val="24"/>
                </w:rPr>
              </w:pPr>
            </w:p>
            <w:p w14:paraId="2EFCBFE5" w14:textId="77777777" w:rsidR="0044615C" w:rsidRDefault="007B1AF0">
              <w:pPr>
                <w:shd w:val="clear" w:color="auto" w:fill="FFFFFF"/>
                <w:tabs>
                  <w:tab w:val="left" w:pos="0"/>
                </w:tabs>
                <w:ind w:left="142" w:firstLine="709"/>
                <w:jc w:val="both"/>
                <w:rPr>
                  <w:rFonts w:eastAsia="Calibri"/>
                  <w:color w:val="000000"/>
                  <w:szCs w:val="24"/>
                </w:rPr>
              </w:pPr>
              <w:r>
                <w:rPr>
                  <w:rFonts w:ascii="Wingdings" w:eastAsia="Calibri" w:hAnsi="Wingdings"/>
                  <w:color w:val="000000"/>
                  <w:szCs w:val="24"/>
                </w:rPr>
                <w:t></w:t>
              </w:r>
              <w:r>
                <w:rPr>
                  <w:rFonts w:ascii="Wingdings" w:eastAsia="Calibri" w:hAnsi="Wingdings"/>
                  <w:color w:val="000000"/>
                  <w:szCs w:val="24"/>
                </w:rPr>
                <w:tab/>
              </w:r>
              <w:r>
                <w:rPr>
                  <w:rFonts w:eastAsia="Calibri"/>
                  <w:color w:val="000000"/>
                  <w:szCs w:val="24"/>
                </w:rPr>
                <w:t>Įstaigos teikiamų paslaugų kiekis ribojamas sutartyse su TLK nustatytomis pinigų sumomis.</w:t>
              </w:r>
            </w:p>
            <w:p w14:paraId="315A9201" w14:textId="77777777" w:rsidR="0044615C" w:rsidRDefault="007B1AF0">
              <w:pPr>
                <w:shd w:val="clear" w:color="auto" w:fill="FFFFFF"/>
                <w:tabs>
                  <w:tab w:val="left" w:pos="-426"/>
                </w:tabs>
                <w:ind w:left="-284" w:firstLine="1135"/>
                <w:jc w:val="both"/>
                <w:rPr>
                  <w:rFonts w:eastAsia="Calibri"/>
                  <w:color w:val="000000"/>
                  <w:szCs w:val="24"/>
                </w:rPr>
              </w:pPr>
              <w:r>
                <w:rPr>
                  <w:rFonts w:ascii="Wingdings" w:eastAsia="Calibri" w:hAnsi="Wingdings"/>
                  <w:color w:val="000000"/>
                  <w:szCs w:val="24"/>
                </w:rPr>
                <w:t></w:t>
              </w:r>
              <w:r>
                <w:rPr>
                  <w:rFonts w:ascii="Wingdings" w:eastAsia="Calibri" w:hAnsi="Wingdings"/>
                  <w:color w:val="000000"/>
                  <w:szCs w:val="24"/>
                </w:rPr>
                <w:tab/>
              </w:r>
              <w:r>
                <w:rPr>
                  <w:rFonts w:eastAsia="Calibri"/>
                  <w:bCs/>
                  <w:color w:val="000000"/>
                  <w:szCs w:val="24"/>
                </w:rPr>
                <w:t>Senėjant visuomenei, gausėja lėtinių ligų su ypač sunkiais lydinčiaisiais susirgimais dėl ko brangsta sveikatos priežiūros paslaugos.</w:t>
              </w:r>
            </w:p>
            <w:p w14:paraId="7A9FF3B8" w14:textId="77777777" w:rsidR="0044615C" w:rsidRDefault="007B1AF0">
              <w:pPr>
                <w:shd w:val="clear" w:color="auto" w:fill="FFFFFF"/>
                <w:tabs>
                  <w:tab w:val="left" w:pos="0"/>
                </w:tabs>
                <w:ind w:left="-284" w:firstLine="1135"/>
                <w:jc w:val="both"/>
                <w:rPr>
                  <w:rFonts w:eastAsia="Calibri"/>
                  <w:color w:val="000000"/>
                  <w:szCs w:val="24"/>
                </w:rPr>
              </w:pPr>
              <w:r>
                <w:rPr>
                  <w:rFonts w:ascii="Wingdings" w:eastAsia="Calibri" w:hAnsi="Wingdings"/>
                  <w:color w:val="000000"/>
                  <w:szCs w:val="24"/>
                </w:rPr>
                <w:t></w:t>
              </w:r>
              <w:r>
                <w:rPr>
                  <w:rFonts w:ascii="Wingdings" w:eastAsia="Calibri" w:hAnsi="Wingdings"/>
                  <w:color w:val="000000"/>
                  <w:szCs w:val="24"/>
                </w:rPr>
                <w:tab/>
              </w:r>
              <w:r>
                <w:rPr>
                  <w:rFonts w:eastAsia="Calibri"/>
                  <w:bCs/>
                  <w:color w:val="000000"/>
                  <w:szCs w:val="24"/>
                </w:rPr>
                <w:t>Keliami reikalavimai tomis pačiomis lėšomis teikti daugiau ir kokybiškesnių sveikatos priežiūros paslaugų.</w:t>
              </w:r>
            </w:p>
            <w:p w14:paraId="6555E55C" w14:textId="77777777" w:rsidR="0044615C" w:rsidRDefault="007B1AF0">
              <w:pPr>
                <w:shd w:val="clear" w:color="auto" w:fill="FFFFFF"/>
                <w:tabs>
                  <w:tab w:val="left" w:pos="0"/>
                </w:tabs>
                <w:ind w:left="-284" w:firstLine="1135"/>
                <w:jc w:val="both"/>
                <w:rPr>
                  <w:rFonts w:eastAsia="Calibri"/>
                  <w:color w:val="000000"/>
                  <w:szCs w:val="24"/>
                </w:rPr>
              </w:pPr>
              <w:r>
                <w:rPr>
                  <w:rFonts w:ascii="Wingdings" w:eastAsia="Calibri" w:hAnsi="Wingdings"/>
                  <w:color w:val="000000"/>
                  <w:szCs w:val="24"/>
                </w:rPr>
                <w:t></w:t>
              </w:r>
              <w:r>
                <w:rPr>
                  <w:rFonts w:ascii="Wingdings" w:eastAsia="Calibri" w:hAnsi="Wingdings"/>
                  <w:color w:val="000000"/>
                  <w:szCs w:val="24"/>
                </w:rPr>
                <w:tab/>
              </w:r>
              <w:r>
                <w:rPr>
                  <w:rFonts w:eastAsia="Calibri"/>
                  <w:color w:val="000000"/>
                  <w:szCs w:val="24"/>
                </w:rPr>
                <w:t>Ligoninės elektroninės sveikatos istorijos apsunkintas diegimas dėl darbuotojų raštingumo stokos informacinių technologijų srityje.</w:t>
              </w:r>
            </w:p>
            <w:p w14:paraId="2B4CDCA8" w14:textId="77777777" w:rsidR="0044615C" w:rsidRDefault="007B1AF0">
              <w:pPr>
                <w:shd w:val="clear" w:color="auto" w:fill="FFFFFF"/>
                <w:tabs>
                  <w:tab w:val="left" w:pos="0"/>
                </w:tabs>
                <w:ind w:left="1320" w:hanging="764"/>
                <w:jc w:val="both"/>
                <w:rPr>
                  <w:rFonts w:eastAsia="Calibri"/>
                  <w:color w:val="000000"/>
                  <w:szCs w:val="24"/>
                </w:rPr>
              </w:pPr>
              <w:r>
                <w:rPr>
                  <w:rFonts w:ascii="Wingdings" w:eastAsia="Calibri" w:hAnsi="Wingdings"/>
                  <w:color w:val="000000"/>
                  <w:szCs w:val="24"/>
                </w:rPr>
                <w:t></w:t>
              </w:r>
              <w:r>
                <w:rPr>
                  <w:rFonts w:ascii="Wingdings" w:eastAsia="Calibri" w:hAnsi="Wingdings"/>
                  <w:color w:val="000000"/>
                  <w:szCs w:val="24"/>
                </w:rPr>
                <w:tab/>
              </w:r>
              <w:r>
                <w:rPr>
                  <w:rFonts w:eastAsia="Calibri"/>
                  <w:color w:val="000000"/>
                  <w:szCs w:val="24"/>
                </w:rPr>
                <w:t>Sunku pritraukti ir išlaikyti kompetentingus aukštos kvalifikacijos darbuotojus.</w:t>
              </w:r>
              <w:r>
                <w:rPr>
                  <w:szCs w:val="24"/>
                </w:rPr>
                <w:t xml:space="preserve"> </w:t>
              </w:r>
            </w:p>
            <w:p w14:paraId="3EB9D187" w14:textId="77777777" w:rsidR="0044615C" w:rsidRDefault="008F7B9D">
              <w:pPr>
                <w:shd w:val="clear" w:color="auto" w:fill="FFFFFF"/>
                <w:tabs>
                  <w:tab w:val="left" w:pos="1680"/>
                </w:tabs>
                <w:ind w:left="1320" w:hanging="764"/>
                <w:jc w:val="both"/>
                <w:rPr>
                  <w:rFonts w:eastAsia="Calibri"/>
                  <w:color w:val="000000"/>
                  <w:szCs w:val="24"/>
                </w:rPr>
              </w:pPr>
            </w:p>
          </w:sdtContent>
        </w:sdt>
        <w:sdt>
          <w:sdtPr>
            <w:alias w:val="skirsnis"/>
            <w:tag w:val="part_4d199da5c4d24e48b56aa085fe7f4bd9"/>
            <w:id w:val="1940099893"/>
            <w:lock w:val="sdtLocked"/>
          </w:sdtPr>
          <w:sdtEndPr/>
          <w:sdtContent>
            <w:p w14:paraId="79A8003B" w14:textId="77777777" w:rsidR="0044615C" w:rsidRDefault="008F7B9D">
              <w:pPr>
                <w:shd w:val="clear" w:color="auto" w:fill="FFFFFF"/>
                <w:ind w:left="851" w:right="-126"/>
                <w:jc w:val="center"/>
                <w:rPr>
                  <w:rFonts w:eastAsia="Calibri"/>
                  <w:b/>
                  <w:color w:val="00B0F0"/>
                  <w:szCs w:val="24"/>
                </w:rPr>
              </w:pPr>
              <w:sdt>
                <w:sdtPr>
                  <w:alias w:val="Pavadinimas"/>
                  <w:tag w:val="title_4d199da5c4d24e48b56aa085fe7f4bd9"/>
                  <w:id w:val="1513265071"/>
                  <w:lock w:val="sdtLocked"/>
                </w:sdtPr>
                <w:sdtEndPr/>
                <w:sdtContent>
                  <w:r w:rsidR="007B1AF0">
                    <w:rPr>
                      <w:rFonts w:eastAsia="Calibri"/>
                      <w:b/>
                      <w:color w:val="00B0F0"/>
                      <w:szCs w:val="24"/>
                    </w:rPr>
                    <w:t>IŠVADOS IR PASIŪLYMAI</w:t>
                  </w:r>
                </w:sdtContent>
              </w:sdt>
            </w:p>
            <w:p w14:paraId="3D1DCF9E" w14:textId="77777777" w:rsidR="0044615C" w:rsidRDefault="0044615C">
              <w:pPr>
                <w:shd w:val="clear" w:color="auto" w:fill="FFFFFF"/>
                <w:ind w:left="851" w:right="-126"/>
                <w:jc w:val="center"/>
                <w:rPr>
                  <w:rFonts w:eastAsia="Calibri"/>
                  <w:color w:val="00B0F0"/>
                  <w:szCs w:val="24"/>
                </w:rPr>
              </w:pPr>
            </w:p>
            <w:p w14:paraId="3BB2C7BA" w14:textId="77777777" w:rsidR="0044615C" w:rsidRDefault="007B1AF0">
              <w:pPr>
                <w:shd w:val="clear" w:color="auto" w:fill="FFFFFF"/>
                <w:ind w:left="-284" w:right="-126" w:firstLine="1135"/>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color w:val="000000"/>
                  <w:szCs w:val="24"/>
                </w:rPr>
                <w:t xml:space="preserve">2019 m. prognozuojamas Ligoninės </w:t>
              </w:r>
              <w:r>
                <w:rPr>
                  <w:rFonts w:eastAsia="Calibri"/>
                  <w:szCs w:val="24"/>
                </w:rPr>
                <w:t>darbo užmokesčio sąnaudų didėjimas dėl minimalaus darbo užmokesčio didinimo ir kintamos dalies nustatymo.</w:t>
              </w:r>
            </w:p>
            <w:p w14:paraId="54A4F08D" w14:textId="77777777" w:rsidR="0044615C" w:rsidRDefault="007B1AF0">
              <w:pPr>
                <w:shd w:val="clear" w:color="auto" w:fill="FFFFFF"/>
                <w:ind w:left="-284" w:right="-126" w:firstLine="1135"/>
                <w:jc w:val="both"/>
                <w:rPr>
                  <w:rFonts w:eastAsia="Calibri"/>
                  <w:color w:val="000000"/>
                  <w:szCs w:val="24"/>
                </w:rPr>
              </w:pPr>
              <w:r>
                <w:rPr>
                  <w:rFonts w:ascii="Wingdings" w:eastAsia="Calibri" w:hAnsi="Wingdings"/>
                  <w:color w:val="000000"/>
                  <w:szCs w:val="24"/>
                </w:rPr>
                <w:t></w:t>
              </w:r>
              <w:r>
                <w:rPr>
                  <w:rFonts w:ascii="Wingdings" w:eastAsia="Calibri" w:hAnsi="Wingdings"/>
                  <w:color w:val="000000"/>
                  <w:szCs w:val="24"/>
                </w:rPr>
                <w:tab/>
              </w:r>
              <w:r>
                <w:rPr>
                  <w:rFonts w:eastAsia="Calibri"/>
                  <w:color w:val="000000"/>
                  <w:szCs w:val="24"/>
                </w:rPr>
                <w:t>Ambulatorinių paslaugų plėtra ir intensyvesnis dienos stacionaro, dienos chirurgijos, stebėjimo paslaugų vystymas (gydymas ambulatoriniu būdu vidutiniškai 6 kartus pigesnis negu stacionare).</w:t>
              </w:r>
            </w:p>
            <w:p w14:paraId="56AD4416" w14:textId="77777777" w:rsidR="0044615C" w:rsidRDefault="007B1AF0">
              <w:pPr>
                <w:shd w:val="clear" w:color="auto" w:fill="FFFFFF"/>
                <w:ind w:left="1701" w:right="-126" w:hanging="850"/>
                <w:jc w:val="both"/>
                <w:rPr>
                  <w:rFonts w:eastAsia="Calibri"/>
                  <w:color w:val="000000"/>
                  <w:szCs w:val="24"/>
                </w:rPr>
              </w:pPr>
              <w:r>
                <w:rPr>
                  <w:rFonts w:ascii="Wingdings" w:eastAsia="Calibri" w:hAnsi="Wingdings"/>
                  <w:color w:val="000000"/>
                  <w:szCs w:val="24"/>
                </w:rPr>
                <w:t></w:t>
              </w:r>
              <w:r>
                <w:rPr>
                  <w:rFonts w:ascii="Wingdings" w:eastAsia="Calibri" w:hAnsi="Wingdings"/>
                  <w:color w:val="000000"/>
                  <w:szCs w:val="24"/>
                </w:rPr>
                <w:tab/>
              </w:r>
              <w:r>
                <w:rPr>
                  <w:rFonts w:eastAsia="Calibri"/>
                  <w:color w:val="000000"/>
                  <w:szCs w:val="24"/>
                </w:rPr>
                <w:t>Išlieka didelis slaugos ir ilgalaikio gydymo paslaugų poreikis.</w:t>
              </w:r>
            </w:p>
            <w:p w14:paraId="5019EB4A" w14:textId="77777777" w:rsidR="0044615C" w:rsidRDefault="007B1AF0">
              <w:pPr>
                <w:shd w:val="clear" w:color="auto" w:fill="FFFFFF"/>
                <w:ind w:left="-284" w:right="-126" w:firstLine="1135"/>
                <w:jc w:val="both"/>
                <w:rPr>
                  <w:rFonts w:eastAsia="Calibri"/>
                  <w:color w:val="000000"/>
                  <w:szCs w:val="24"/>
                </w:rPr>
              </w:pPr>
              <w:r>
                <w:rPr>
                  <w:rFonts w:ascii="Wingdings" w:eastAsia="Calibri" w:hAnsi="Wingdings"/>
                  <w:color w:val="000000"/>
                  <w:szCs w:val="24"/>
                </w:rPr>
                <w:t></w:t>
              </w:r>
              <w:r>
                <w:rPr>
                  <w:rFonts w:ascii="Wingdings" w:eastAsia="Calibri" w:hAnsi="Wingdings"/>
                  <w:color w:val="000000"/>
                  <w:szCs w:val="24"/>
                </w:rPr>
                <w:tab/>
              </w:r>
              <w:r>
                <w:rPr>
                  <w:rFonts w:eastAsia="Calibri"/>
                  <w:color w:val="000000"/>
                  <w:szCs w:val="24"/>
                </w:rPr>
                <w:t>Naujų technologijų diegimas plėtojant ir vystant prioritetines ir ekonomiškai efektyvias dienos stacionaro paslaugas.</w:t>
              </w:r>
            </w:p>
            <w:p w14:paraId="0D6453EC" w14:textId="77777777" w:rsidR="0044615C" w:rsidRDefault="007B1AF0">
              <w:pPr>
                <w:shd w:val="clear" w:color="auto" w:fill="FFFFFF"/>
                <w:ind w:left="1701" w:right="-126" w:hanging="850"/>
                <w:jc w:val="both"/>
                <w:rPr>
                  <w:rFonts w:eastAsia="Calibri"/>
                  <w:color w:val="000000"/>
                  <w:szCs w:val="24"/>
                </w:rPr>
              </w:pPr>
              <w:r>
                <w:rPr>
                  <w:rFonts w:ascii="Wingdings" w:eastAsia="Calibri" w:hAnsi="Wingdings"/>
                  <w:color w:val="000000"/>
                  <w:szCs w:val="24"/>
                </w:rPr>
                <w:t></w:t>
              </w:r>
              <w:r>
                <w:rPr>
                  <w:rFonts w:ascii="Wingdings" w:eastAsia="Calibri" w:hAnsi="Wingdings"/>
                  <w:color w:val="000000"/>
                  <w:szCs w:val="24"/>
                </w:rPr>
                <w:tab/>
              </w:r>
              <w:r>
                <w:rPr>
                  <w:rFonts w:eastAsia="Calibri"/>
                  <w:color w:val="000000"/>
                  <w:szCs w:val="24"/>
                </w:rPr>
                <w:t>Medicinos personalo išplėstinės praktikos kompetencijų ugdymas.</w:t>
              </w:r>
            </w:p>
            <w:p w14:paraId="5CF436A3" w14:textId="77777777" w:rsidR="0044615C" w:rsidRDefault="007B1AF0">
              <w:pPr>
                <w:shd w:val="clear" w:color="auto" w:fill="FFFFFF"/>
                <w:ind w:left="1701" w:right="-126" w:hanging="850"/>
                <w:jc w:val="both"/>
                <w:rPr>
                  <w:rFonts w:eastAsia="Calibri"/>
                  <w:szCs w:val="24"/>
                </w:rPr>
              </w:pPr>
              <w:r>
                <w:rPr>
                  <w:rFonts w:ascii="Wingdings" w:eastAsia="Calibri" w:hAnsi="Wingdings"/>
                  <w:szCs w:val="24"/>
                </w:rPr>
                <w:t></w:t>
              </w:r>
              <w:r>
                <w:rPr>
                  <w:rFonts w:ascii="Wingdings" w:eastAsia="Calibri" w:hAnsi="Wingdings"/>
                  <w:szCs w:val="24"/>
                </w:rPr>
                <w:tab/>
              </w:r>
              <w:r>
                <w:rPr>
                  <w:rFonts w:eastAsia="Calibri"/>
                  <w:szCs w:val="24"/>
                </w:rPr>
                <w:t xml:space="preserve">Įstaiga 2018 m. finansinius metus baigė teigiamu rezultatu 48 519 Eur. </w:t>
              </w:r>
            </w:p>
            <w:p w14:paraId="1FE0E402" w14:textId="77777777" w:rsidR="0044615C" w:rsidRDefault="007B1AF0">
              <w:pPr>
                <w:shd w:val="clear" w:color="auto" w:fill="FFFFFF"/>
                <w:ind w:left="1701" w:right="-126" w:hanging="850"/>
                <w:jc w:val="both"/>
                <w:rPr>
                  <w:rFonts w:eastAsia="Calibri"/>
                  <w:color w:val="000000"/>
                  <w:szCs w:val="24"/>
                </w:rPr>
              </w:pPr>
              <w:r>
                <w:rPr>
                  <w:rFonts w:ascii="Wingdings" w:eastAsia="Calibri" w:hAnsi="Wingdings"/>
                  <w:color w:val="000000"/>
                  <w:szCs w:val="24"/>
                </w:rPr>
                <w:t></w:t>
              </w:r>
              <w:r>
                <w:rPr>
                  <w:rFonts w:ascii="Wingdings" w:eastAsia="Calibri" w:hAnsi="Wingdings"/>
                  <w:color w:val="000000"/>
                  <w:szCs w:val="24"/>
                </w:rPr>
                <w:tab/>
              </w:r>
              <w:r>
                <w:rPr>
                  <w:rFonts w:eastAsia="Calibri"/>
                  <w:color w:val="000000"/>
                  <w:szCs w:val="24"/>
                </w:rPr>
                <w:t>Slaugytojų rotacinės sistemos, kuri leistų atitinkamai išnaudoti slaugytojų kompetencijas</w:t>
              </w:r>
            </w:p>
            <w:p w14:paraId="1197DD92" w14:textId="77777777" w:rsidR="0044615C" w:rsidRDefault="007B1AF0">
              <w:pPr>
                <w:shd w:val="clear" w:color="auto" w:fill="FFFFFF"/>
                <w:ind w:left="1276" w:right="-126"/>
                <w:jc w:val="both"/>
                <w:rPr>
                  <w:rFonts w:eastAsia="Calibri"/>
                  <w:color w:val="000000"/>
                  <w:szCs w:val="24"/>
                </w:rPr>
              </w:pPr>
              <w:r>
                <w:rPr>
                  <w:rFonts w:eastAsia="Calibri"/>
                  <w:color w:val="000000"/>
                  <w:szCs w:val="24"/>
                </w:rPr>
                <w:t>reguliuoti darbo krūvų, įvedimas.</w:t>
              </w:r>
            </w:p>
            <w:p w14:paraId="0A1BF066" w14:textId="77777777" w:rsidR="0044615C" w:rsidRDefault="0044615C">
              <w:pPr>
                <w:shd w:val="clear" w:color="auto" w:fill="FFFFFF"/>
                <w:ind w:left="1276" w:right="-126"/>
                <w:jc w:val="both"/>
                <w:rPr>
                  <w:rFonts w:eastAsia="Calibri"/>
                  <w:color w:val="000000"/>
                  <w:szCs w:val="24"/>
                </w:rPr>
              </w:pPr>
            </w:p>
            <w:p w14:paraId="6CE24208" w14:textId="77777777" w:rsidR="0044615C" w:rsidRDefault="0044615C">
              <w:pPr>
                <w:shd w:val="clear" w:color="auto" w:fill="FFFFFF"/>
                <w:ind w:left="1276" w:right="-126"/>
                <w:jc w:val="both"/>
                <w:rPr>
                  <w:rFonts w:eastAsia="Calibri"/>
                  <w:color w:val="000000"/>
                  <w:szCs w:val="24"/>
                </w:rPr>
              </w:pPr>
            </w:p>
            <w:p w14:paraId="3F0C29F6" w14:textId="77777777" w:rsidR="0044615C" w:rsidRDefault="007B1AF0">
              <w:pPr>
                <w:shd w:val="clear" w:color="auto" w:fill="FFFFFF"/>
                <w:ind w:left="1276" w:right="-126"/>
                <w:jc w:val="center"/>
                <w:rPr>
                  <w:rFonts w:eastAsia="Calibri"/>
                  <w:color w:val="000000"/>
                  <w:szCs w:val="24"/>
                </w:rPr>
              </w:pPr>
              <w:r>
                <w:rPr>
                  <w:rFonts w:eastAsia="Calibri"/>
                  <w:color w:val="000000"/>
                  <w:szCs w:val="24"/>
                </w:rPr>
                <w:t>____________________________</w:t>
              </w:r>
            </w:p>
          </w:sdtContent>
        </w:sdt>
      </w:sdtContent>
    </w:sdt>
    <w:sectPr w:rsidR="0044615C">
      <w:headerReference w:type="default" r:id="rId15"/>
      <w:pgSz w:w="11906" w:h="16838" w:code="9"/>
      <w:pgMar w:top="1134" w:right="567"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A02E" w14:textId="77777777" w:rsidR="0044615C" w:rsidRDefault="007B1AF0">
      <w:pPr>
        <w:spacing w:after="200" w:line="276" w:lineRule="auto"/>
        <w:rPr>
          <w:rFonts w:ascii="Calibri" w:eastAsia="Calibri" w:hAnsi="Calibri"/>
          <w:sz w:val="22"/>
          <w:szCs w:val="22"/>
        </w:rPr>
      </w:pPr>
      <w:r>
        <w:rPr>
          <w:rFonts w:ascii="Calibri" w:eastAsia="Calibri" w:hAnsi="Calibri"/>
          <w:sz w:val="22"/>
          <w:szCs w:val="22"/>
        </w:rPr>
        <w:separator/>
      </w:r>
    </w:p>
  </w:endnote>
  <w:endnote w:type="continuationSeparator" w:id="0">
    <w:p w14:paraId="38644F66" w14:textId="77777777" w:rsidR="0044615C" w:rsidRDefault="007B1AF0">
      <w:pPr>
        <w:spacing w:after="200" w:line="276" w:lineRule="auto"/>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A46F" w14:textId="77777777" w:rsidR="0044615C" w:rsidRDefault="0044615C">
    <w:pPr>
      <w:tabs>
        <w:tab w:val="center" w:pos="4819"/>
        <w:tab w:val="right" w:pos="9638"/>
      </w:tabs>
      <w:spacing w:after="200" w:line="276" w:lineRule="auto"/>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C7C2" w14:textId="77777777" w:rsidR="0044615C" w:rsidRDefault="0044615C">
    <w:pPr>
      <w:tabs>
        <w:tab w:val="center" w:pos="4819"/>
        <w:tab w:val="right" w:pos="9638"/>
      </w:tabs>
      <w:spacing w:after="200" w:line="276" w:lineRule="auto"/>
      <w:rPr>
        <w:rFonts w:ascii="Calibri" w:eastAsia="Calibri" w:hAnsi="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A516" w14:textId="77777777" w:rsidR="0044615C" w:rsidRDefault="0044615C">
    <w:pPr>
      <w:tabs>
        <w:tab w:val="center" w:pos="4819"/>
        <w:tab w:val="right" w:pos="9638"/>
      </w:tabs>
      <w:spacing w:after="200" w:line="276" w:lineRule="auto"/>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3E85" w14:textId="77777777" w:rsidR="0044615C" w:rsidRDefault="007B1AF0">
      <w:pPr>
        <w:spacing w:after="200" w:line="276" w:lineRule="auto"/>
        <w:rPr>
          <w:rFonts w:ascii="Calibri" w:eastAsia="Calibri" w:hAnsi="Calibri"/>
          <w:sz w:val="22"/>
          <w:szCs w:val="22"/>
        </w:rPr>
      </w:pPr>
      <w:r>
        <w:rPr>
          <w:rFonts w:ascii="Calibri" w:eastAsia="Calibri" w:hAnsi="Calibri"/>
          <w:sz w:val="22"/>
          <w:szCs w:val="22"/>
        </w:rPr>
        <w:separator/>
      </w:r>
    </w:p>
  </w:footnote>
  <w:footnote w:type="continuationSeparator" w:id="0">
    <w:p w14:paraId="17A7052C" w14:textId="77777777" w:rsidR="0044615C" w:rsidRDefault="007B1AF0">
      <w:pPr>
        <w:spacing w:after="200" w:line="276" w:lineRule="auto"/>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553F" w14:textId="77777777" w:rsidR="0044615C" w:rsidRDefault="007B1AF0">
    <w:pPr>
      <w:framePr w:wrap="auto" w:vAnchor="text" w:hAnchor="margin" w:xAlign="center" w:y="1"/>
      <w:tabs>
        <w:tab w:val="center" w:pos="4819"/>
        <w:tab w:val="right" w:pos="9638"/>
      </w:tabs>
      <w:spacing w:after="200" w:line="276" w:lineRule="auto"/>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separate"/>
    </w:r>
    <w:r>
      <w:rPr>
        <w:rFonts w:ascii="Calibri" w:eastAsia="Calibri" w:hAnsi="Calibri"/>
        <w:sz w:val="22"/>
        <w:szCs w:val="22"/>
      </w:rPr>
      <w:t>7</w:t>
    </w:r>
    <w:r>
      <w:rPr>
        <w:rFonts w:ascii="Calibri" w:eastAsia="Calibri" w:hAnsi="Calibri"/>
        <w:sz w:val="22"/>
        <w:szCs w:val="22"/>
      </w:rPr>
      <w:fldChar w:fldCharType="end"/>
    </w:r>
  </w:p>
  <w:p w14:paraId="284C4C65" w14:textId="77777777" w:rsidR="0044615C" w:rsidRDefault="0044615C">
    <w:pPr>
      <w:tabs>
        <w:tab w:val="center" w:pos="4819"/>
        <w:tab w:val="right" w:pos="9638"/>
      </w:tabs>
      <w:spacing w:after="200" w:line="276" w:lineRule="auto"/>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8C3E" w14:textId="77777777" w:rsidR="0044615C" w:rsidRDefault="007B1AF0">
    <w:pPr>
      <w:tabs>
        <w:tab w:val="center" w:pos="4819"/>
        <w:tab w:val="center" w:pos="5102"/>
        <w:tab w:val="right" w:pos="9638"/>
        <w:tab w:val="right" w:pos="10205"/>
      </w:tabs>
      <w:spacing w:after="200" w:line="276" w:lineRule="auto"/>
      <w:rPr>
        <w:rFonts w:ascii="Calibri" w:eastAsia="Calibri" w:hAnsi="Calibri"/>
        <w:sz w:val="22"/>
        <w:szCs w:val="22"/>
      </w:rPr>
    </w:pPr>
    <w:r>
      <w:rPr>
        <w:rFonts w:ascii="Calibri" w:eastAsia="Calibri" w:hAnsi="Calibri"/>
        <w:sz w:val="22"/>
        <w:szCs w:val="22"/>
      </w:rPr>
      <w:tab/>
    </w:r>
    <w:r>
      <w:rPr>
        <w:rFonts w:ascii="Calibri" w:eastAsia="Calibri" w:hAnsi="Calibri"/>
        <w:sz w:val="22"/>
        <w:szCs w:val="22"/>
      </w:rPr>
      <w:tab/>
    </w:r>
    <w:r>
      <w:rPr>
        <w:rFonts w:eastAsia="Calibri"/>
        <w:noProof/>
        <w:szCs w:val="24"/>
        <w:lang w:val="en-US"/>
      </w:rPr>
      <w:drawing>
        <wp:anchor distT="0" distB="0" distL="114935" distR="114935" simplePos="0" relativeHeight="251657728" behindDoc="0" locked="0" layoutInCell="1" allowOverlap="1" wp14:anchorId="5D5AFC8E" wp14:editId="0697B140">
          <wp:simplePos x="0" y="0"/>
          <wp:positionH relativeFrom="column">
            <wp:posOffset>4361180</wp:posOffset>
          </wp:positionH>
          <wp:positionV relativeFrom="paragraph">
            <wp:posOffset>-200660</wp:posOffset>
          </wp:positionV>
          <wp:extent cx="1541780" cy="425450"/>
          <wp:effectExtent l="0" t="0" r="0" b="0"/>
          <wp:wrapNone/>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 t="-27" r="-6" b="-27"/>
                  <a:stretch>
                    <a:fillRect/>
                  </a:stretch>
                </pic:blipFill>
                <pic:spPr bwMode="auto">
                  <a:xfrm>
                    <a:off x="0" y="0"/>
                    <a:ext cx="1541780" cy="4254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w:eastAsia="Calibri" w:hAnsi="Calibri"/>
        <w:sz w:val="22"/>
        <w:szCs w:val="22"/>
      </w:rPr>
      <w:fldChar w:fldCharType="begin"/>
    </w:r>
    <w:r>
      <w:rPr>
        <w:rFonts w:ascii="Calibri" w:eastAsia="Calibri" w:hAnsi="Calibri"/>
        <w:sz w:val="22"/>
        <w:szCs w:val="22"/>
      </w:rPr>
      <w:instrText>PAGE   \* MERGEFORMAT</w:instrText>
    </w:r>
    <w:r>
      <w:rPr>
        <w:rFonts w:ascii="Calibri" w:eastAsia="Calibri" w:hAnsi="Calibri"/>
        <w:sz w:val="22"/>
        <w:szCs w:val="22"/>
      </w:rPr>
      <w:fldChar w:fldCharType="separate"/>
    </w:r>
    <w:r>
      <w:rPr>
        <w:rFonts w:ascii="Calibri" w:eastAsia="Calibri" w:hAnsi="Calibri"/>
        <w:sz w:val="22"/>
        <w:szCs w:val="22"/>
      </w:rPr>
      <w:t>10</w:t>
    </w:r>
    <w:r>
      <w:rPr>
        <w:rFonts w:ascii="Calibri" w:eastAsia="Calibri" w:hAnsi="Calibri"/>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90B1" w14:textId="77777777" w:rsidR="0044615C" w:rsidRDefault="0044615C">
    <w:pPr>
      <w:tabs>
        <w:tab w:val="center" w:pos="4819"/>
        <w:tab w:val="right" w:pos="9638"/>
      </w:tabs>
      <w:spacing w:after="200" w:line="276" w:lineRule="auto"/>
      <w:rPr>
        <w:rFonts w:ascii="Calibri" w:eastAsia="Calibri" w:hAnsi="Calibr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06C2" w14:textId="77777777" w:rsidR="0044615C" w:rsidRDefault="0044615C">
    <w:pPr>
      <w:tabs>
        <w:tab w:val="center" w:pos="4819"/>
        <w:tab w:val="center" w:pos="5102"/>
        <w:tab w:val="right" w:pos="9638"/>
        <w:tab w:val="right" w:pos="10205"/>
      </w:tabs>
      <w:spacing w:after="200" w:line="276" w:lineRule="auto"/>
      <w:rPr>
        <w:rFonts w:ascii="Calibri" w:eastAsia="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BA"/>
    <w:rsid w:val="0044615C"/>
    <w:rsid w:val="007265A6"/>
    <w:rsid w:val="007B1AF0"/>
    <w:rsid w:val="008F7B9D"/>
    <w:rsid w:val="00A93D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B4F48E0"/>
  <w15:docId w15:val="{FAECDB7D-EE34-4071-A07D-73C12DAC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5407">
      <w:bodyDiv w:val="1"/>
      <w:marLeft w:val="0"/>
      <w:marRight w:val="0"/>
      <w:marTop w:val="0"/>
      <w:marBottom w:val="0"/>
      <w:divBdr>
        <w:top w:val="none" w:sz="0" w:space="0" w:color="auto"/>
        <w:left w:val="none" w:sz="0" w:space="0" w:color="auto"/>
        <w:bottom w:val="none" w:sz="0" w:space="0" w:color="auto"/>
        <w:right w:val="none" w:sz="0" w:space="0" w:color="auto"/>
      </w:divBdr>
    </w:div>
    <w:div w:id="254629859">
      <w:bodyDiv w:val="1"/>
      <w:marLeft w:val="0"/>
      <w:marRight w:val="0"/>
      <w:marTop w:val="0"/>
      <w:marBottom w:val="0"/>
      <w:divBdr>
        <w:top w:val="none" w:sz="0" w:space="0" w:color="auto"/>
        <w:left w:val="none" w:sz="0" w:space="0" w:color="auto"/>
        <w:bottom w:val="none" w:sz="0" w:space="0" w:color="auto"/>
        <w:right w:val="none" w:sz="0" w:space="0" w:color="auto"/>
      </w:divBdr>
    </w:div>
    <w:div w:id="330836184">
      <w:bodyDiv w:val="1"/>
      <w:marLeft w:val="0"/>
      <w:marRight w:val="0"/>
      <w:marTop w:val="0"/>
      <w:marBottom w:val="0"/>
      <w:divBdr>
        <w:top w:val="none" w:sz="0" w:space="0" w:color="auto"/>
        <w:left w:val="none" w:sz="0" w:space="0" w:color="auto"/>
        <w:bottom w:val="none" w:sz="0" w:space="0" w:color="auto"/>
        <w:right w:val="none" w:sz="0" w:space="0" w:color="auto"/>
      </w:divBdr>
    </w:div>
    <w:div w:id="359550718">
      <w:bodyDiv w:val="1"/>
      <w:marLeft w:val="0"/>
      <w:marRight w:val="0"/>
      <w:marTop w:val="0"/>
      <w:marBottom w:val="0"/>
      <w:divBdr>
        <w:top w:val="none" w:sz="0" w:space="0" w:color="auto"/>
        <w:left w:val="none" w:sz="0" w:space="0" w:color="auto"/>
        <w:bottom w:val="none" w:sz="0" w:space="0" w:color="auto"/>
        <w:right w:val="none" w:sz="0" w:space="0" w:color="auto"/>
      </w:divBdr>
    </w:div>
    <w:div w:id="480121626">
      <w:bodyDiv w:val="1"/>
      <w:marLeft w:val="0"/>
      <w:marRight w:val="0"/>
      <w:marTop w:val="0"/>
      <w:marBottom w:val="0"/>
      <w:divBdr>
        <w:top w:val="none" w:sz="0" w:space="0" w:color="auto"/>
        <w:left w:val="none" w:sz="0" w:space="0" w:color="auto"/>
        <w:bottom w:val="none" w:sz="0" w:space="0" w:color="auto"/>
        <w:right w:val="none" w:sz="0" w:space="0" w:color="auto"/>
      </w:divBdr>
    </w:div>
    <w:div w:id="550507991">
      <w:bodyDiv w:val="1"/>
      <w:marLeft w:val="0"/>
      <w:marRight w:val="0"/>
      <w:marTop w:val="0"/>
      <w:marBottom w:val="0"/>
      <w:divBdr>
        <w:top w:val="none" w:sz="0" w:space="0" w:color="auto"/>
        <w:left w:val="none" w:sz="0" w:space="0" w:color="auto"/>
        <w:bottom w:val="none" w:sz="0" w:space="0" w:color="auto"/>
        <w:right w:val="none" w:sz="0" w:space="0" w:color="auto"/>
      </w:divBdr>
    </w:div>
    <w:div w:id="631130359">
      <w:bodyDiv w:val="1"/>
      <w:marLeft w:val="0"/>
      <w:marRight w:val="0"/>
      <w:marTop w:val="0"/>
      <w:marBottom w:val="0"/>
      <w:divBdr>
        <w:top w:val="none" w:sz="0" w:space="0" w:color="auto"/>
        <w:left w:val="none" w:sz="0" w:space="0" w:color="auto"/>
        <w:bottom w:val="none" w:sz="0" w:space="0" w:color="auto"/>
        <w:right w:val="none" w:sz="0" w:space="0" w:color="auto"/>
      </w:divBdr>
    </w:div>
    <w:div w:id="657852396">
      <w:bodyDiv w:val="1"/>
      <w:marLeft w:val="0"/>
      <w:marRight w:val="0"/>
      <w:marTop w:val="0"/>
      <w:marBottom w:val="0"/>
      <w:divBdr>
        <w:top w:val="none" w:sz="0" w:space="0" w:color="auto"/>
        <w:left w:val="none" w:sz="0" w:space="0" w:color="auto"/>
        <w:bottom w:val="none" w:sz="0" w:space="0" w:color="auto"/>
        <w:right w:val="none" w:sz="0" w:space="0" w:color="auto"/>
      </w:divBdr>
    </w:div>
    <w:div w:id="728380425">
      <w:bodyDiv w:val="1"/>
      <w:marLeft w:val="0"/>
      <w:marRight w:val="0"/>
      <w:marTop w:val="0"/>
      <w:marBottom w:val="0"/>
      <w:divBdr>
        <w:top w:val="none" w:sz="0" w:space="0" w:color="auto"/>
        <w:left w:val="none" w:sz="0" w:space="0" w:color="auto"/>
        <w:bottom w:val="none" w:sz="0" w:space="0" w:color="auto"/>
        <w:right w:val="none" w:sz="0" w:space="0" w:color="auto"/>
      </w:divBdr>
    </w:div>
    <w:div w:id="868300821">
      <w:bodyDiv w:val="1"/>
      <w:marLeft w:val="0"/>
      <w:marRight w:val="0"/>
      <w:marTop w:val="0"/>
      <w:marBottom w:val="0"/>
      <w:divBdr>
        <w:top w:val="none" w:sz="0" w:space="0" w:color="auto"/>
        <w:left w:val="none" w:sz="0" w:space="0" w:color="auto"/>
        <w:bottom w:val="none" w:sz="0" w:space="0" w:color="auto"/>
        <w:right w:val="none" w:sz="0" w:space="0" w:color="auto"/>
      </w:divBdr>
    </w:div>
    <w:div w:id="1036083049">
      <w:bodyDiv w:val="1"/>
      <w:marLeft w:val="0"/>
      <w:marRight w:val="0"/>
      <w:marTop w:val="0"/>
      <w:marBottom w:val="0"/>
      <w:divBdr>
        <w:top w:val="none" w:sz="0" w:space="0" w:color="auto"/>
        <w:left w:val="none" w:sz="0" w:space="0" w:color="auto"/>
        <w:bottom w:val="none" w:sz="0" w:space="0" w:color="auto"/>
        <w:right w:val="none" w:sz="0" w:space="0" w:color="auto"/>
      </w:divBdr>
    </w:div>
    <w:div w:id="1079792951">
      <w:bodyDiv w:val="1"/>
      <w:marLeft w:val="0"/>
      <w:marRight w:val="0"/>
      <w:marTop w:val="0"/>
      <w:marBottom w:val="0"/>
      <w:divBdr>
        <w:top w:val="none" w:sz="0" w:space="0" w:color="auto"/>
        <w:left w:val="none" w:sz="0" w:space="0" w:color="auto"/>
        <w:bottom w:val="none" w:sz="0" w:space="0" w:color="auto"/>
        <w:right w:val="none" w:sz="0" w:space="0" w:color="auto"/>
      </w:divBdr>
    </w:div>
    <w:div w:id="1382365087">
      <w:bodyDiv w:val="1"/>
      <w:marLeft w:val="0"/>
      <w:marRight w:val="0"/>
      <w:marTop w:val="0"/>
      <w:marBottom w:val="0"/>
      <w:divBdr>
        <w:top w:val="none" w:sz="0" w:space="0" w:color="auto"/>
        <w:left w:val="none" w:sz="0" w:space="0" w:color="auto"/>
        <w:bottom w:val="none" w:sz="0" w:space="0" w:color="auto"/>
        <w:right w:val="none" w:sz="0" w:space="0" w:color="auto"/>
      </w:divBdr>
    </w:div>
    <w:div w:id="1421489023">
      <w:bodyDiv w:val="1"/>
      <w:marLeft w:val="0"/>
      <w:marRight w:val="0"/>
      <w:marTop w:val="0"/>
      <w:marBottom w:val="0"/>
      <w:divBdr>
        <w:top w:val="none" w:sz="0" w:space="0" w:color="auto"/>
        <w:left w:val="none" w:sz="0" w:space="0" w:color="auto"/>
        <w:bottom w:val="none" w:sz="0" w:space="0" w:color="auto"/>
        <w:right w:val="none" w:sz="0" w:space="0" w:color="auto"/>
      </w:divBdr>
    </w:div>
    <w:div w:id="1473788114">
      <w:bodyDiv w:val="1"/>
      <w:marLeft w:val="0"/>
      <w:marRight w:val="0"/>
      <w:marTop w:val="0"/>
      <w:marBottom w:val="0"/>
      <w:divBdr>
        <w:top w:val="none" w:sz="0" w:space="0" w:color="auto"/>
        <w:left w:val="none" w:sz="0" w:space="0" w:color="auto"/>
        <w:bottom w:val="none" w:sz="0" w:space="0" w:color="auto"/>
        <w:right w:val="none" w:sz="0" w:space="0" w:color="auto"/>
      </w:divBdr>
    </w:div>
    <w:div w:id="1604150219">
      <w:bodyDiv w:val="1"/>
      <w:marLeft w:val="0"/>
      <w:marRight w:val="0"/>
      <w:marTop w:val="0"/>
      <w:marBottom w:val="0"/>
      <w:divBdr>
        <w:top w:val="none" w:sz="0" w:space="0" w:color="auto"/>
        <w:left w:val="none" w:sz="0" w:space="0" w:color="auto"/>
        <w:bottom w:val="none" w:sz="0" w:space="0" w:color="auto"/>
        <w:right w:val="none" w:sz="0" w:space="0" w:color="auto"/>
      </w:divBdr>
    </w:div>
    <w:div w:id="1618222651">
      <w:bodyDiv w:val="1"/>
      <w:marLeft w:val="0"/>
      <w:marRight w:val="0"/>
      <w:marTop w:val="0"/>
      <w:marBottom w:val="0"/>
      <w:divBdr>
        <w:top w:val="none" w:sz="0" w:space="0" w:color="auto"/>
        <w:left w:val="none" w:sz="0" w:space="0" w:color="auto"/>
        <w:bottom w:val="none" w:sz="0" w:space="0" w:color="auto"/>
        <w:right w:val="none" w:sz="0" w:space="0" w:color="auto"/>
      </w:divBdr>
    </w:div>
    <w:div w:id="1789619969">
      <w:bodyDiv w:val="1"/>
      <w:marLeft w:val="0"/>
      <w:marRight w:val="0"/>
      <w:marTop w:val="0"/>
      <w:marBottom w:val="0"/>
      <w:divBdr>
        <w:top w:val="none" w:sz="0" w:space="0" w:color="auto"/>
        <w:left w:val="none" w:sz="0" w:space="0" w:color="auto"/>
        <w:bottom w:val="none" w:sz="0" w:space="0" w:color="auto"/>
        <w:right w:val="none" w:sz="0" w:space="0" w:color="auto"/>
      </w:divBdr>
    </w:div>
    <w:div w:id="1931041039">
      <w:bodyDiv w:val="1"/>
      <w:marLeft w:val="0"/>
      <w:marRight w:val="0"/>
      <w:marTop w:val="0"/>
      <w:marBottom w:val="0"/>
      <w:divBdr>
        <w:top w:val="none" w:sz="0" w:space="0" w:color="auto"/>
        <w:left w:val="none" w:sz="0" w:space="0" w:color="auto"/>
        <w:bottom w:val="none" w:sz="0" w:space="0" w:color="auto"/>
        <w:right w:val="none" w:sz="0" w:space="0" w:color="auto"/>
      </w:divBdr>
    </w:div>
    <w:div w:id="2024168625">
      <w:bodyDiv w:val="1"/>
      <w:marLeft w:val="0"/>
      <w:marRight w:val="0"/>
      <w:marTop w:val="0"/>
      <w:marBottom w:val="0"/>
      <w:divBdr>
        <w:top w:val="none" w:sz="0" w:space="0" w:color="auto"/>
        <w:left w:val="none" w:sz="0" w:space="0" w:color="auto"/>
        <w:bottom w:val="none" w:sz="0" w:space="0" w:color="auto"/>
        <w:right w:val="none" w:sz="0" w:space="0" w:color="auto"/>
      </w:divBdr>
    </w:div>
    <w:div w:id="20252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465feb1bdcf4afb9c4c7e9b9e29832c.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arts xmlns="http://lrs.lt/TAIS/DocParts">
  <Part Type="pagrindine" DocPartId="a59defd2f7454de08c8a0f2ba083872b" PartId="efed9570248e432785cabc27077ad14b">
    <Part Type="preambule" DocPartId="942bb0c3ad2a4d99bd531638ae58de45" PartId="e56893d0917e4a449c7b87ca7474bb5c"/>
    <Part Type="pastraipa" DocPartId="ace0b03cd0114bd5a6ed943240b6d789" PartId="490297f4e70949ad8349cd82eea3d688"/>
    <Part Type="skirsnis" Title="VIEŠOSIOS ĮSTAIGOS DRUSKININKŲ LIGONINĖS 2018 METŲ VEIKLOS ATASKAITA" DocPartId="45bb7ee9fbc844329576ee120705a8c4" PartId="0808142e416744c89971c637938f44bc">
      <Part Type="punktas" Nr="1" Abbr="1 p." DocPartId="ca312685dfe6431d8f3005e7e396df61" PartId="ff151c67b5a14d55ad08884ae45d8218"/>
    </Part>
    <Part Type="skirsnis" Title="VIZIJA" DocPartId="f4e9be87119e4b5bb2cdc02a41c39f61" PartId="c445ee2fb96446a0b81f91cad3fc1a15"/>
    <Part Type="skirsnis" Title="MISIJA" DocPartId="80f91de322ef47a7a670eb928e5133ad" PartId="c58a7c0af380433dabb1e866292d6923"/>
    <Part Type="skirsnis" Title="TIKSLAS" DocPartId="28c74008a39342e1ad8c41264743c201" PartId="56bc79636e5646a2837a1acbb0bc0b41"/>
    <Part Type="skirsnis" Title="UŽDAVINIAI" DocPartId="5c1942ac867949d7b24749f112be0e0a" PartId="66d81cc08bd24a1bb3affad2e917a583">
      <Part Type="punktas" Nr="2" Abbr="2 p." DocPartId="a5ccfc53b9074e3c9525414ff4017161" PartId="0112f56767ee4d5d9762747c8c5f14de"/>
      <Part Type="punktas" Nr="3" Abbr="3 p." DocPartId="d1c822e1dad24bd494786c06fd6f1032" PartId="a798ff2fb2664e2a9f10eb4eb265774e">
        <Part Type="lentele" Nr="3" Notes="Numeris ne iš eilės. Trūksta dalių? [DocDalys]" DocPartId="4a0ca4c900b24ee6b4af3330603766f3" PartId="b7d374fc733d496ea802bf86ebee2f7f"/>
        <Part Type="papunktis" Nr="3.1" Abbr="3.1 pp." DocPartId="c6a165e970f5490f9ee613c84417ec6b" PartId="2723264ee0b449d5a4fbf6a85559ce14">
          <Part Type="lentele" Nr="4" DocPartId="c15d84dd818d4ffeb69a08d85b6fe5ac" PartId="21bac2b833204a758b4c13aaaba42d49"/>
        </Part>
        <Part Type="papunktis" Nr="3.2" Abbr="3.2 pp." DocPartId="7f24a4f6f507414d84a8adf30d0fd5db" PartId="0128d8f1b13544ae9420ccaee9ed9b16">
          <Part Type="lentele" Nr="5" DocPartId="cc07656112014596a86601248a7ed590" PartId="7c66f7a2cdab469597346e0cac84242c"/>
        </Part>
      </Part>
      <Part Type="punktas" Nr="4" Abbr="4 p." DocPartId="f10d15c400924d63a17f9e46de434870" PartId="c9ae1269019f4d3097d9b42e48fb8e03"/>
      <Part Type="punktas" Nr="5" Abbr="5 p." DocPartId="e4bf0ead9e094102a67335b7692737cf" PartId="b0a56c331b3a4439bceace9f67d1bf03">
        <Part Type="lentele" Nr="7" Notes="Numeris ne iš eilės. Trūksta dalių? [DocDalys]" DocPartId="f1b615feef1343d080b017341e996e72" PartId="24d1ade0971545519abc5c6416ccc77c"/>
        <Part Type="pastraipa" DocPartId="8fed07229c924ca38b37a671685aeef8" PartId="86b63ad55e09414d920735891eed7c68"/>
      </Part>
      <Part Type="punktas" Nr="6" Abbr="6 p." DocPartId="46fc1940a2f14d889994c2b33c6bf9b5" PartId="edc0bbe1f40e4e599e13acb77a1100cb">
        <Part Type="lentele" Nr="8" DocPartId="648f41c108024b2e9edbefa2f7c63474" PartId="8db422a765874544954c6d9d84415380"/>
        <Part Type="lentele" Nr="9" DocPartId="d0d5d462eaf948a2a0c0ec1322ca019e" PartId="fd506db6a86544f4a35276d5578ad243"/>
        <Part Type="pastraipa" DocPartId="bd6a7653d71e45c0b98285d8940b9204" PartId="97c9c2687262411d8262b9d6e4c9f7e3"/>
      </Part>
      <Part Type="punktas" Nr="8" Abbr="8 p." Notes="Numeris ne iš eilės. Trūksta dalių? [DocDalys]" DocPartId="e64d7d8e9c654dcf9e97ec7931773a26" PartId="d8d6477a18e5413d9576906cf2d611de">
        <Part Type="lentele" Nr="10" DocPartId="b5425afc4fbb4cfaa46797c98a1dbc1f" PartId="83dee566f89c4ca09819bee28b173491"/>
      </Part>
      <Part Type="punktas" Nr="9" Abbr="9 p." DocPartId="a8d49dc00d6b456a86018bbfbcf4680e" PartId="43d9ce8b9454460aa2bed034388e6da8"/>
      <Part Type="punktas" Nr="10" Abbr="10 p." DocPartId="56c3e4df057948618e3b57efc0f8a604" PartId="7f573b988856468387cb85ff0c2e9d69"/>
    </Part>
    <Part Type="skirsnis" Title="SVARBŪS 2018 METŲ POKYČIAI" DocPartId="af004afe9014467d9818bae0e5225216" PartId="d94605d26db64cd0abf904dbe12bfb9c"/>
    <Part Type="skirsnis" Title="ĮSTAIGOS PAGRINDINĖS PROBLEMOS" DocPartId="fbb8c4db268f4f5b89008e3c3d77526a" PartId="d8de66a685bf4e1c991f3f2042740377"/>
    <Part Type="skirsnis" Title="IŠVADOS IR PASIŪLYMAI" DocPartId="0983d40b363a4311bb445ff37eef1c87" PartId="4d199da5c4d24e48b56aa085fe7f4bd9"/>
  </Part>
</Parts>
</file>

<file path=customXml/itemProps1.xml><?xml version="1.0" encoding="utf-8"?>
<ds:datastoreItem xmlns:ds="http://schemas.openxmlformats.org/officeDocument/2006/customXml" ds:itemID="{119A0525-C5F6-4B84-A537-F567BEEAE2F9}">
  <ds:schemaRefs>
    <ds:schemaRef ds:uri="http://schemas.openxmlformats.org/officeDocument/2006/bibliography"/>
  </ds:schemaRefs>
</ds:datastoreItem>
</file>

<file path=customXml/itemProps2.xml><?xml version="1.0" encoding="utf-8"?>
<ds:datastoreItem xmlns:ds="http://schemas.openxmlformats.org/officeDocument/2006/customXml" ds:itemID="{A9A4B12B-292E-42A9-A21E-514BD3901707}">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7465feb1bdcf4afb9c4c7e9b9e29832c.dot</Template>
  <TotalTime>1</TotalTime>
  <Pages>10</Pages>
  <Words>11956</Words>
  <Characters>6815</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VIEŠOSIOS ĮSTAIGOS DRUSKININKŲ LIGONINĖS 2018 METŲ VEIKLOS ATASKAITOS</vt:lpstr>
      <vt:lpstr>PRITARTA</vt:lpstr>
    </vt:vector>
  </TitlesOfParts>
  <Manager>2019-05-28</Manager>
  <Company>Hewlett-Packard Company</Company>
  <LinksUpToDate>false</LinksUpToDate>
  <CharactersWithSpaces>18734</CharactersWithSpaces>
  <SharedDoc>false</SharedDoc>
  <HyperlinkBase/>
  <HLinks>
    <vt:vector size="6" baseType="variant">
      <vt:variant>
        <vt:i4>4587637</vt:i4>
      </vt:variant>
      <vt:variant>
        <vt:i4>0</vt:i4>
      </vt:variant>
      <vt:variant>
        <vt:i4>0</vt:i4>
      </vt:variant>
      <vt:variant>
        <vt:i4>5</vt:i4>
      </vt:variant>
      <vt:variant>
        <vt:lpwstr>mailto:ligonine@druskininkai.lt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VIEŠOSIOS ĮSTAIGOS DRUSKININKŲ LIGONINĖS 2018 METŲ VEIKLOS ATASKAITOS</dc:title>
  <dc:subject>T1-55</dc:subject>
  <dc:creator>DRUSKININKŲ SAVIVALDYBĖS TARYBA</dc:creator>
  <cp:lastModifiedBy>Daiva Kaknevičienė</cp:lastModifiedBy>
  <cp:revision>2</cp:revision>
  <cp:lastPrinted>2021-11-24T12:53:00Z</cp:lastPrinted>
  <dcterms:created xsi:type="dcterms:W3CDTF">2021-11-24T12:54:00Z</dcterms:created>
  <dcterms:modified xsi:type="dcterms:W3CDTF">2021-11-24T12:54:00Z</dcterms:modified>
  <cp:category>Sprendimas</cp:category>
</cp:coreProperties>
</file>