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69"/>
        <w:gridCol w:w="3283"/>
      </w:tblGrid>
      <w:tr w:rsidR="00A1503C" w14:paraId="48B8FE2E" w14:textId="77777777" w:rsidTr="00034A8C">
        <w:tc>
          <w:tcPr>
            <w:tcW w:w="3397" w:type="dxa"/>
          </w:tcPr>
          <w:p w14:paraId="5C92B3D6" w14:textId="0AC46002" w:rsidR="00A1503C" w:rsidRPr="00A1503C" w:rsidRDefault="00034A8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S</w:t>
            </w:r>
            <w:r w:rsidR="00A1503C" w:rsidRPr="00A1503C">
              <w:rPr>
                <w:rFonts w:ascii="Times New Roman" w:eastAsia="Calibri" w:hAnsi="Times New Roman" w:cs="Times New Roman"/>
                <w:color w:val="auto"/>
                <w:sz w:val="22"/>
                <w:szCs w:val="22"/>
                <w:bdr w:val="none" w:sz="0" w:space="0" w:color="auto"/>
                <w:lang w:eastAsia="en-US"/>
              </w:rPr>
              <w:t>UDERINTA</w:t>
            </w:r>
          </w:p>
          <w:p w14:paraId="7C8EA434" w14:textId="7474EE55"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 xml:space="preserve">VšĮ Druskininkų ligoninės </w:t>
            </w:r>
          </w:p>
          <w:p w14:paraId="2563E8D6" w14:textId="2B6CB2A9"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Darbo tarybos 2025-02-11</w:t>
            </w:r>
          </w:p>
          <w:p w14:paraId="181C9F7C" w14:textId="0AF1B58D"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posėdžio protokolas Nr. DT-3</w:t>
            </w:r>
          </w:p>
          <w:p w14:paraId="05A18F99" w14:textId="77777777"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p>
          <w:p w14:paraId="30DFA1F7" w14:textId="77777777"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0"/>
                <w:szCs w:val="20"/>
                <w:bdr w:val="none" w:sz="0" w:space="0" w:color="auto"/>
                <w:lang w:eastAsia="en-US"/>
              </w:rPr>
            </w:pPr>
          </w:p>
          <w:p w14:paraId="7897FD35" w14:textId="77777777"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0"/>
                <w:szCs w:val="20"/>
                <w:bdr w:val="none" w:sz="0" w:space="0" w:color="auto"/>
                <w:lang w:eastAsia="en-US"/>
              </w:rPr>
            </w:pPr>
          </w:p>
          <w:p w14:paraId="332BE872" w14:textId="77777777"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0"/>
                <w:szCs w:val="20"/>
                <w:bdr w:val="none" w:sz="0" w:space="0" w:color="auto"/>
                <w:lang w:eastAsia="en-US"/>
              </w:rPr>
            </w:pPr>
          </w:p>
          <w:p w14:paraId="7299F6DB" w14:textId="77777777" w:rsidR="00A1503C" w:rsidRP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0"/>
                <w:szCs w:val="20"/>
                <w:bdr w:val="none" w:sz="0" w:space="0" w:color="auto"/>
                <w:lang w:eastAsia="en-US"/>
              </w:rPr>
            </w:pPr>
          </w:p>
        </w:tc>
        <w:tc>
          <w:tcPr>
            <w:tcW w:w="3169" w:type="dxa"/>
          </w:tcPr>
          <w:p w14:paraId="101FCBD9" w14:textId="77777777" w:rsidR="00A1503C" w:rsidRPr="00A1503C" w:rsidRDefault="00A1503C" w:rsidP="00A1503C">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SUDERINTA</w:t>
            </w:r>
          </w:p>
          <w:p w14:paraId="2EDBF523" w14:textId="77777777" w:rsidR="00A1503C" w:rsidRPr="00A1503C" w:rsidRDefault="00A1503C" w:rsidP="00A1503C">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 xml:space="preserve">VšĮ Druskininkų ligoninės </w:t>
            </w:r>
          </w:p>
          <w:p w14:paraId="4758071F" w14:textId="388BE5D1" w:rsidR="00A1503C" w:rsidRPr="00A1503C" w:rsidRDefault="00A1503C" w:rsidP="00A1503C">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Stebėtojų tarybos 2025-03-</w:t>
            </w:r>
            <w:r w:rsidR="00AC4ABC">
              <w:rPr>
                <w:rFonts w:ascii="Times New Roman" w:eastAsia="Calibri" w:hAnsi="Times New Roman" w:cs="Times New Roman"/>
                <w:color w:val="auto"/>
                <w:sz w:val="22"/>
                <w:szCs w:val="22"/>
                <w:bdr w:val="none" w:sz="0" w:space="0" w:color="auto"/>
                <w:lang w:eastAsia="en-US"/>
              </w:rPr>
              <w:t>13</w:t>
            </w:r>
          </w:p>
          <w:p w14:paraId="17160E13" w14:textId="106029D0" w:rsidR="00A1503C" w:rsidRPr="00A1503C" w:rsidRDefault="00A1503C" w:rsidP="00A1503C">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sidRPr="00A1503C">
              <w:rPr>
                <w:rFonts w:ascii="Times New Roman" w:eastAsia="Calibri" w:hAnsi="Times New Roman" w:cs="Times New Roman"/>
                <w:color w:val="auto"/>
                <w:sz w:val="22"/>
                <w:szCs w:val="22"/>
                <w:bdr w:val="none" w:sz="0" w:space="0" w:color="auto"/>
                <w:lang w:eastAsia="en-US"/>
              </w:rPr>
              <w:t>posėdžio protokolas Nr.</w:t>
            </w:r>
            <w:r w:rsidR="00AC4ABC">
              <w:rPr>
                <w:rFonts w:ascii="Times New Roman" w:eastAsia="Calibri" w:hAnsi="Times New Roman" w:cs="Times New Roman"/>
                <w:color w:val="auto"/>
                <w:sz w:val="22"/>
                <w:szCs w:val="22"/>
                <w:bdr w:val="none" w:sz="0" w:space="0" w:color="auto"/>
                <w:lang w:eastAsia="en-US"/>
              </w:rPr>
              <w:t xml:space="preserve"> 2</w:t>
            </w:r>
            <w:r w:rsidR="00034A8C">
              <w:rPr>
                <w:rFonts w:ascii="Times New Roman" w:eastAsia="Calibri" w:hAnsi="Times New Roman" w:cs="Times New Roman"/>
                <w:color w:val="auto"/>
                <w:sz w:val="22"/>
                <w:szCs w:val="22"/>
                <w:bdr w:val="none" w:sz="0" w:space="0" w:color="auto"/>
                <w:lang w:eastAsia="en-US"/>
              </w:rPr>
              <w:t xml:space="preserve"> </w:t>
            </w:r>
            <w:r w:rsidRPr="00A1503C">
              <w:rPr>
                <w:rFonts w:ascii="Times New Roman" w:eastAsia="Calibri" w:hAnsi="Times New Roman" w:cs="Times New Roman"/>
                <w:color w:val="auto"/>
                <w:sz w:val="22"/>
                <w:szCs w:val="22"/>
                <w:bdr w:val="none" w:sz="0" w:space="0" w:color="auto"/>
                <w:lang w:eastAsia="en-US"/>
              </w:rPr>
              <w:t xml:space="preserve"> </w:t>
            </w:r>
          </w:p>
          <w:p w14:paraId="4426B243" w14:textId="77777777" w:rsidR="00A1503C" w:rsidRPr="00A1503C" w:rsidRDefault="00A1503C" w:rsidP="00A1503C">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p>
          <w:p w14:paraId="17A02A25" w14:textId="77777777"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p>
        </w:tc>
        <w:tc>
          <w:tcPr>
            <w:tcW w:w="3283" w:type="dxa"/>
          </w:tcPr>
          <w:p w14:paraId="21011A18" w14:textId="77777777"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 xml:space="preserve">PATVIRTINTA </w:t>
            </w:r>
          </w:p>
          <w:p w14:paraId="0E0FEB42" w14:textId="77777777"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VšĮ Druskininkų ligoninės</w:t>
            </w:r>
          </w:p>
          <w:p w14:paraId="0C755741" w14:textId="3BAD260A"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direktoriaus 2019-04-10</w:t>
            </w:r>
          </w:p>
          <w:p w14:paraId="788FC2B1" w14:textId="55171706"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įsakymu Nr. V-</w:t>
            </w:r>
            <w:r w:rsidR="00034A8C">
              <w:rPr>
                <w:rFonts w:ascii="Times New Roman" w:eastAsia="Calibri" w:hAnsi="Times New Roman" w:cs="Times New Roman"/>
                <w:color w:val="auto"/>
                <w:sz w:val="22"/>
                <w:szCs w:val="22"/>
                <w:bdr w:val="none" w:sz="0" w:space="0" w:color="auto"/>
                <w:lang w:eastAsia="en-US"/>
              </w:rPr>
              <w:t>47</w:t>
            </w:r>
          </w:p>
          <w:p w14:paraId="7411F90C" w14:textId="77777777"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 xml:space="preserve">(VšĮ Druskininkų ligoninės </w:t>
            </w:r>
          </w:p>
          <w:p w14:paraId="4CF2CF97" w14:textId="77777777"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 xml:space="preserve">direktoriaus 2025-03-  </w:t>
            </w:r>
          </w:p>
          <w:p w14:paraId="767D8735" w14:textId="2D0595B4"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r>
              <w:rPr>
                <w:rFonts w:ascii="Times New Roman" w:eastAsia="Calibri" w:hAnsi="Times New Roman" w:cs="Times New Roman"/>
                <w:color w:val="auto"/>
                <w:sz w:val="22"/>
                <w:szCs w:val="22"/>
                <w:bdr w:val="none" w:sz="0" w:space="0" w:color="auto"/>
                <w:lang w:eastAsia="en-US"/>
              </w:rPr>
              <w:t xml:space="preserve">įsakymo Nr. V- </w:t>
            </w:r>
            <w:r w:rsidR="00714E54">
              <w:rPr>
                <w:rFonts w:ascii="Times New Roman" w:eastAsia="Calibri" w:hAnsi="Times New Roman" w:cs="Times New Roman"/>
                <w:color w:val="auto"/>
                <w:sz w:val="22"/>
                <w:szCs w:val="22"/>
                <w:bdr w:val="none" w:sz="0" w:space="0" w:color="auto"/>
                <w:lang w:eastAsia="en-US"/>
              </w:rPr>
              <w:t>22</w:t>
            </w:r>
            <w:r>
              <w:rPr>
                <w:rFonts w:ascii="Times New Roman" w:eastAsia="Calibri" w:hAnsi="Times New Roman" w:cs="Times New Roman"/>
                <w:color w:val="auto"/>
                <w:sz w:val="22"/>
                <w:szCs w:val="22"/>
                <w:bdr w:val="none" w:sz="0" w:space="0" w:color="auto"/>
                <w:lang w:eastAsia="en-US"/>
              </w:rPr>
              <w:t xml:space="preserve">   redakcija)</w:t>
            </w:r>
          </w:p>
        </w:tc>
      </w:tr>
    </w:tbl>
    <w:p w14:paraId="6FDD544C" w14:textId="77777777" w:rsidR="00A1503C" w:rsidRDefault="00A1503C" w:rsidP="0081629D">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hAnsi="Times New Roman" w:cs="Times New Roman"/>
          <w:color w:val="auto"/>
          <w:sz w:val="22"/>
          <w:szCs w:val="22"/>
          <w:bdr w:val="none" w:sz="0" w:space="0" w:color="auto"/>
          <w:lang w:eastAsia="en-US"/>
        </w:rPr>
      </w:pPr>
    </w:p>
    <w:p w14:paraId="52723E72" w14:textId="5430B9B2" w:rsidR="00AC4ABC" w:rsidRPr="00AC4ABC" w:rsidRDefault="00EC0BC1" w:rsidP="00AC4ABC">
      <w:pPr>
        <w:widowControl/>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Calibri" w:hAnsi="Times New Roman" w:cs="Times New Roman"/>
          <w:color w:val="auto"/>
          <w:bdr w:val="none" w:sz="0" w:space="0" w:color="auto"/>
          <w:lang w:eastAsia="en-US"/>
        </w:rPr>
      </w:pPr>
      <w:r w:rsidRPr="00732A99">
        <w:rPr>
          <w:rFonts w:ascii="Times New Roman" w:eastAsia="Calibri" w:hAnsi="Times New Roman" w:cs="Times New Roman"/>
          <w:color w:val="auto"/>
          <w:bdr w:val="none" w:sz="0" w:space="0" w:color="auto"/>
          <w:lang w:eastAsia="en-US"/>
        </w:rPr>
        <w:tab/>
      </w:r>
      <w:r w:rsidRPr="00732A99">
        <w:rPr>
          <w:rFonts w:ascii="Times New Roman" w:eastAsia="Calibri" w:hAnsi="Times New Roman" w:cs="Times New Roman"/>
          <w:color w:val="auto"/>
          <w:bdr w:val="none" w:sz="0" w:space="0" w:color="auto"/>
          <w:lang w:eastAsia="en-US"/>
        </w:rPr>
        <w:tab/>
      </w:r>
      <w:r w:rsidRPr="00732A99">
        <w:rPr>
          <w:rFonts w:ascii="Times New Roman" w:eastAsia="Calibri" w:hAnsi="Times New Roman" w:cs="Times New Roman"/>
          <w:color w:val="auto"/>
          <w:bdr w:val="none" w:sz="0" w:space="0" w:color="auto"/>
          <w:lang w:eastAsia="en-US"/>
        </w:rPr>
        <w:tab/>
      </w:r>
    </w:p>
    <w:p w14:paraId="18B1C65D" w14:textId="03D2746F" w:rsidR="003A26F0" w:rsidRPr="00034A8C" w:rsidRDefault="0033157B" w:rsidP="00AC4ABC">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b/>
          <w:bCs/>
          <w:color w:val="auto"/>
        </w:rPr>
      </w:pPr>
      <w:r w:rsidRPr="00034A8C">
        <w:rPr>
          <w:rFonts w:ascii="Times New Roman" w:hAnsi="Times New Roman" w:cs="Times New Roman"/>
          <w:b/>
          <w:bCs/>
          <w:color w:val="auto"/>
        </w:rPr>
        <w:t xml:space="preserve">VIEŠOSIOS ĮSTAIGOS DRUSKININKŲ </w:t>
      </w:r>
      <w:r w:rsidR="00031481" w:rsidRPr="00034A8C">
        <w:rPr>
          <w:rFonts w:ascii="Times New Roman" w:hAnsi="Times New Roman" w:cs="Times New Roman"/>
          <w:b/>
          <w:bCs/>
          <w:color w:val="auto"/>
        </w:rPr>
        <w:t>LIGONINĖ</w:t>
      </w:r>
    </w:p>
    <w:p w14:paraId="7713AFCB" w14:textId="77777777" w:rsidR="006F7836" w:rsidRPr="00732A99" w:rsidRDefault="003A26F0" w:rsidP="00AC4ABC">
      <w:pPr>
        <w:pStyle w:val="Bodytext3"/>
        <w:shd w:val="clear" w:color="auto" w:fill="auto"/>
        <w:spacing w:before="0" w:after="0" w:line="240" w:lineRule="auto"/>
        <w:rPr>
          <w:rFonts w:cs="Times New Roman"/>
          <w:color w:val="auto"/>
          <w:sz w:val="24"/>
          <w:szCs w:val="24"/>
        </w:rPr>
      </w:pPr>
      <w:r w:rsidRPr="00732A99">
        <w:rPr>
          <w:rFonts w:cs="Times New Roman"/>
          <w:color w:val="auto"/>
          <w:sz w:val="24"/>
          <w:szCs w:val="24"/>
        </w:rPr>
        <w:t>DARBUOTOJŲ DARBO UŽ</w:t>
      </w:r>
      <w:r w:rsidR="00031481" w:rsidRPr="00732A99">
        <w:rPr>
          <w:rFonts w:cs="Times New Roman"/>
          <w:color w:val="auto"/>
          <w:sz w:val="24"/>
          <w:szCs w:val="24"/>
        </w:rPr>
        <w:t>MOKESČIO NUSTATYMO TVARK</w:t>
      </w:r>
      <w:r w:rsidRPr="00732A99">
        <w:rPr>
          <w:rFonts w:cs="Times New Roman"/>
          <w:color w:val="auto"/>
          <w:sz w:val="24"/>
          <w:szCs w:val="24"/>
        </w:rPr>
        <w:t>OS APRAŠAS</w:t>
      </w:r>
    </w:p>
    <w:p w14:paraId="494BE450" w14:textId="77777777" w:rsidR="006F7836" w:rsidRDefault="006F7836" w:rsidP="00AC4ABC">
      <w:pPr>
        <w:pStyle w:val="Bodytext3"/>
        <w:shd w:val="clear" w:color="auto" w:fill="auto"/>
        <w:spacing w:before="0" w:after="0" w:line="240" w:lineRule="auto"/>
        <w:ind w:firstLine="567"/>
        <w:rPr>
          <w:rFonts w:cs="Times New Roman"/>
          <w:color w:val="auto"/>
          <w:sz w:val="24"/>
          <w:szCs w:val="24"/>
        </w:rPr>
      </w:pPr>
    </w:p>
    <w:p w14:paraId="7F829FF5" w14:textId="77777777" w:rsidR="0033157B" w:rsidRPr="00732A99" w:rsidRDefault="0033157B" w:rsidP="007A10FB">
      <w:pPr>
        <w:pStyle w:val="Bodytext3"/>
        <w:shd w:val="clear" w:color="auto" w:fill="auto"/>
        <w:tabs>
          <w:tab w:val="left" w:pos="3718"/>
        </w:tabs>
        <w:spacing w:before="0" w:after="0" w:line="240" w:lineRule="auto"/>
        <w:rPr>
          <w:rFonts w:cs="Times New Roman"/>
          <w:color w:val="auto"/>
          <w:sz w:val="24"/>
          <w:szCs w:val="24"/>
        </w:rPr>
      </w:pPr>
      <w:r w:rsidRPr="00732A99">
        <w:rPr>
          <w:rFonts w:cs="Times New Roman"/>
          <w:color w:val="auto"/>
          <w:sz w:val="24"/>
          <w:szCs w:val="24"/>
        </w:rPr>
        <w:t>I SKYRIUS</w:t>
      </w:r>
    </w:p>
    <w:p w14:paraId="513F8478" w14:textId="77777777" w:rsidR="006F7836" w:rsidRPr="00732A99" w:rsidRDefault="00031481" w:rsidP="007A10FB">
      <w:pPr>
        <w:pStyle w:val="Bodytext3"/>
        <w:shd w:val="clear" w:color="auto" w:fill="auto"/>
        <w:tabs>
          <w:tab w:val="left" w:pos="3718"/>
        </w:tabs>
        <w:spacing w:before="0" w:after="0" w:line="240" w:lineRule="auto"/>
        <w:rPr>
          <w:rFonts w:cs="Times New Roman"/>
          <w:color w:val="auto"/>
          <w:sz w:val="24"/>
          <w:szCs w:val="24"/>
        </w:rPr>
      </w:pPr>
      <w:r w:rsidRPr="00732A99">
        <w:rPr>
          <w:rFonts w:cs="Times New Roman"/>
          <w:color w:val="auto"/>
          <w:sz w:val="24"/>
          <w:szCs w:val="24"/>
        </w:rPr>
        <w:t>BENDROSIOS NUOSTATOS</w:t>
      </w:r>
    </w:p>
    <w:p w14:paraId="0CC9E336" w14:textId="77777777" w:rsidR="006F7836" w:rsidRPr="00732A99" w:rsidRDefault="006F7836" w:rsidP="001B1781">
      <w:pPr>
        <w:pStyle w:val="Bodytext2"/>
        <w:shd w:val="clear" w:color="auto" w:fill="auto"/>
        <w:tabs>
          <w:tab w:val="left" w:pos="142"/>
        </w:tabs>
        <w:spacing w:after="0" w:line="240" w:lineRule="auto"/>
        <w:ind w:firstLine="851"/>
        <w:jc w:val="both"/>
        <w:rPr>
          <w:color w:val="auto"/>
          <w:sz w:val="24"/>
          <w:szCs w:val="24"/>
        </w:rPr>
      </w:pPr>
    </w:p>
    <w:p w14:paraId="381E4C82" w14:textId="77777777" w:rsidR="00AF3B84" w:rsidRPr="00732A99" w:rsidRDefault="00C64DA2" w:rsidP="001B1781">
      <w:pPr>
        <w:pStyle w:val="Bodytext2"/>
        <w:numPr>
          <w:ilvl w:val="0"/>
          <w:numId w:val="2"/>
        </w:numPr>
        <w:shd w:val="clear" w:color="auto" w:fill="auto"/>
        <w:tabs>
          <w:tab w:val="left" w:pos="993"/>
          <w:tab w:val="left" w:pos="1276"/>
        </w:tabs>
        <w:spacing w:after="0" w:line="240" w:lineRule="auto"/>
        <w:ind w:left="0" w:firstLine="851"/>
        <w:jc w:val="both"/>
        <w:rPr>
          <w:color w:val="auto"/>
          <w:sz w:val="24"/>
          <w:szCs w:val="24"/>
        </w:rPr>
      </w:pPr>
      <w:r w:rsidRPr="00732A99">
        <w:rPr>
          <w:color w:val="auto"/>
          <w:sz w:val="24"/>
          <w:szCs w:val="24"/>
        </w:rPr>
        <w:t xml:space="preserve"> </w:t>
      </w:r>
      <w:r w:rsidR="00031481" w:rsidRPr="00732A99">
        <w:rPr>
          <w:color w:val="auto"/>
          <w:sz w:val="24"/>
          <w:szCs w:val="24"/>
        </w:rPr>
        <w:t xml:space="preserve">Viešosios įstaigos </w:t>
      </w:r>
      <w:r w:rsidR="00307CCA" w:rsidRPr="00732A99">
        <w:rPr>
          <w:color w:val="auto"/>
          <w:sz w:val="24"/>
          <w:szCs w:val="24"/>
        </w:rPr>
        <w:t>Druskininkų ligoninės (toliau –</w:t>
      </w:r>
      <w:r w:rsidR="00031481" w:rsidRPr="00732A99">
        <w:rPr>
          <w:color w:val="auto"/>
          <w:sz w:val="24"/>
          <w:szCs w:val="24"/>
        </w:rPr>
        <w:t xml:space="preserve"> Ligoninė) </w:t>
      </w:r>
      <w:r w:rsidR="00AF3B84" w:rsidRPr="00732A99">
        <w:rPr>
          <w:color w:val="auto"/>
          <w:sz w:val="24"/>
          <w:szCs w:val="24"/>
        </w:rPr>
        <w:t xml:space="preserve">darbuotojų darbo užmokesčio </w:t>
      </w:r>
      <w:r w:rsidR="00307CCA" w:rsidRPr="00732A99">
        <w:rPr>
          <w:color w:val="auto"/>
          <w:sz w:val="24"/>
          <w:szCs w:val="24"/>
        </w:rPr>
        <w:t>nustatymo</w:t>
      </w:r>
      <w:r w:rsidR="00AF3B84" w:rsidRPr="00732A99">
        <w:rPr>
          <w:color w:val="auto"/>
          <w:sz w:val="24"/>
          <w:szCs w:val="24"/>
        </w:rPr>
        <w:t xml:space="preserve"> tvarkos aprašas </w:t>
      </w:r>
      <w:r w:rsidR="00031481" w:rsidRPr="00732A99">
        <w:rPr>
          <w:color w:val="auto"/>
          <w:sz w:val="24"/>
          <w:szCs w:val="24"/>
        </w:rPr>
        <w:t xml:space="preserve">(toliau </w:t>
      </w:r>
      <w:r w:rsidR="00307CCA" w:rsidRPr="00732A99">
        <w:rPr>
          <w:color w:val="auto"/>
          <w:sz w:val="24"/>
          <w:szCs w:val="24"/>
        </w:rPr>
        <w:t>–</w:t>
      </w:r>
      <w:r w:rsidR="00031481" w:rsidRPr="00732A99">
        <w:rPr>
          <w:color w:val="auto"/>
          <w:sz w:val="24"/>
          <w:szCs w:val="24"/>
        </w:rPr>
        <w:t xml:space="preserve"> </w:t>
      </w:r>
      <w:r w:rsidR="00AF3B84" w:rsidRPr="00732A99">
        <w:rPr>
          <w:color w:val="auto"/>
          <w:sz w:val="24"/>
          <w:szCs w:val="24"/>
        </w:rPr>
        <w:t>Aprašas</w:t>
      </w:r>
      <w:r w:rsidR="00031481" w:rsidRPr="00732A99">
        <w:rPr>
          <w:color w:val="auto"/>
          <w:sz w:val="24"/>
          <w:szCs w:val="24"/>
        </w:rPr>
        <w:t>) nustato</w:t>
      </w:r>
      <w:r w:rsidR="00AF3B84" w:rsidRPr="00732A99">
        <w:rPr>
          <w:color w:val="auto"/>
          <w:sz w:val="24"/>
          <w:szCs w:val="24"/>
        </w:rPr>
        <w:t xml:space="preserve"> pagrindin</w:t>
      </w:r>
      <w:r w:rsidR="00E45140" w:rsidRPr="00732A99">
        <w:rPr>
          <w:color w:val="auto"/>
          <w:sz w:val="24"/>
          <w:szCs w:val="24"/>
        </w:rPr>
        <w:t>io darbo užmokesčio</w:t>
      </w:r>
      <w:r w:rsidRPr="00732A99">
        <w:rPr>
          <w:color w:val="auto"/>
          <w:sz w:val="24"/>
          <w:szCs w:val="24"/>
        </w:rPr>
        <w:t xml:space="preserve"> </w:t>
      </w:r>
      <w:r w:rsidR="003A1CB3" w:rsidRPr="00732A99">
        <w:rPr>
          <w:color w:val="auto"/>
          <w:sz w:val="24"/>
          <w:szCs w:val="24"/>
        </w:rPr>
        <w:t xml:space="preserve">(pastoviosios ir kintamosios dalies) </w:t>
      </w:r>
      <w:r w:rsidRPr="00732A99">
        <w:rPr>
          <w:color w:val="auto"/>
          <w:sz w:val="24"/>
          <w:szCs w:val="24"/>
        </w:rPr>
        <w:t>ir papildomo dar</w:t>
      </w:r>
      <w:r w:rsidR="003A1CB3" w:rsidRPr="00732A99">
        <w:rPr>
          <w:color w:val="auto"/>
          <w:sz w:val="24"/>
          <w:szCs w:val="24"/>
        </w:rPr>
        <w:t xml:space="preserve">bo užmokesčio (priedų, priemokų ir vienkartinių piniginių išmokų) </w:t>
      </w:r>
      <w:r w:rsidR="00AF3B84" w:rsidRPr="00732A99">
        <w:rPr>
          <w:color w:val="auto"/>
          <w:sz w:val="24"/>
          <w:szCs w:val="24"/>
        </w:rPr>
        <w:t xml:space="preserve">skaičiavimo Ligoninės darbuotojams tvarką bei apmokėjimo sąlygas. </w:t>
      </w:r>
    </w:p>
    <w:p w14:paraId="7D69F269" w14:textId="3E885181" w:rsidR="00C64DA2" w:rsidRPr="00732A99" w:rsidRDefault="00C64DA2" w:rsidP="001B1781">
      <w:pPr>
        <w:pStyle w:val="Bodytext2"/>
        <w:numPr>
          <w:ilvl w:val="0"/>
          <w:numId w:val="2"/>
        </w:numPr>
        <w:shd w:val="clear" w:color="auto" w:fill="auto"/>
        <w:tabs>
          <w:tab w:val="left" w:pos="993"/>
          <w:tab w:val="left" w:pos="1276"/>
        </w:tabs>
        <w:spacing w:after="0" w:line="240" w:lineRule="auto"/>
        <w:ind w:left="0" w:firstLine="851"/>
        <w:jc w:val="both"/>
        <w:rPr>
          <w:color w:val="auto"/>
          <w:sz w:val="24"/>
          <w:szCs w:val="24"/>
        </w:rPr>
      </w:pPr>
      <w:r w:rsidRPr="00732A99">
        <w:rPr>
          <w:rFonts w:eastAsia="Calibri"/>
          <w:color w:val="auto"/>
          <w:sz w:val="24"/>
          <w:szCs w:val="24"/>
          <w:bdr w:val="none" w:sz="0" w:space="0" w:color="auto"/>
          <w:lang w:eastAsia="en-US"/>
        </w:rPr>
        <w:t xml:space="preserve"> Aprašas parengtas vadovaujantis Lietuvos Respublikos sveikatos priežiūros įstaigų įstatymo 15</w:t>
      </w:r>
      <w:r w:rsidRPr="00732A99">
        <w:rPr>
          <w:rFonts w:eastAsia="Calibri"/>
          <w:color w:val="auto"/>
          <w:sz w:val="24"/>
          <w:szCs w:val="24"/>
          <w:bdr w:val="none" w:sz="0" w:space="0" w:color="auto"/>
          <w:vertAlign w:val="superscript"/>
          <w:lang w:eastAsia="en-US"/>
        </w:rPr>
        <w:t>1</w:t>
      </w:r>
      <w:r w:rsidRPr="00732A99">
        <w:rPr>
          <w:rFonts w:eastAsia="Calibri"/>
          <w:color w:val="auto"/>
          <w:sz w:val="24"/>
          <w:szCs w:val="24"/>
          <w:bdr w:val="none" w:sz="0" w:space="0" w:color="auto"/>
          <w:lang w:eastAsia="en-US"/>
        </w:rPr>
        <w:t xml:space="preserve"> straipsniu, </w:t>
      </w:r>
      <w:r w:rsidR="002C7DC1" w:rsidRPr="00732A99">
        <w:rPr>
          <w:rFonts w:eastAsia="Calibri"/>
          <w:color w:val="auto"/>
          <w:sz w:val="24"/>
          <w:szCs w:val="24"/>
          <w:bdr w:val="none" w:sz="0" w:space="0" w:color="auto"/>
          <w:lang w:eastAsia="en-US"/>
        </w:rPr>
        <w:t>2024 m. lapkričio 4</w:t>
      </w:r>
      <w:r w:rsidRPr="00732A99">
        <w:rPr>
          <w:rFonts w:eastAsia="Calibri"/>
          <w:color w:val="auto"/>
          <w:sz w:val="24"/>
          <w:szCs w:val="24"/>
          <w:bdr w:val="none" w:sz="0" w:space="0" w:color="auto"/>
          <w:lang w:eastAsia="en-US"/>
        </w:rPr>
        <w:t xml:space="preserve"> d. Lietuvos nacionalinės sveikatos sistemos šakos kolektyvine sutartimi Nr. S-</w:t>
      </w:r>
      <w:r w:rsidR="002C7DC1" w:rsidRPr="00732A99">
        <w:rPr>
          <w:rFonts w:eastAsia="Calibri"/>
          <w:color w:val="auto"/>
          <w:sz w:val="24"/>
          <w:szCs w:val="24"/>
          <w:bdr w:val="none" w:sz="0" w:space="0" w:color="auto"/>
          <w:lang w:eastAsia="en-US"/>
        </w:rPr>
        <w:t>229</w:t>
      </w:r>
      <w:r w:rsidRPr="00732A99">
        <w:rPr>
          <w:rFonts w:eastAsia="Calibri"/>
          <w:color w:val="auto"/>
          <w:sz w:val="24"/>
          <w:szCs w:val="24"/>
          <w:bdr w:val="none" w:sz="0" w:space="0" w:color="auto"/>
          <w:lang w:eastAsia="en-US"/>
        </w:rPr>
        <w:t>, Lietuvos Respublikos darbo kodekso 140 straipsniu</w:t>
      </w:r>
      <w:r w:rsidR="00E1689A" w:rsidRPr="00732A99">
        <w:rPr>
          <w:rFonts w:eastAsia="Calibri"/>
          <w:color w:val="auto"/>
          <w:sz w:val="24"/>
          <w:szCs w:val="24"/>
          <w:bdr w:val="none" w:sz="0" w:space="0" w:color="auto"/>
          <w:lang w:eastAsia="en-US"/>
        </w:rPr>
        <w:t xml:space="preserve"> </w:t>
      </w:r>
      <w:r w:rsidRPr="00732A99">
        <w:rPr>
          <w:rFonts w:eastAsia="Calibri"/>
          <w:color w:val="auto"/>
          <w:sz w:val="24"/>
          <w:szCs w:val="24"/>
          <w:bdr w:val="none" w:sz="0" w:space="0" w:color="auto"/>
          <w:lang w:eastAsia="en-US"/>
        </w:rPr>
        <w:t>ir kitais darbo apmokėjimo tvarką reglamentuojančiais teisės aktais</w:t>
      </w:r>
      <w:r w:rsidR="00220A74" w:rsidRPr="00732A99">
        <w:rPr>
          <w:rFonts w:eastAsia="Calibri"/>
          <w:color w:val="auto"/>
          <w:sz w:val="24"/>
          <w:szCs w:val="24"/>
          <w:bdr w:val="none" w:sz="0" w:space="0" w:color="auto"/>
          <w:lang w:eastAsia="en-US"/>
        </w:rPr>
        <w:t>.</w:t>
      </w:r>
    </w:p>
    <w:p w14:paraId="6485A885" w14:textId="77777777" w:rsidR="003424FA" w:rsidRPr="00732A99" w:rsidRDefault="003424FA" w:rsidP="001B1781">
      <w:pPr>
        <w:pStyle w:val="Bodytext2"/>
        <w:numPr>
          <w:ilvl w:val="0"/>
          <w:numId w:val="2"/>
        </w:numPr>
        <w:shd w:val="clear" w:color="auto" w:fill="auto"/>
        <w:tabs>
          <w:tab w:val="left" w:pos="993"/>
          <w:tab w:val="left" w:pos="1134"/>
          <w:tab w:val="left" w:pos="1276"/>
        </w:tabs>
        <w:spacing w:after="0" w:line="240" w:lineRule="auto"/>
        <w:ind w:left="0" w:firstLine="851"/>
        <w:jc w:val="both"/>
        <w:rPr>
          <w:color w:val="auto"/>
          <w:sz w:val="24"/>
          <w:szCs w:val="24"/>
        </w:rPr>
      </w:pPr>
      <w:r w:rsidRPr="00732A99">
        <w:rPr>
          <w:color w:val="auto"/>
          <w:sz w:val="24"/>
          <w:szCs w:val="24"/>
        </w:rPr>
        <w:t>Darbuotojo</w:t>
      </w:r>
      <w:r w:rsidR="006D1161" w:rsidRPr="00732A99">
        <w:rPr>
          <w:color w:val="auto"/>
          <w:sz w:val="24"/>
          <w:szCs w:val="24"/>
        </w:rPr>
        <w:t xml:space="preserve"> darbo užmokestis priklauso nuo </w:t>
      </w:r>
      <w:r w:rsidRPr="00732A99">
        <w:rPr>
          <w:color w:val="auto"/>
          <w:sz w:val="24"/>
          <w:szCs w:val="24"/>
        </w:rPr>
        <w:t>darbuotojo</w:t>
      </w:r>
      <w:r w:rsidR="00E45140" w:rsidRPr="00732A99">
        <w:rPr>
          <w:color w:val="auto"/>
          <w:sz w:val="24"/>
          <w:szCs w:val="24"/>
        </w:rPr>
        <w:t xml:space="preserve"> </w:t>
      </w:r>
      <w:r w:rsidR="003A1CB3" w:rsidRPr="00732A99">
        <w:rPr>
          <w:color w:val="auto"/>
          <w:sz w:val="24"/>
          <w:szCs w:val="24"/>
        </w:rPr>
        <w:t>specialybės</w:t>
      </w:r>
      <w:r w:rsidR="006D1161" w:rsidRPr="00732A99">
        <w:rPr>
          <w:color w:val="auto"/>
          <w:sz w:val="24"/>
          <w:szCs w:val="24"/>
        </w:rPr>
        <w:t xml:space="preserve">, </w:t>
      </w:r>
      <w:r w:rsidR="00AF7E37" w:rsidRPr="00732A99">
        <w:rPr>
          <w:color w:val="auto"/>
          <w:sz w:val="24"/>
          <w:szCs w:val="24"/>
        </w:rPr>
        <w:t xml:space="preserve">darbuotojo išsilavinimo, einamų pareigų, </w:t>
      </w:r>
      <w:r w:rsidRPr="00732A99">
        <w:rPr>
          <w:color w:val="auto"/>
          <w:sz w:val="24"/>
          <w:szCs w:val="24"/>
        </w:rPr>
        <w:t>darbo sudėtingumo</w:t>
      </w:r>
      <w:r w:rsidR="003A1CB3" w:rsidRPr="00732A99">
        <w:rPr>
          <w:color w:val="auto"/>
          <w:sz w:val="24"/>
          <w:szCs w:val="24"/>
        </w:rPr>
        <w:t xml:space="preserve"> (atsakomybės)</w:t>
      </w:r>
      <w:r w:rsidRPr="00732A99">
        <w:rPr>
          <w:color w:val="auto"/>
          <w:sz w:val="24"/>
          <w:szCs w:val="24"/>
        </w:rPr>
        <w:t>, kvalifikacijos</w:t>
      </w:r>
      <w:r w:rsidR="003A1CB3" w:rsidRPr="00732A99">
        <w:rPr>
          <w:color w:val="auto"/>
          <w:sz w:val="24"/>
          <w:szCs w:val="24"/>
        </w:rPr>
        <w:t>,</w:t>
      </w:r>
      <w:r w:rsidRPr="00732A99">
        <w:rPr>
          <w:color w:val="auto"/>
          <w:sz w:val="24"/>
          <w:szCs w:val="24"/>
        </w:rPr>
        <w:t xml:space="preserve"> </w:t>
      </w:r>
      <w:r w:rsidR="00AF7E37" w:rsidRPr="00732A99">
        <w:rPr>
          <w:color w:val="auto"/>
          <w:sz w:val="24"/>
          <w:szCs w:val="24"/>
        </w:rPr>
        <w:t>darbo intensyvumo (darbo krūvio)</w:t>
      </w:r>
      <w:r w:rsidRPr="00732A99">
        <w:rPr>
          <w:color w:val="auto"/>
          <w:sz w:val="24"/>
          <w:szCs w:val="24"/>
        </w:rPr>
        <w:t xml:space="preserve">, </w:t>
      </w:r>
      <w:r w:rsidR="00AF7E37" w:rsidRPr="00732A99">
        <w:rPr>
          <w:color w:val="auto"/>
          <w:sz w:val="24"/>
          <w:szCs w:val="24"/>
        </w:rPr>
        <w:t xml:space="preserve">darbo stažo, </w:t>
      </w:r>
      <w:r w:rsidRPr="00732A99">
        <w:rPr>
          <w:color w:val="auto"/>
          <w:sz w:val="24"/>
          <w:szCs w:val="24"/>
        </w:rPr>
        <w:t>darbuotojo indėlio į Ligoninei keliamų užduočių vykdymą, konkrečios profesijos aktualumo Ligoninei ir jos paklausos šalies darbo rinkoje, Ligoninės veiklos finansinių rezultatų.</w:t>
      </w:r>
    </w:p>
    <w:p w14:paraId="769ED240" w14:textId="77777777" w:rsidR="003424FA" w:rsidRPr="00732A99" w:rsidRDefault="00586B9D" w:rsidP="00946B92">
      <w:pPr>
        <w:pStyle w:val="Bodytext2"/>
        <w:numPr>
          <w:ilvl w:val="0"/>
          <w:numId w:val="2"/>
        </w:numPr>
        <w:shd w:val="clear" w:color="auto" w:fill="auto"/>
        <w:tabs>
          <w:tab w:val="left" w:pos="993"/>
          <w:tab w:val="left" w:pos="1134"/>
          <w:tab w:val="left" w:pos="1276"/>
        </w:tabs>
        <w:spacing w:after="0" w:line="240" w:lineRule="auto"/>
        <w:ind w:left="0" w:firstLine="851"/>
        <w:jc w:val="both"/>
        <w:rPr>
          <w:color w:val="auto"/>
          <w:sz w:val="24"/>
          <w:szCs w:val="24"/>
        </w:rPr>
      </w:pPr>
      <w:r w:rsidRPr="00732A99">
        <w:rPr>
          <w:color w:val="auto"/>
          <w:sz w:val="24"/>
          <w:szCs w:val="24"/>
        </w:rPr>
        <w:t xml:space="preserve">Individualus </w:t>
      </w:r>
      <w:r w:rsidR="003424FA" w:rsidRPr="00732A99">
        <w:rPr>
          <w:color w:val="auto"/>
          <w:sz w:val="24"/>
          <w:szCs w:val="24"/>
        </w:rPr>
        <w:t>kiekvieno darbuotojo pagrindin</w:t>
      </w:r>
      <w:r w:rsidR="00E45140" w:rsidRPr="00732A99">
        <w:rPr>
          <w:color w:val="auto"/>
          <w:sz w:val="24"/>
          <w:szCs w:val="24"/>
        </w:rPr>
        <w:t>io</w:t>
      </w:r>
      <w:r w:rsidR="003424FA" w:rsidRPr="00732A99">
        <w:rPr>
          <w:color w:val="auto"/>
          <w:sz w:val="24"/>
          <w:szCs w:val="24"/>
        </w:rPr>
        <w:t xml:space="preserve"> </w:t>
      </w:r>
      <w:r w:rsidR="00E45140" w:rsidRPr="00732A99">
        <w:rPr>
          <w:color w:val="auto"/>
          <w:sz w:val="24"/>
          <w:szCs w:val="24"/>
        </w:rPr>
        <w:t xml:space="preserve">darbo užmokesčio </w:t>
      </w:r>
      <w:r w:rsidR="003424FA" w:rsidRPr="00732A99">
        <w:rPr>
          <w:color w:val="auto"/>
          <w:sz w:val="24"/>
          <w:szCs w:val="24"/>
        </w:rPr>
        <w:t>koeficientas nurodomos darbo sutartyje.</w:t>
      </w:r>
      <w:r w:rsidR="009061A3" w:rsidRPr="00732A99">
        <w:rPr>
          <w:color w:val="auto"/>
          <w:sz w:val="24"/>
          <w:szCs w:val="24"/>
        </w:rPr>
        <w:t xml:space="preserve"> </w:t>
      </w:r>
      <w:r w:rsidR="00D20A8C" w:rsidRPr="00732A99">
        <w:rPr>
          <w:color w:val="auto"/>
          <w:sz w:val="24"/>
          <w:szCs w:val="24"/>
        </w:rPr>
        <w:t>Papildomas darbo užmokestis nustatomas direktoriaus įsakymu.</w:t>
      </w:r>
    </w:p>
    <w:p w14:paraId="45F4DC95" w14:textId="77777777" w:rsidR="00EC3281" w:rsidRPr="00732A99" w:rsidRDefault="00EC3281" w:rsidP="00946B92">
      <w:pPr>
        <w:pStyle w:val="Bodytext2"/>
        <w:numPr>
          <w:ilvl w:val="0"/>
          <w:numId w:val="2"/>
        </w:numPr>
        <w:shd w:val="clear" w:color="auto" w:fill="auto"/>
        <w:tabs>
          <w:tab w:val="left" w:pos="993"/>
          <w:tab w:val="left" w:pos="1134"/>
          <w:tab w:val="left" w:pos="1276"/>
        </w:tabs>
        <w:spacing w:after="0" w:line="240" w:lineRule="auto"/>
        <w:ind w:left="0" w:firstLine="851"/>
        <w:jc w:val="both"/>
        <w:rPr>
          <w:color w:val="auto"/>
          <w:sz w:val="24"/>
          <w:szCs w:val="24"/>
        </w:rPr>
      </w:pPr>
      <w:r w:rsidRPr="00732A99">
        <w:rPr>
          <w:color w:val="auto"/>
          <w:sz w:val="24"/>
          <w:szCs w:val="24"/>
        </w:rPr>
        <w:t>Pagrindinės šiame Apraše vartojamos sąvokos:</w:t>
      </w:r>
    </w:p>
    <w:p w14:paraId="5DBF195E" w14:textId="77777777" w:rsidR="00EC3281" w:rsidRPr="00732A99" w:rsidRDefault="000411F0" w:rsidP="00946B92">
      <w:pPr>
        <w:pStyle w:val="Bodytext2"/>
        <w:shd w:val="clear" w:color="auto" w:fill="auto"/>
        <w:spacing w:after="0" w:line="240" w:lineRule="auto"/>
        <w:ind w:firstLine="851"/>
        <w:jc w:val="both"/>
        <w:rPr>
          <w:color w:val="auto"/>
          <w:sz w:val="24"/>
          <w:szCs w:val="24"/>
        </w:rPr>
      </w:pPr>
      <w:r w:rsidRPr="00732A99">
        <w:rPr>
          <w:color w:val="auto"/>
          <w:sz w:val="24"/>
          <w:szCs w:val="24"/>
        </w:rPr>
        <w:t>5</w:t>
      </w:r>
      <w:r w:rsidR="00EC3281" w:rsidRPr="00732A99">
        <w:rPr>
          <w:color w:val="auto"/>
          <w:sz w:val="24"/>
          <w:szCs w:val="24"/>
        </w:rPr>
        <w:t xml:space="preserve">.1. </w:t>
      </w:r>
      <w:r w:rsidR="00EC3281" w:rsidRPr="00732A99">
        <w:rPr>
          <w:b/>
          <w:color w:val="auto"/>
          <w:sz w:val="24"/>
          <w:szCs w:val="24"/>
        </w:rPr>
        <w:t>darbuotojas</w:t>
      </w:r>
      <w:r w:rsidR="00EC3281" w:rsidRPr="00732A99">
        <w:rPr>
          <w:color w:val="auto"/>
          <w:sz w:val="24"/>
          <w:szCs w:val="24"/>
        </w:rPr>
        <w:t xml:space="preserve"> – fizinis asmuo, dirbantis Ligoninėje pagal su juo sudarytą darbo sutartį;</w:t>
      </w:r>
    </w:p>
    <w:p w14:paraId="073D11CE" w14:textId="77777777" w:rsidR="00EC3281" w:rsidRPr="00732A99" w:rsidRDefault="000411F0" w:rsidP="00946B92">
      <w:pPr>
        <w:pStyle w:val="Bodytext2"/>
        <w:shd w:val="clear" w:color="auto" w:fill="auto"/>
        <w:spacing w:after="0" w:line="240" w:lineRule="auto"/>
        <w:ind w:firstLine="851"/>
        <w:jc w:val="both"/>
        <w:rPr>
          <w:color w:val="auto"/>
          <w:sz w:val="24"/>
          <w:szCs w:val="24"/>
        </w:rPr>
      </w:pPr>
      <w:r w:rsidRPr="00732A99">
        <w:rPr>
          <w:color w:val="auto"/>
          <w:sz w:val="24"/>
          <w:szCs w:val="24"/>
        </w:rPr>
        <w:t>5</w:t>
      </w:r>
      <w:r w:rsidR="00EC3281" w:rsidRPr="00732A99">
        <w:rPr>
          <w:color w:val="auto"/>
          <w:sz w:val="24"/>
          <w:szCs w:val="24"/>
        </w:rPr>
        <w:t xml:space="preserve">.2. </w:t>
      </w:r>
      <w:r w:rsidR="00EC3281" w:rsidRPr="00732A99">
        <w:rPr>
          <w:b/>
          <w:color w:val="auto"/>
          <w:sz w:val="24"/>
          <w:szCs w:val="24"/>
        </w:rPr>
        <w:t>darbo užmokestis</w:t>
      </w:r>
      <w:r w:rsidR="00A24D52" w:rsidRPr="00732A99">
        <w:rPr>
          <w:b/>
          <w:color w:val="auto"/>
          <w:sz w:val="24"/>
          <w:szCs w:val="24"/>
        </w:rPr>
        <w:t xml:space="preserve"> (DU)</w:t>
      </w:r>
      <w:r w:rsidR="00EC3281" w:rsidRPr="00732A99">
        <w:rPr>
          <w:color w:val="auto"/>
          <w:sz w:val="24"/>
          <w:szCs w:val="24"/>
        </w:rPr>
        <w:t xml:space="preserve"> – visos darbuo</w:t>
      </w:r>
      <w:r w:rsidR="00C73E4F" w:rsidRPr="00732A99">
        <w:rPr>
          <w:color w:val="auto"/>
          <w:sz w:val="24"/>
          <w:szCs w:val="24"/>
        </w:rPr>
        <w:t>tojo pajamos, gaunamos už darbą</w:t>
      </w:r>
      <w:r w:rsidR="003A0105" w:rsidRPr="00732A99">
        <w:rPr>
          <w:color w:val="auto"/>
          <w:sz w:val="24"/>
          <w:szCs w:val="24"/>
        </w:rPr>
        <w:t>;</w:t>
      </w:r>
    </w:p>
    <w:p w14:paraId="4CE0B978" w14:textId="18174F73" w:rsidR="00D33842" w:rsidRPr="00732A99" w:rsidRDefault="000411F0" w:rsidP="00946B92">
      <w:pPr>
        <w:pStyle w:val="Bodytext2"/>
        <w:shd w:val="clear" w:color="auto" w:fill="auto"/>
        <w:spacing w:after="0" w:line="240" w:lineRule="auto"/>
        <w:ind w:firstLine="851"/>
        <w:jc w:val="both"/>
        <w:rPr>
          <w:strike/>
          <w:color w:val="auto"/>
          <w:sz w:val="24"/>
          <w:szCs w:val="24"/>
        </w:rPr>
      </w:pPr>
      <w:r w:rsidRPr="00732A99">
        <w:rPr>
          <w:color w:val="auto"/>
          <w:sz w:val="24"/>
          <w:szCs w:val="24"/>
        </w:rPr>
        <w:t>5</w:t>
      </w:r>
      <w:r w:rsidR="00D33842" w:rsidRPr="00732A99">
        <w:rPr>
          <w:color w:val="auto"/>
          <w:sz w:val="24"/>
          <w:szCs w:val="24"/>
        </w:rPr>
        <w:t xml:space="preserve">.3. </w:t>
      </w:r>
      <w:r w:rsidR="00D33842" w:rsidRPr="00732A99">
        <w:rPr>
          <w:b/>
          <w:color w:val="auto"/>
          <w:sz w:val="24"/>
          <w:szCs w:val="24"/>
        </w:rPr>
        <w:t>bazinis algos dydis</w:t>
      </w:r>
      <w:r w:rsidR="00D33842" w:rsidRPr="00732A99">
        <w:rPr>
          <w:color w:val="auto"/>
          <w:sz w:val="24"/>
          <w:szCs w:val="24"/>
        </w:rPr>
        <w:t xml:space="preserve"> </w:t>
      </w:r>
      <w:r w:rsidR="005923FC" w:rsidRPr="00732A99">
        <w:rPr>
          <w:b/>
          <w:color w:val="auto"/>
          <w:sz w:val="24"/>
          <w:szCs w:val="24"/>
        </w:rPr>
        <w:t>(B)</w:t>
      </w:r>
      <w:r w:rsidR="005923FC" w:rsidRPr="00732A99">
        <w:rPr>
          <w:color w:val="auto"/>
          <w:sz w:val="24"/>
          <w:szCs w:val="24"/>
        </w:rPr>
        <w:t xml:space="preserve"> </w:t>
      </w:r>
      <w:r w:rsidR="00D33842" w:rsidRPr="00732A99">
        <w:rPr>
          <w:color w:val="auto"/>
          <w:sz w:val="24"/>
          <w:szCs w:val="24"/>
        </w:rPr>
        <w:t xml:space="preserve">– darbo užmokesčio bazinis dydis prilyginamas </w:t>
      </w:r>
      <w:r w:rsidR="00C73E4F" w:rsidRPr="00732A99">
        <w:rPr>
          <w:color w:val="auto"/>
          <w:sz w:val="24"/>
          <w:szCs w:val="24"/>
        </w:rPr>
        <w:t xml:space="preserve">kiekvienų praėjusių metų </w:t>
      </w:r>
      <w:r w:rsidR="00D33842" w:rsidRPr="00732A99">
        <w:rPr>
          <w:color w:val="auto"/>
          <w:sz w:val="24"/>
          <w:szCs w:val="24"/>
        </w:rPr>
        <w:t xml:space="preserve">Lietuvos Respublikos Vyriausybės nustatytai </w:t>
      </w:r>
      <w:r w:rsidR="00F63396" w:rsidRPr="00732A99">
        <w:rPr>
          <w:color w:val="auto"/>
          <w:sz w:val="24"/>
          <w:szCs w:val="24"/>
        </w:rPr>
        <w:t>minimaliajai</w:t>
      </w:r>
      <w:r w:rsidR="00D33842" w:rsidRPr="00732A99">
        <w:rPr>
          <w:color w:val="auto"/>
          <w:sz w:val="24"/>
          <w:szCs w:val="24"/>
        </w:rPr>
        <w:t xml:space="preserve"> mėnesin</w:t>
      </w:r>
      <w:r w:rsidR="00C73E4F" w:rsidRPr="00732A99">
        <w:rPr>
          <w:color w:val="auto"/>
          <w:sz w:val="24"/>
          <w:szCs w:val="24"/>
        </w:rPr>
        <w:t>ei</w:t>
      </w:r>
      <w:r w:rsidR="00D33842" w:rsidRPr="00732A99">
        <w:rPr>
          <w:color w:val="auto"/>
          <w:sz w:val="24"/>
          <w:szCs w:val="24"/>
        </w:rPr>
        <w:t xml:space="preserve"> algai</w:t>
      </w:r>
      <w:r w:rsidR="00C73E4F" w:rsidRPr="00732A99">
        <w:rPr>
          <w:color w:val="auto"/>
          <w:sz w:val="24"/>
          <w:szCs w:val="24"/>
        </w:rPr>
        <w:t xml:space="preserve"> </w:t>
      </w:r>
      <w:r w:rsidR="009016A3" w:rsidRPr="00732A99">
        <w:rPr>
          <w:strike/>
          <w:color w:val="auto"/>
          <w:sz w:val="24"/>
          <w:szCs w:val="24"/>
        </w:rPr>
        <w:t>;</w:t>
      </w:r>
    </w:p>
    <w:p w14:paraId="6437FBD2" w14:textId="77777777" w:rsidR="00F644C7" w:rsidRPr="00732A99" w:rsidRDefault="000411F0" w:rsidP="00946B92">
      <w:pPr>
        <w:pStyle w:val="Bodytext2"/>
        <w:shd w:val="clear" w:color="auto" w:fill="auto"/>
        <w:spacing w:after="0" w:line="240" w:lineRule="auto"/>
        <w:ind w:firstLine="851"/>
        <w:jc w:val="both"/>
        <w:rPr>
          <w:color w:val="auto"/>
          <w:sz w:val="24"/>
          <w:szCs w:val="24"/>
        </w:rPr>
      </w:pPr>
      <w:r w:rsidRPr="00732A99">
        <w:rPr>
          <w:color w:val="auto"/>
          <w:sz w:val="24"/>
          <w:szCs w:val="24"/>
        </w:rPr>
        <w:t>5</w:t>
      </w:r>
      <w:r w:rsidR="00F644C7" w:rsidRPr="00732A99">
        <w:rPr>
          <w:color w:val="auto"/>
          <w:sz w:val="24"/>
          <w:szCs w:val="24"/>
        </w:rPr>
        <w:t>.</w:t>
      </w:r>
      <w:r w:rsidR="00D33842" w:rsidRPr="00732A99">
        <w:rPr>
          <w:color w:val="auto"/>
          <w:sz w:val="24"/>
          <w:szCs w:val="24"/>
        </w:rPr>
        <w:t>4</w:t>
      </w:r>
      <w:r w:rsidR="00F644C7" w:rsidRPr="00732A99">
        <w:rPr>
          <w:color w:val="auto"/>
          <w:sz w:val="24"/>
          <w:szCs w:val="24"/>
        </w:rPr>
        <w:t xml:space="preserve">. </w:t>
      </w:r>
      <w:r w:rsidR="00F644C7" w:rsidRPr="00732A99">
        <w:rPr>
          <w:b/>
          <w:color w:val="auto"/>
          <w:sz w:val="24"/>
          <w:szCs w:val="24"/>
        </w:rPr>
        <w:t>minimali</w:t>
      </w:r>
      <w:r w:rsidR="00F63396" w:rsidRPr="00732A99">
        <w:rPr>
          <w:b/>
          <w:color w:val="auto"/>
          <w:sz w:val="24"/>
          <w:szCs w:val="24"/>
        </w:rPr>
        <w:t>oji</w:t>
      </w:r>
      <w:r w:rsidR="00F644C7" w:rsidRPr="00732A99">
        <w:rPr>
          <w:b/>
          <w:color w:val="auto"/>
          <w:sz w:val="24"/>
          <w:szCs w:val="24"/>
        </w:rPr>
        <w:t xml:space="preserve"> mėnesinė alga</w:t>
      </w:r>
      <w:r w:rsidR="00F644C7" w:rsidRPr="00732A99">
        <w:rPr>
          <w:color w:val="auto"/>
          <w:sz w:val="24"/>
          <w:szCs w:val="24"/>
        </w:rPr>
        <w:t xml:space="preserve"> – Lietuvos Respublikos Vyriausybės nustatyta minimali</w:t>
      </w:r>
      <w:r w:rsidR="00F63396" w:rsidRPr="00732A99">
        <w:rPr>
          <w:color w:val="auto"/>
          <w:sz w:val="24"/>
          <w:szCs w:val="24"/>
        </w:rPr>
        <w:t xml:space="preserve">oji </w:t>
      </w:r>
      <w:r w:rsidR="00F644C7" w:rsidRPr="00732A99">
        <w:rPr>
          <w:color w:val="auto"/>
          <w:sz w:val="24"/>
          <w:szCs w:val="24"/>
        </w:rPr>
        <w:t>mėnesinė alga</w:t>
      </w:r>
      <w:r w:rsidR="002A0DBF" w:rsidRPr="00732A99">
        <w:rPr>
          <w:color w:val="auto"/>
          <w:sz w:val="24"/>
          <w:szCs w:val="24"/>
        </w:rPr>
        <w:t xml:space="preserve"> (MMA)</w:t>
      </w:r>
      <w:r w:rsidR="00FA0BE5" w:rsidRPr="00732A99">
        <w:rPr>
          <w:color w:val="auto"/>
          <w:sz w:val="24"/>
          <w:szCs w:val="24"/>
        </w:rPr>
        <w:t>;</w:t>
      </w:r>
    </w:p>
    <w:p w14:paraId="2F5091A8" w14:textId="74A0E2E7" w:rsidR="00EC3281" w:rsidRPr="00732A99" w:rsidRDefault="003D406A" w:rsidP="00946B92">
      <w:pPr>
        <w:pStyle w:val="Bodytext2"/>
        <w:shd w:val="clear" w:color="auto" w:fill="auto"/>
        <w:spacing w:after="0" w:line="240" w:lineRule="auto"/>
        <w:ind w:firstLine="851"/>
        <w:jc w:val="both"/>
        <w:rPr>
          <w:color w:val="auto"/>
          <w:sz w:val="24"/>
          <w:szCs w:val="24"/>
          <w:lang w:val="en-US"/>
        </w:rPr>
      </w:pPr>
      <w:r w:rsidRPr="00732A99">
        <w:rPr>
          <w:color w:val="auto"/>
          <w:sz w:val="24"/>
          <w:szCs w:val="24"/>
        </w:rPr>
        <w:t>6</w:t>
      </w:r>
      <w:r w:rsidR="00EC3281" w:rsidRPr="00732A99">
        <w:rPr>
          <w:color w:val="auto"/>
          <w:sz w:val="24"/>
          <w:szCs w:val="24"/>
        </w:rPr>
        <w:t>. Darbuotojo darbo užmokest</w:t>
      </w:r>
      <w:r w:rsidR="003C2AA6" w:rsidRPr="00732A99">
        <w:rPr>
          <w:color w:val="auto"/>
          <w:sz w:val="24"/>
          <w:szCs w:val="24"/>
        </w:rPr>
        <w:t>is apskaičiuojamas pagal formulę:</w:t>
      </w:r>
      <w:r w:rsidR="003C2AA6" w:rsidRPr="00732A99">
        <w:rPr>
          <w:color w:val="auto"/>
          <w:sz w:val="24"/>
          <w:szCs w:val="24"/>
          <w:lang w:val="en-US"/>
        </w:rPr>
        <w:t xml:space="preserve"> DU=A+P</w:t>
      </w:r>
    </w:p>
    <w:p w14:paraId="40F0B166" w14:textId="77777777" w:rsidR="00EC3281" w:rsidRPr="00732A99" w:rsidRDefault="003D406A" w:rsidP="00946B92">
      <w:pPr>
        <w:pStyle w:val="Bodytext2"/>
        <w:shd w:val="clear" w:color="auto" w:fill="auto"/>
        <w:spacing w:after="0" w:line="240" w:lineRule="auto"/>
        <w:ind w:firstLine="851"/>
        <w:jc w:val="both"/>
        <w:rPr>
          <w:color w:val="auto"/>
          <w:sz w:val="24"/>
          <w:szCs w:val="24"/>
        </w:rPr>
      </w:pPr>
      <w:r w:rsidRPr="00732A99">
        <w:rPr>
          <w:color w:val="auto"/>
          <w:sz w:val="24"/>
          <w:szCs w:val="24"/>
        </w:rPr>
        <w:t>6</w:t>
      </w:r>
      <w:r w:rsidR="00D23CB7" w:rsidRPr="00732A99">
        <w:rPr>
          <w:color w:val="auto"/>
          <w:sz w:val="24"/>
          <w:szCs w:val="24"/>
        </w:rPr>
        <w:t>.</w:t>
      </w:r>
      <w:r w:rsidR="00EC3281" w:rsidRPr="00732A99">
        <w:rPr>
          <w:color w:val="auto"/>
          <w:sz w:val="24"/>
          <w:szCs w:val="24"/>
        </w:rPr>
        <w:t xml:space="preserve">1. </w:t>
      </w:r>
      <w:r w:rsidR="00EC3281" w:rsidRPr="00732A99">
        <w:rPr>
          <w:b/>
          <w:color w:val="auto"/>
          <w:sz w:val="24"/>
          <w:szCs w:val="24"/>
        </w:rPr>
        <w:t>pagrindinis darbo užmokestis</w:t>
      </w:r>
      <w:r w:rsidR="00A24D52" w:rsidRPr="00732A99">
        <w:rPr>
          <w:b/>
          <w:color w:val="auto"/>
          <w:sz w:val="24"/>
          <w:szCs w:val="24"/>
        </w:rPr>
        <w:t xml:space="preserve"> (A)</w:t>
      </w:r>
      <w:r w:rsidR="00EC3281" w:rsidRPr="00732A99">
        <w:rPr>
          <w:color w:val="auto"/>
          <w:sz w:val="24"/>
          <w:szCs w:val="24"/>
        </w:rPr>
        <w:t>:</w:t>
      </w:r>
    </w:p>
    <w:p w14:paraId="6CD267F3" w14:textId="2296C74F" w:rsidR="00527741" w:rsidRPr="00732A99" w:rsidRDefault="003D406A" w:rsidP="00946B92">
      <w:pPr>
        <w:pStyle w:val="Bodytext2"/>
        <w:shd w:val="clear" w:color="auto" w:fill="auto"/>
        <w:tabs>
          <w:tab w:val="left" w:pos="1418"/>
        </w:tabs>
        <w:spacing w:after="0" w:line="240" w:lineRule="auto"/>
        <w:ind w:firstLine="851"/>
        <w:jc w:val="both"/>
        <w:rPr>
          <w:color w:val="auto"/>
          <w:sz w:val="24"/>
          <w:szCs w:val="24"/>
        </w:rPr>
      </w:pPr>
      <w:r w:rsidRPr="00732A99">
        <w:rPr>
          <w:color w:val="auto"/>
          <w:sz w:val="24"/>
          <w:szCs w:val="24"/>
        </w:rPr>
        <w:t>6</w:t>
      </w:r>
      <w:r w:rsidR="00EC3281" w:rsidRPr="00732A99">
        <w:rPr>
          <w:color w:val="auto"/>
          <w:sz w:val="24"/>
          <w:szCs w:val="24"/>
        </w:rPr>
        <w:t xml:space="preserve">.1.1. </w:t>
      </w:r>
      <w:r w:rsidR="00701C4A" w:rsidRPr="00732A99">
        <w:rPr>
          <w:rStyle w:val="PagrindinistekstasDiagrama"/>
          <w:color w:val="auto"/>
          <w:sz w:val="24"/>
          <w:szCs w:val="24"/>
        </w:rPr>
        <w:t>pagrindinio darbo užmokesčio pastovioji dalis (Ap</w:t>
      </w:r>
      <w:r w:rsidR="00A24D52" w:rsidRPr="00732A99">
        <w:rPr>
          <w:b/>
          <w:color w:val="auto"/>
          <w:sz w:val="24"/>
          <w:szCs w:val="24"/>
        </w:rPr>
        <w:t>)</w:t>
      </w:r>
      <w:r w:rsidR="00701C4A" w:rsidRPr="00732A99">
        <w:rPr>
          <w:color w:val="auto"/>
          <w:sz w:val="24"/>
          <w:szCs w:val="24"/>
        </w:rPr>
        <w:t>;</w:t>
      </w:r>
      <w:r w:rsidR="00EC3281" w:rsidRPr="00732A99">
        <w:rPr>
          <w:color w:val="auto"/>
          <w:sz w:val="24"/>
          <w:szCs w:val="24"/>
        </w:rPr>
        <w:t xml:space="preserve"> </w:t>
      </w:r>
    </w:p>
    <w:p w14:paraId="5EEAC392" w14:textId="0EA678E5" w:rsidR="00826E76" w:rsidRPr="00732A99" w:rsidRDefault="003D406A" w:rsidP="00946B92">
      <w:pPr>
        <w:pStyle w:val="Bodytext2"/>
        <w:shd w:val="clear" w:color="auto" w:fill="auto"/>
        <w:tabs>
          <w:tab w:val="left" w:pos="709"/>
          <w:tab w:val="left" w:pos="1276"/>
        </w:tabs>
        <w:spacing w:after="0" w:line="240" w:lineRule="auto"/>
        <w:ind w:firstLine="851"/>
        <w:jc w:val="both"/>
        <w:rPr>
          <w:color w:val="auto"/>
          <w:sz w:val="24"/>
          <w:szCs w:val="24"/>
        </w:rPr>
      </w:pPr>
      <w:r w:rsidRPr="00732A99">
        <w:rPr>
          <w:color w:val="auto"/>
          <w:sz w:val="24"/>
          <w:szCs w:val="24"/>
        </w:rPr>
        <w:t>6</w:t>
      </w:r>
      <w:r w:rsidR="00527741" w:rsidRPr="00732A99">
        <w:rPr>
          <w:color w:val="auto"/>
          <w:sz w:val="24"/>
          <w:szCs w:val="24"/>
        </w:rPr>
        <w:t xml:space="preserve">.1.2. </w:t>
      </w:r>
      <w:r w:rsidR="00701C4A" w:rsidRPr="00732A99">
        <w:rPr>
          <w:color w:val="auto"/>
          <w:sz w:val="24"/>
          <w:szCs w:val="24"/>
        </w:rPr>
        <w:t xml:space="preserve">pagrindinio darbo užmokesčio </w:t>
      </w:r>
      <w:r w:rsidR="00921E4B" w:rsidRPr="00732A99">
        <w:rPr>
          <w:color w:val="auto"/>
          <w:sz w:val="24"/>
          <w:szCs w:val="24"/>
        </w:rPr>
        <w:t>kintamoji dalis</w:t>
      </w:r>
      <w:r w:rsidR="00A24D52" w:rsidRPr="00732A99">
        <w:rPr>
          <w:color w:val="auto"/>
          <w:sz w:val="24"/>
          <w:szCs w:val="24"/>
        </w:rPr>
        <w:t xml:space="preserve"> (A</w:t>
      </w:r>
      <w:r w:rsidR="00A24D52" w:rsidRPr="00732A99">
        <w:rPr>
          <w:color w:val="auto"/>
          <w:sz w:val="24"/>
          <w:szCs w:val="24"/>
          <w:vertAlign w:val="subscript"/>
        </w:rPr>
        <w:t>k</w:t>
      </w:r>
      <w:r w:rsidR="00A24D52" w:rsidRPr="00732A99">
        <w:rPr>
          <w:color w:val="auto"/>
          <w:sz w:val="24"/>
          <w:szCs w:val="24"/>
        </w:rPr>
        <w:t>)</w:t>
      </w:r>
      <w:r w:rsidR="00701C4A" w:rsidRPr="00732A99">
        <w:rPr>
          <w:color w:val="auto"/>
          <w:sz w:val="24"/>
          <w:szCs w:val="24"/>
        </w:rPr>
        <w:t>.</w:t>
      </w:r>
    </w:p>
    <w:p w14:paraId="3950A248" w14:textId="4E66F6D3" w:rsidR="00BD3C10" w:rsidRPr="00732A99" w:rsidRDefault="003D406A" w:rsidP="00946B92">
      <w:pPr>
        <w:pStyle w:val="Bodytext2"/>
        <w:shd w:val="clear" w:color="auto" w:fill="auto"/>
        <w:spacing w:after="0" w:line="240" w:lineRule="auto"/>
        <w:ind w:firstLine="851"/>
        <w:jc w:val="both"/>
        <w:rPr>
          <w:color w:val="auto"/>
          <w:sz w:val="24"/>
          <w:szCs w:val="24"/>
        </w:rPr>
      </w:pPr>
      <w:r w:rsidRPr="00732A99">
        <w:rPr>
          <w:color w:val="auto"/>
          <w:sz w:val="24"/>
          <w:szCs w:val="24"/>
        </w:rPr>
        <w:t>6</w:t>
      </w:r>
      <w:r w:rsidR="00BD3C10" w:rsidRPr="00732A99">
        <w:rPr>
          <w:color w:val="auto"/>
          <w:sz w:val="24"/>
          <w:szCs w:val="24"/>
        </w:rPr>
        <w:t>.</w:t>
      </w:r>
      <w:r w:rsidR="00701C4A" w:rsidRPr="00732A99">
        <w:rPr>
          <w:color w:val="auto"/>
          <w:sz w:val="24"/>
          <w:szCs w:val="24"/>
        </w:rPr>
        <w:t>2</w:t>
      </w:r>
      <w:r w:rsidR="00BD3C10" w:rsidRPr="00732A99">
        <w:rPr>
          <w:color w:val="auto"/>
          <w:sz w:val="24"/>
          <w:szCs w:val="24"/>
        </w:rPr>
        <w:t xml:space="preserve">. </w:t>
      </w:r>
      <w:r w:rsidR="00BD3C10" w:rsidRPr="00732A99">
        <w:rPr>
          <w:b/>
          <w:color w:val="auto"/>
          <w:sz w:val="24"/>
          <w:szCs w:val="24"/>
        </w:rPr>
        <w:t>papildomas darbo užmokestis</w:t>
      </w:r>
      <w:r w:rsidR="003C2AA6" w:rsidRPr="00732A99">
        <w:rPr>
          <w:b/>
          <w:color w:val="auto"/>
          <w:sz w:val="24"/>
          <w:szCs w:val="24"/>
        </w:rPr>
        <w:t xml:space="preserve"> (P)</w:t>
      </w:r>
      <w:r w:rsidR="00BD3C10" w:rsidRPr="00732A99">
        <w:rPr>
          <w:color w:val="auto"/>
          <w:sz w:val="24"/>
          <w:szCs w:val="24"/>
        </w:rPr>
        <w:t>:</w:t>
      </w:r>
    </w:p>
    <w:p w14:paraId="656E7753" w14:textId="52E9C90F" w:rsidR="00BD3C10" w:rsidRPr="00732A99" w:rsidRDefault="003D406A" w:rsidP="00946B92">
      <w:pPr>
        <w:pStyle w:val="Bodytext2"/>
        <w:shd w:val="clear" w:color="auto" w:fill="auto"/>
        <w:spacing w:after="0" w:line="240" w:lineRule="auto"/>
        <w:ind w:firstLine="851"/>
        <w:jc w:val="both"/>
        <w:rPr>
          <w:color w:val="auto"/>
          <w:sz w:val="24"/>
          <w:szCs w:val="24"/>
        </w:rPr>
      </w:pPr>
      <w:r w:rsidRPr="00732A99">
        <w:rPr>
          <w:color w:val="auto"/>
          <w:sz w:val="24"/>
          <w:szCs w:val="24"/>
        </w:rPr>
        <w:t>6</w:t>
      </w:r>
      <w:r w:rsidR="00BD3C10" w:rsidRPr="00732A99">
        <w:rPr>
          <w:color w:val="auto"/>
          <w:sz w:val="24"/>
          <w:szCs w:val="24"/>
        </w:rPr>
        <w:t>.</w:t>
      </w:r>
      <w:r w:rsidR="00701C4A" w:rsidRPr="00732A99">
        <w:rPr>
          <w:color w:val="auto"/>
          <w:sz w:val="24"/>
          <w:szCs w:val="24"/>
        </w:rPr>
        <w:t>2</w:t>
      </w:r>
      <w:r w:rsidR="00BD3C10" w:rsidRPr="00732A99">
        <w:rPr>
          <w:color w:val="auto"/>
          <w:sz w:val="24"/>
          <w:szCs w:val="24"/>
        </w:rPr>
        <w:t xml:space="preserve">.1. </w:t>
      </w:r>
      <w:r w:rsidR="00BD3C10" w:rsidRPr="00732A99">
        <w:rPr>
          <w:b/>
          <w:color w:val="auto"/>
          <w:sz w:val="24"/>
          <w:szCs w:val="24"/>
        </w:rPr>
        <w:t>priedas</w:t>
      </w:r>
      <w:r w:rsidR="00A24D52" w:rsidRPr="00732A99">
        <w:rPr>
          <w:b/>
          <w:color w:val="auto"/>
          <w:sz w:val="24"/>
          <w:szCs w:val="24"/>
        </w:rPr>
        <w:t xml:space="preserve"> (P</w:t>
      </w:r>
      <w:r w:rsidR="00A24D52" w:rsidRPr="00732A99">
        <w:rPr>
          <w:b/>
          <w:color w:val="auto"/>
          <w:sz w:val="24"/>
          <w:szCs w:val="24"/>
          <w:vertAlign w:val="subscript"/>
        </w:rPr>
        <w:t>1</w:t>
      </w:r>
      <w:r w:rsidR="00A24D52" w:rsidRPr="00732A99">
        <w:rPr>
          <w:b/>
          <w:color w:val="auto"/>
          <w:sz w:val="24"/>
          <w:szCs w:val="24"/>
        </w:rPr>
        <w:t>)</w:t>
      </w:r>
      <w:r w:rsidR="00BD3C10" w:rsidRPr="00732A99">
        <w:rPr>
          <w:color w:val="auto"/>
          <w:sz w:val="24"/>
          <w:szCs w:val="24"/>
        </w:rPr>
        <w:t xml:space="preserve"> – papildoma darbo užmokesčio sudedam</w:t>
      </w:r>
      <w:r w:rsidR="007A40E0" w:rsidRPr="00732A99">
        <w:rPr>
          <w:color w:val="auto"/>
          <w:sz w:val="24"/>
          <w:szCs w:val="24"/>
        </w:rPr>
        <w:t>o</w:t>
      </w:r>
      <w:r w:rsidR="00BD3C10" w:rsidRPr="00732A99">
        <w:rPr>
          <w:color w:val="auto"/>
          <w:sz w:val="24"/>
          <w:szCs w:val="24"/>
        </w:rPr>
        <w:t>ji dalis, kuri gali būti mokama ši</w:t>
      </w:r>
      <w:r w:rsidR="00AF37DE" w:rsidRPr="00732A99">
        <w:rPr>
          <w:color w:val="auto"/>
          <w:sz w:val="24"/>
          <w:szCs w:val="24"/>
        </w:rPr>
        <w:t>o</w:t>
      </w:r>
      <w:r w:rsidR="00BD3C10" w:rsidRPr="00732A99">
        <w:rPr>
          <w:color w:val="auto"/>
          <w:sz w:val="24"/>
          <w:szCs w:val="24"/>
        </w:rPr>
        <w:t xml:space="preserve"> Apraš</w:t>
      </w:r>
      <w:r w:rsidR="00AF37DE" w:rsidRPr="00732A99">
        <w:rPr>
          <w:color w:val="auto"/>
          <w:sz w:val="24"/>
          <w:szCs w:val="24"/>
        </w:rPr>
        <w:t>o</w:t>
      </w:r>
      <w:r w:rsidR="00BD3C10" w:rsidRPr="00732A99">
        <w:rPr>
          <w:color w:val="auto"/>
          <w:sz w:val="24"/>
          <w:szCs w:val="24"/>
        </w:rPr>
        <w:t xml:space="preserve"> </w:t>
      </w:r>
      <w:r w:rsidR="00EA1688" w:rsidRPr="00732A99">
        <w:rPr>
          <w:color w:val="auto"/>
          <w:sz w:val="24"/>
          <w:szCs w:val="24"/>
        </w:rPr>
        <w:t>V</w:t>
      </w:r>
      <w:r w:rsidR="004504F4" w:rsidRPr="00732A99">
        <w:rPr>
          <w:color w:val="auto"/>
          <w:sz w:val="24"/>
          <w:szCs w:val="24"/>
        </w:rPr>
        <w:t xml:space="preserve"> skyriuje</w:t>
      </w:r>
      <w:r w:rsidR="00BD3C10" w:rsidRPr="00732A99">
        <w:rPr>
          <w:color w:val="auto"/>
          <w:sz w:val="24"/>
          <w:szCs w:val="24"/>
        </w:rPr>
        <w:t xml:space="preserve"> nus</w:t>
      </w:r>
      <w:r w:rsidR="000225AA" w:rsidRPr="00732A99">
        <w:rPr>
          <w:color w:val="auto"/>
          <w:sz w:val="24"/>
          <w:szCs w:val="24"/>
        </w:rPr>
        <w:t>tatytais</w:t>
      </w:r>
      <w:r w:rsidR="00BD3C10" w:rsidRPr="00732A99">
        <w:rPr>
          <w:color w:val="auto"/>
          <w:sz w:val="24"/>
          <w:szCs w:val="24"/>
        </w:rPr>
        <w:t xml:space="preserve"> atvejais</w:t>
      </w:r>
      <w:r w:rsidR="000225AA" w:rsidRPr="00732A99">
        <w:rPr>
          <w:color w:val="auto"/>
          <w:sz w:val="24"/>
          <w:szCs w:val="24"/>
        </w:rPr>
        <w:t xml:space="preserve"> ir tvarka</w:t>
      </w:r>
      <w:r w:rsidR="00BD3C10" w:rsidRPr="00732A99">
        <w:rPr>
          <w:color w:val="auto"/>
          <w:sz w:val="24"/>
          <w:szCs w:val="24"/>
        </w:rPr>
        <w:t>;</w:t>
      </w:r>
    </w:p>
    <w:p w14:paraId="59E49CD1" w14:textId="5965B5B9" w:rsidR="007A40E0" w:rsidRPr="00732A99" w:rsidRDefault="003D406A" w:rsidP="00946B92">
      <w:pPr>
        <w:pStyle w:val="Bodytext2"/>
        <w:shd w:val="clear" w:color="auto" w:fill="auto"/>
        <w:spacing w:after="0" w:line="240" w:lineRule="auto"/>
        <w:ind w:firstLine="851"/>
        <w:jc w:val="both"/>
        <w:rPr>
          <w:color w:val="auto"/>
          <w:sz w:val="24"/>
          <w:szCs w:val="24"/>
        </w:rPr>
      </w:pPr>
      <w:r w:rsidRPr="00732A99">
        <w:rPr>
          <w:color w:val="auto"/>
          <w:sz w:val="24"/>
          <w:szCs w:val="24"/>
        </w:rPr>
        <w:t>6</w:t>
      </w:r>
      <w:r w:rsidR="00BD3C10" w:rsidRPr="00732A99">
        <w:rPr>
          <w:color w:val="auto"/>
          <w:sz w:val="24"/>
          <w:szCs w:val="24"/>
        </w:rPr>
        <w:t>.</w:t>
      </w:r>
      <w:r w:rsidR="00701C4A" w:rsidRPr="00732A99">
        <w:rPr>
          <w:color w:val="auto"/>
          <w:sz w:val="24"/>
          <w:szCs w:val="24"/>
        </w:rPr>
        <w:t>2</w:t>
      </w:r>
      <w:r w:rsidR="00BD3C10" w:rsidRPr="00732A99">
        <w:rPr>
          <w:color w:val="auto"/>
          <w:sz w:val="24"/>
          <w:szCs w:val="24"/>
        </w:rPr>
        <w:t xml:space="preserve">.2. </w:t>
      </w:r>
      <w:r w:rsidR="004504F4" w:rsidRPr="00732A99">
        <w:rPr>
          <w:b/>
          <w:color w:val="auto"/>
          <w:sz w:val="24"/>
          <w:szCs w:val="24"/>
        </w:rPr>
        <w:t>priemoka</w:t>
      </w:r>
      <w:r w:rsidR="00A24D52" w:rsidRPr="00732A99">
        <w:rPr>
          <w:b/>
          <w:color w:val="auto"/>
          <w:sz w:val="24"/>
          <w:szCs w:val="24"/>
        </w:rPr>
        <w:t xml:space="preserve"> (P</w:t>
      </w:r>
      <w:r w:rsidR="00A24D52" w:rsidRPr="00732A99">
        <w:rPr>
          <w:b/>
          <w:color w:val="auto"/>
          <w:sz w:val="24"/>
          <w:szCs w:val="24"/>
          <w:vertAlign w:val="subscript"/>
        </w:rPr>
        <w:t>2</w:t>
      </w:r>
      <w:r w:rsidR="00A24D52" w:rsidRPr="00732A99">
        <w:rPr>
          <w:b/>
          <w:color w:val="auto"/>
          <w:sz w:val="24"/>
          <w:szCs w:val="24"/>
        </w:rPr>
        <w:t>)</w:t>
      </w:r>
      <w:r w:rsidR="007A10FB" w:rsidRPr="00732A99">
        <w:rPr>
          <w:b/>
          <w:color w:val="auto"/>
          <w:sz w:val="24"/>
          <w:szCs w:val="24"/>
        </w:rPr>
        <w:t xml:space="preserve"> </w:t>
      </w:r>
      <w:r w:rsidR="007A40E0" w:rsidRPr="00732A99">
        <w:rPr>
          <w:color w:val="auto"/>
          <w:sz w:val="24"/>
          <w:szCs w:val="24"/>
        </w:rPr>
        <w:t>–</w:t>
      </w:r>
      <w:r w:rsidR="007A10FB" w:rsidRPr="00732A99">
        <w:rPr>
          <w:color w:val="auto"/>
          <w:sz w:val="24"/>
          <w:szCs w:val="24"/>
        </w:rPr>
        <w:t xml:space="preserve"> </w:t>
      </w:r>
      <w:r w:rsidR="007A40E0" w:rsidRPr="00732A99">
        <w:rPr>
          <w:color w:val="auto"/>
          <w:sz w:val="24"/>
          <w:szCs w:val="24"/>
        </w:rPr>
        <w:t>mokam</w:t>
      </w:r>
      <w:r w:rsidR="004504F4" w:rsidRPr="00732A99">
        <w:rPr>
          <w:color w:val="auto"/>
          <w:sz w:val="24"/>
          <w:szCs w:val="24"/>
        </w:rPr>
        <w:t>a</w:t>
      </w:r>
      <w:r w:rsidR="007A40E0" w:rsidRPr="00732A99">
        <w:rPr>
          <w:color w:val="auto"/>
          <w:sz w:val="24"/>
          <w:szCs w:val="24"/>
        </w:rPr>
        <w:t xml:space="preserve"> už papildomą darbą ar papildo</w:t>
      </w:r>
      <w:r w:rsidR="00CA7C20" w:rsidRPr="00732A99">
        <w:rPr>
          <w:color w:val="auto"/>
          <w:sz w:val="24"/>
          <w:szCs w:val="24"/>
        </w:rPr>
        <w:t xml:space="preserve">mų pareigų ar užduočių vykdymą, </w:t>
      </w:r>
      <w:r w:rsidR="007A40E0" w:rsidRPr="00732A99">
        <w:rPr>
          <w:color w:val="auto"/>
          <w:sz w:val="24"/>
          <w:szCs w:val="24"/>
        </w:rPr>
        <w:t>bei Lietuvos Respublikos darbo kodeks</w:t>
      </w:r>
      <w:r w:rsidR="004504F4" w:rsidRPr="00732A99">
        <w:rPr>
          <w:color w:val="auto"/>
          <w:sz w:val="24"/>
          <w:szCs w:val="24"/>
        </w:rPr>
        <w:t>e ir kituose</w:t>
      </w:r>
      <w:r w:rsidR="007A40E0" w:rsidRPr="00732A99">
        <w:rPr>
          <w:color w:val="auto"/>
          <w:sz w:val="24"/>
          <w:szCs w:val="24"/>
        </w:rPr>
        <w:t xml:space="preserve"> teisės akt</w:t>
      </w:r>
      <w:r w:rsidR="004504F4" w:rsidRPr="00732A99">
        <w:rPr>
          <w:color w:val="auto"/>
          <w:sz w:val="24"/>
          <w:szCs w:val="24"/>
        </w:rPr>
        <w:t>uose</w:t>
      </w:r>
      <w:r w:rsidR="007A40E0" w:rsidRPr="00732A99">
        <w:rPr>
          <w:color w:val="auto"/>
          <w:sz w:val="24"/>
          <w:szCs w:val="24"/>
        </w:rPr>
        <w:t xml:space="preserve"> bei ši</w:t>
      </w:r>
      <w:r w:rsidR="004504F4" w:rsidRPr="00732A99">
        <w:rPr>
          <w:color w:val="auto"/>
          <w:sz w:val="24"/>
          <w:szCs w:val="24"/>
        </w:rPr>
        <w:t>o</w:t>
      </w:r>
      <w:r w:rsidR="007A40E0" w:rsidRPr="00732A99">
        <w:rPr>
          <w:color w:val="auto"/>
          <w:sz w:val="24"/>
          <w:szCs w:val="24"/>
        </w:rPr>
        <w:t xml:space="preserve"> Apraš</w:t>
      </w:r>
      <w:r w:rsidR="004504F4" w:rsidRPr="00732A99">
        <w:rPr>
          <w:color w:val="auto"/>
          <w:sz w:val="24"/>
          <w:szCs w:val="24"/>
        </w:rPr>
        <w:t>o V</w:t>
      </w:r>
      <w:r w:rsidR="007A40E0" w:rsidRPr="00732A99">
        <w:rPr>
          <w:color w:val="auto"/>
          <w:sz w:val="24"/>
          <w:szCs w:val="24"/>
        </w:rPr>
        <w:t xml:space="preserve"> </w:t>
      </w:r>
      <w:r w:rsidR="000225AA" w:rsidRPr="00732A99">
        <w:rPr>
          <w:color w:val="auto"/>
          <w:sz w:val="24"/>
          <w:szCs w:val="24"/>
        </w:rPr>
        <w:t xml:space="preserve">skyriuje </w:t>
      </w:r>
      <w:r w:rsidR="007A40E0" w:rsidRPr="00732A99">
        <w:rPr>
          <w:color w:val="auto"/>
          <w:sz w:val="24"/>
          <w:szCs w:val="24"/>
        </w:rPr>
        <w:t>nus</w:t>
      </w:r>
      <w:r w:rsidR="000225AA" w:rsidRPr="00732A99">
        <w:rPr>
          <w:color w:val="auto"/>
          <w:sz w:val="24"/>
          <w:szCs w:val="24"/>
        </w:rPr>
        <w:t>tat</w:t>
      </w:r>
      <w:r w:rsidR="004504F4" w:rsidRPr="00732A99">
        <w:rPr>
          <w:color w:val="auto"/>
          <w:sz w:val="24"/>
          <w:szCs w:val="24"/>
        </w:rPr>
        <w:t>ytais</w:t>
      </w:r>
      <w:r w:rsidR="007A40E0" w:rsidRPr="00732A99">
        <w:rPr>
          <w:color w:val="auto"/>
          <w:sz w:val="24"/>
          <w:szCs w:val="24"/>
        </w:rPr>
        <w:t xml:space="preserve"> atvejais ir tvarka;</w:t>
      </w:r>
    </w:p>
    <w:p w14:paraId="3260ECD2" w14:textId="533689B8" w:rsidR="00A24D52" w:rsidRPr="00732A99" w:rsidRDefault="003D406A" w:rsidP="00946B92">
      <w:pPr>
        <w:pStyle w:val="Bodytext2"/>
        <w:shd w:val="clear" w:color="auto" w:fill="auto"/>
        <w:spacing w:after="0" w:line="240" w:lineRule="auto"/>
        <w:ind w:firstLine="851"/>
        <w:jc w:val="both"/>
        <w:rPr>
          <w:color w:val="auto"/>
          <w:sz w:val="24"/>
          <w:szCs w:val="24"/>
        </w:rPr>
      </w:pPr>
      <w:r w:rsidRPr="00732A99">
        <w:rPr>
          <w:color w:val="auto"/>
          <w:sz w:val="24"/>
          <w:szCs w:val="24"/>
        </w:rPr>
        <w:t>6</w:t>
      </w:r>
      <w:r w:rsidR="007A40E0" w:rsidRPr="00732A99">
        <w:rPr>
          <w:color w:val="auto"/>
          <w:sz w:val="24"/>
          <w:szCs w:val="24"/>
        </w:rPr>
        <w:t>.</w:t>
      </w:r>
      <w:r w:rsidR="00701C4A" w:rsidRPr="00732A99">
        <w:rPr>
          <w:color w:val="auto"/>
          <w:sz w:val="24"/>
          <w:szCs w:val="24"/>
        </w:rPr>
        <w:t>2</w:t>
      </w:r>
      <w:r w:rsidR="007A40E0" w:rsidRPr="00732A99">
        <w:rPr>
          <w:color w:val="auto"/>
          <w:sz w:val="24"/>
          <w:szCs w:val="24"/>
        </w:rPr>
        <w:t xml:space="preserve">.3. </w:t>
      </w:r>
      <w:r w:rsidR="007A40E0" w:rsidRPr="00732A99">
        <w:rPr>
          <w:b/>
          <w:color w:val="auto"/>
          <w:sz w:val="24"/>
          <w:szCs w:val="24"/>
        </w:rPr>
        <w:t>vienkartinės piniginės išmokos</w:t>
      </w:r>
      <w:r w:rsidR="00C121F8" w:rsidRPr="00732A99">
        <w:rPr>
          <w:b/>
          <w:color w:val="auto"/>
          <w:sz w:val="24"/>
          <w:szCs w:val="24"/>
        </w:rPr>
        <w:t xml:space="preserve"> </w:t>
      </w:r>
      <w:r w:rsidR="00A24D52" w:rsidRPr="00732A99">
        <w:rPr>
          <w:b/>
          <w:color w:val="auto"/>
          <w:sz w:val="24"/>
          <w:szCs w:val="24"/>
        </w:rPr>
        <w:t>(P</w:t>
      </w:r>
      <w:r w:rsidR="00A24D52" w:rsidRPr="00732A99">
        <w:rPr>
          <w:b/>
          <w:color w:val="auto"/>
          <w:sz w:val="24"/>
          <w:szCs w:val="24"/>
          <w:vertAlign w:val="subscript"/>
        </w:rPr>
        <w:t>3</w:t>
      </w:r>
      <w:r w:rsidR="00A24D52" w:rsidRPr="00732A99">
        <w:rPr>
          <w:b/>
          <w:color w:val="auto"/>
          <w:sz w:val="24"/>
          <w:szCs w:val="24"/>
        </w:rPr>
        <w:t xml:space="preserve">) </w:t>
      </w:r>
      <w:r w:rsidR="00C121F8" w:rsidRPr="00732A99">
        <w:rPr>
          <w:color w:val="auto"/>
          <w:sz w:val="24"/>
          <w:szCs w:val="24"/>
        </w:rPr>
        <w:t xml:space="preserve">gali būti mokamos Aprašo V </w:t>
      </w:r>
      <w:r w:rsidR="000225AA" w:rsidRPr="00732A99">
        <w:rPr>
          <w:color w:val="auto"/>
          <w:sz w:val="24"/>
          <w:szCs w:val="24"/>
        </w:rPr>
        <w:t>skyriuje</w:t>
      </w:r>
      <w:r w:rsidR="00C121F8" w:rsidRPr="00732A99">
        <w:rPr>
          <w:color w:val="auto"/>
          <w:sz w:val="24"/>
          <w:szCs w:val="24"/>
        </w:rPr>
        <w:t xml:space="preserve"> nustatytais atvejais ir tvarka</w:t>
      </w:r>
      <w:r w:rsidR="007A40E0" w:rsidRPr="00732A99">
        <w:rPr>
          <w:color w:val="auto"/>
          <w:sz w:val="24"/>
          <w:szCs w:val="24"/>
        </w:rPr>
        <w:t>.</w:t>
      </w:r>
    </w:p>
    <w:p w14:paraId="4B6A0789" w14:textId="732A3057" w:rsidR="00BF1077" w:rsidRDefault="00716912" w:rsidP="00946B92">
      <w:pPr>
        <w:pStyle w:val="Bodytext2"/>
        <w:shd w:val="clear" w:color="auto" w:fill="auto"/>
        <w:spacing w:after="0" w:line="240" w:lineRule="auto"/>
        <w:ind w:firstLine="851"/>
        <w:jc w:val="both"/>
        <w:rPr>
          <w:color w:val="auto"/>
          <w:sz w:val="24"/>
          <w:szCs w:val="24"/>
        </w:rPr>
      </w:pPr>
      <w:r w:rsidRPr="00732A99">
        <w:rPr>
          <w:color w:val="auto"/>
          <w:sz w:val="24"/>
          <w:szCs w:val="24"/>
        </w:rPr>
        <w:t>7</w:t>
      </w:r>
      <w:r w:rsidR="00BF1077" w:rsidRPr="00732A99">
        <w:rPr>
          <w:color w:val="auto"/>
          <w:sz w:val="24"/>
          <w:szCs w:val="24"/>
        </w:rPr>
        <w:t xml:space="preserve">. Gydytojams rezidentams pagrindinis darbo užmokestis nustatomas </w:t>
      </w:r>
      <w:r w:rsidR="00701C4A" w:rsidRPr="00732A99">
        <w:rPr>
          <w:rStyle w:val="PagrindinistekstasDiagrama"/>
          <w:color w:val="auto"/>
          <w:sz w:val="24"/>
          <w:szCs w:val="24"/>
        </w:rPr>
        <w:t>vadovaujantis Lietuvos</w:t>
      </w:r>
      <w:r w:rsidR="00701C4A" w:rsidRPr="00732A99">
        <w:rPr>
          <w:rStyle w:val="PagrindinistekstasDiagrama"/>
          <w:color w:val="auto"/>
          <w:sz w:val="24"/>
          <w:szCs w:val="24"/>
        </w:rPr>
        <w:br/>
        <w:t>Respublikos medicinos praktikos įstatymo 3 straipsnio 4 dalimi,</w:t>
      </w:r>
      <w:r w:rsidR="00BF1077" w:rsidRPr="00732A99">
        <w:rPr>
          <w:color w:val="auto"/>
          <w:sz w:val="24"/>
          <w:szCs w:val="24"/>
        </w:rPr>
        <w:t xml:space="preserve"> o priedai, priemokos ir vienkartinės piniginės išmokos – vadovaujantis ši</w:t>
      </w:r>
      <w:r w:rsidR="00754FFA" w:rsidRPr="00732A99">
        <w:rPr>
          <w:color w:val="auto"/>
          <w:sz w:val="24"/>
          <w:szCs w:val="24"/>
        </w:rPr>
        <w:t>ame Apraše</w:t>
      </w:r>
      <w:r w:rsidR="000225AA" w:rsidRPr="00732A99">
        <w:rPr>
          <w:color w:val="auto"/>
          <w:sz w:val="24"/>
          <w:szCs w:val="24"/>
        </w:rPr>
        <w:t xml:space="preserve"> nustatyta tvarka</w:t>
      </w:r>
      <w:r w:rsidR="00BF1077" w:rsidRPr="00732A99">
        <w:rPr>
          <w:color w:val="auto"/>
          <w:sz w:val="24"/>
          <w:szCs w:val="24"/>
        </w:rPr>
        <w:t>.</w:t>
      </w:r>
    </w:p>
    <w:p w14:paraId="0E3D5CE6" w14:textId="77777777" w:rsidR="00946A08" w:rsidRPr="00732A99" w:rsidRDefault="00946A08" w:rsidP="00946B92">
      <w:pPr>
        <w:pStyle w:val="Bodytext2"/>
        <w:shd w:val="clear" w:color="auto" w:fill="auto"/>
        <w:spacing w:after="0" w:line="240" w:lineRule="auto"/>
        <w:ind w:firstLine="851"/>
        <w:jc w:val="both"/>
        <w:rPr>
          <w:color w:val="auto"/>
          <w:sz w:val="24"/>
          <w:szCs w:val="24"/>
        </w:rPr>
      </w:pPr>
    </w:p>
    <w:p w14:paraId="3DAFE50B" w14:textId="77777777" w:rsidR="006F7836" w:rsidRPr="00732A99" w:rsidRDefault="00716912" w:rsidP="00946B92">
      <w:pPr>
        <w:pStyle w:val="Bodytext2"/>
        <w:shd w:val="clear" w:color="auto" w:fill="auto"/>
        <w:spacing w:after="0" w:line="240" w:lineRule="auto"/>
        <w:ind w:firstLine="851"/>
        <w:jc w:val="both"/>
        <w:rPr>
          <w:color w:val="auto"/>
          <w:sz w:val="24"/>
          <w:szCs w:val="24"/>
        </w:rPr>
      </w:pPr>
      <w:r w:rsidRPr="00732A99">
        <w:rPr>
          <w:color w:val="auto"/>
          <w:sz w:val="24"/>
          <w:szCs w:val="24"/>
        </w:rPr>
        <w:t>8</w:t>
      </w:r>
      <w:r w:rsidR="005B23A0" w:rsidRPr="00732A99">
        <w:rPr>
          <w:color w:val="auto"/>
          <w:sz w:val="24"/>
          <w:szCs w:val="24"/>
        </w:rPr>
        <w:t xml:space="preserve">. </w:t>
      </w:r>
      <w:r w:rsidR="00031481" w:rsidRPr="00732A99">
        <w:rPr>
          <w:color w:val="auto"/>
          <w:sz w:val="24"/>
          <w:szCs w:val="24"/>
        </w:rPr>
        <w:t>Padidinus asmens sveikatos priežiūros paslaugų bazines kainas ar skyrus papildomų Privalomojo sveikatos draudimo fond</w:t>
      </w:r>
      <w:r w:rsidR="00CB2FC5" w:rsidRPr="00732A99">
        <w:rPr>
          <w:color w:val="auto"/>
          <w:sz w:val="24"/>
          <w:szCs w:val="24"/>
        </w:rPr>
        <w:t>o (toliau –</w:t>
      </w:r>
      <w:r w:rsidR="00031481" w:rsidRPr="00732A99">
        <w:rPr>
          <w:color w:val="auto"/>
          <w:sz w:val="24"/>
          <w:szCs w:val="24"/>
        </w:rPr>
        <w:t xml:space="preserve"> PSDF) biudžeto lėšų paslaugoms apmokėti, atitinkama PSDF lėšų suma, jei teisės aktuose nurodoma, kad ji skiriama įstaigos darbo užmokesčio fondui didinti, privalo būti skiriama Ligoninės darbuotojų darbo užmokesčiui didinti pagal ši</w:t>
      </w:r>
      <w:r w:rsidR="005B23A0" w:rsidRPr="00732A99">
        <w:rPr>
          <w:color w:val="auto"/>
          <w:sz w:val="24"/>
          <w:szCs w:val="24"/>
        </w:rPr>
        <w:t xml:space="preserve">ame Apraše </w:t>
      </w:r>
      <w:r w:rsidR="00031481" w:rsidRPr="00732A99">
        <w:rPr>
          <w:color w:val="auto"/>
          <w:sz w:val="24"/>
          <w:szCs w:val="24"/>
        </w:rPr>
        <w:t xml:space="preserve">išdėstytus kriterijus. </w:t>
      </w:r>
    </w:p>
    <w:p w14:paraId="1FF29B68" w14:textId="77777777" w:rsidR="00CE7BBF" w:rsidRPr="00732A99" w:rsidRDefault="00E15C44" w:rsidP="00946B92">
      <w:pPr>
        <w:pStyle w:val="Bodytext2"/>
        <w:shd w:val="clear" w:color="auto" w:fill="auto"/>
        <w:tabs>
          <w:tab w:val="left" w:pos="709"/>
        </w:tabs>
        <w:spacing w:after="0" w:line="240" w:lineRule="auto"/>
        <w:ind w:firstLine="851"/>
        <w:jc w:val="both"/>
        <w:rPr>
          <w:color w:val="auto"/>
          <w:sz w:val="24"/>
          <w:szCs w:val="24"/>
        </w:rPr>
      </w:pPr>
      <w:r w:rsidRPr="00732A99">
        <w:rPr>
          <w:color w:val="auto"/>
          <w:sz w:val="24"/>
          <w:szCs w:val="24"/>
        </w:rPr>
        <w:tab/>
      </w:r>
    </w:p>
    <w:p w14:paraId="3940B867" w14:textId="77777777" w:rsidR="0033157B" w:rsidRPr="00732A99" w:rsidRDefault="00655428" w:rsidP="0033157B">
      <w:pPr>
        <w:pStyle w:val="Bodytext3"/>
        <w:shd w:val="clear" w:color="auto" w:fill="auto"/>
        <w:tabs>
          <w:tab w:val="left" w:pos="3718"/>
        </w:tabs>
        <w:spacing w:before="0" w:after="0" w:line="240" w:lineRule="auto"/>
        <w:rPr>
          <w:rFonts w:cs="Times New Roman"/>
          <w:color w:val="auto"/>
          <w:sz w:val="24"/>
          <w:szCs w:val="24"/>
        </w:rPr>
      </w:pPr>
      <w:r w:rsidRPr="00732A99">
        <w:rPr>
          <w:rFonts w:cs="Times New Roman"/>
          <w:color w:val="auto"/>
          <w:sz w:val="24"/>
          <w:szCs w:val="24"/>
        </w:rPr>
        <w:t>II</w:t>
      </w:r>
      <w:r w:rsidR="0033157B" w:rsidRPr="00732A99">
        <w:rPr>
          <w:rFonts w:cs="Times New Roman"/>
          <w:b w:val="0"/>
          <w:color w:val="auto"/>
          <w:sz w:val="24"/>
          <w:szCs w:val="24"/>
        </w:rPr>
        <w:t xml:space="preserve"> </w:t>
      </w:r>
      <w:r w:rsidR="0033157B" w:rsidRPr="00732A99">
        <w:rPr>
          <w:rFonts w:cs="Times New Roman"/>
          <w:color w:val="auto"/>
          <w:sz w:val="24"/>
          <w:szCs w:val="24"/>
        </w:rPr>
        <w:t>SKYRIUS</w:t>
      </w:r>
    </w:p>
    <w:p w14:paraId="02EF162C" w14:textId="77777777" w:rsidR="00CE7BBF" w:rsidRPr="00732A99" w:rsidRDefault="002C243D" w:rsidP="00655428">
      <w:pPr>
        <w:pStyle w:val="Bodytext2"/>
        <w:shd w:val="clear" w:color="auto" w:fill="auto"/>
        <w:spacing w:after="0" w:line="240" w:lineRule="auto"/>
        <w:jc w:val="center"/>
        <w:rPr>
          <w:b/>
          <w:color w:val="auto"/>
          <w:sz w:val="24"/>
          <w:szCs w:val="24"/>
        </w:rPr>
      </w:pPr>
      <w:r w:rsidRPr="00732A99">
        <w:rPr>
          <w:b/>
          <w:color w:val="auto"/>
          <w:sz w:val="24"/>
          <w:szCs w:val="24"/>
        </w:rPr>
        <w:t>DIREKTORIAUS</w:t>
      </w:r>
      <w:r w:rsidR="00270111" w:rsidRPr="00732A99">
        <w:rPr>
          <w:b/>
          <w:color w:val="auto"/>
          <w:sz w:val="24"/>
          <w:szCs w:val="24"/>
        </w:rPr>
        <w:t xml:space="preserve"> IR</w:t>
      </w:r>
      <w:r w:rsidR="00CE7BBF" w:rsidRPr="00732A99">
        <w:rPr>
          <w:b/>
          <w:color w:val="auto"/>
          <w:sz w:val="24"/>
          <w:szCs w:val="24"/>
        </w:rPr>
        <w:t xml:space="preserve"> JO PAVADUOTOJŲ </w:t>
      </w:r>
      <w:r w:rsidR="00270111" w:rsidRPr="00732A99">
        <w:rPr>
          <w:b/>
          <w:color w:val="auto"/>
          <w:sz w:val="24"/>
          <w:szCs w:val="24"/>
        </w:rPr>
        <w:t xml:space="preserve">DARBO UŽMOKESČIO </w:t>
      </w:r>
      <w:r w:rsidR="009E1457" w:rsidRPr="00732A99">
        <w:rPr>
          <w:b/>
          <w:color w:val="auto"/>
          <w:sz w:val="24"/>
          <w:szCs w:val="24"/>
        </w:rPr>
        <w:t>AP</w:t>
      </w:r>
      <w:r w:rsidR="00270111" w:rsidRPr="00732A99">
        <w:rPr>
          <w:b/>
          <w:color w:val="auto"/>
          <w:sz w:val="24"/>
          <w:szCs w:val="24"/>
        </w:rPr>
        <w:t>SKAIČIAVIMAS</w:t>
      </w:r>
    </w:p>
    <w:p w14:paraId="293245CA" w14:textId="77777777" w:rsidR="00CE7BBF" w:rsidRPr="00732A99" w:rsidRDefault="00CE7BBF" w:rsidP="00030DC7">
      <w:pPr>
        <w:pStyle w:val="Bodytext2"/>
        <w:shd w:val="clear" w:color="auto" w:fill="auto"/>
        <w:spacing w:after="0" w:line="240" w:lineRule="auto"/>
        <w:jc w:val="both"/>
        <w:rPr>
          <w:color w:val="auto"/>
          <w:sz w:val="24"/>
          <w:szCs w:val="24"/>
        </w:rPr>
      </w:pPr>
    </w:p>
    <w:p w14:paraId="08AC2BE2" w14:textId="0D58D2CF" w:rsidR="00CE7BBF" w:rsidRPr="00732A99" w:rsidRDefault="00716912" w:rsidP="00946B92">
      <w:pPr>
        <w:pStyle w:val="Bodytext2"/>
        <w:shd w:val="clear" w:color="auto" w:fill="auto"/>
        <w:tabs>
          <w:tab w:val="left" w:pos="851"/>
          <w:tab w:val="left" w:pos="993"/>
        </w:tabs>
        <w:spacing w:after="0" w:line="240" w:lineRule="auto"/>
        <w:ind w:firstLine="851"/>
        <w:jc w:val="both"/>
        <w:rPr>
          <w:color w:val="auto"/>
          <w:sz w:val="24"/>
          <w:szCs w:val="24"/>
        </w:rPr>
      </w:pPr>
      <w:r w:rsidRPr="00732A99">
        <w:rPr>
          <w:color w:val="auto"/>
          <w:sz w:val="24"/>
          <w:szCs w:val="24"/>
        </w:rPr>
        <w:t>9</w:t>
      </w:r>
      <w:r w:rsidR="00CE7BBF" w:rsidRPr="00732A99">
        <w:rPr>
          <w:color w:val="auto"/>
          <w:sz w:val="24"/>
          <w:szCs w:val="24"/>
        </w:rPr>
        <w:t xml:space="preserve">. Ligoninės </w:t>
      </w:r>
      <w:r w:rsidR="000411F0" w:rsidRPr="00732A99">
        <w:rPr>
          <w:color w:val="auto"/>
          <w:sz w:val="24"/>
          <w:szCs w:val="24"/>
        </w:rPr>
        <w:t>direktoriaus</w:t>
      </w:r>
      <w:r w:rsidR="00CE7BBF" w:rsidRPr="00732A99">
        <w:rPr>
          <w:color w:val="auto"/>
          <w:sz w:val="24"/>
          <w:szCs w:val="24"/>
        </w:rPr>
        <w:t xml:space="preserve"> darbo užmokestį nustato </w:t>
      </w:r>
      <w:r w:rsidR="00AC0502" w:rsidRPr="00732A99">
        <w:rPr>
          <w:color w:val="auto"/>
          <w:sz w:val="24"/>
          <w:szCs w:val="24"/>
          <w:bdr w:val="none" w:sz="0" w:space="0" w:color="auto"/>
        </w:rPr>
        <w:t>savininko teises ir pareigas įgyvendinanti institucija</w:t>
      </w:r>
      <w:r w:rsidRPr="00732A99">
        <w:rPr>
          <w:color w:val="auto"/>
          <w:sz w:val="24"/>
          <w:szCs w:val="24"/>
        </w:rPr>
        <w:t>,</w:t>
      </w:r>
      <w:r w:rsidR="00CE7BBF" w:rsidRPr="00732A99">
        <w:rPr>
          <w:color w:val="auto"/>
          <w:sz w:val="24"/>
          <w:szCs w:val="24"/>
        </w:rPr>
        <w:t xml:space="preserve"> vadovaudamasi Lietuvos Respublikos sveikatos priežiūros įstaigų įstatymo 15</w:t>
      </w:r>
      <w:r w:rsidR="00CE7BBF" w:rsidRPr="00732A99">
        <w:rPr>
          <w:color w:val="auto"/>
          <w:sz w:val="24"/>
          <w:szCs w:val="24"/>
          <w:vertAlign w:val="superscript"/>
        </w:rPr>
        <w:t>1</w:t>
      </w:r>
      <w:r w:rsidR="00CE7BBF" w:rsidRPr="00732A99">
        <w:rPr>
          <w:color w:val="auto"/>
          <w:sz w:val="24"/>
          <w:szCs w:val="24"/>
        </w:rPr>
        <w:t xml:space="preserve"> straipsniu (toliau – S</w:t>
      </w:r>
      <w:r w:rsidR="000411F0" w:rsidRPr="00732A99">
        <w:rPr>
          <w:color w:val="auto"/>
          <w:sz w:val="24"/>
          <w:szCs w:val="24"/>
        </w:rPr>
        <w:t>PĮ</w:t>
      </w:r>
      <w:r w:rsidR="00CE7BBF" w:rsidRPr="00732A99">
        <w:rPr>
          <w:color w:val="auto"/>
          <w:sz w:val="24"/>
          <w:szCs w:val="24"/>
        </w:rPr>
        <w:t xml:space="preserve"> įstatymas)</w:t>
      </w:r>
      <w:r w:rsidR="00AC0502" w:rsidRPr="00732A99">
        <w:rPr>
          <w:color w:val="auto"/>
          <w:sz w:val="24"/>
          <w:szCs w:val="24"/>
        </w:rPr>
        <w:t xml:space="preserve"> ir/ar kitais teisės aktais</w:t>
      </w:r>
      <w:r w:rsidR="00CE7BBF" w:rsidRPr="00732A99">
        <w:rPr>
          <w:color w:val="auto"/>
          <w:sz w:val="24"/>
          <w:szCs w:val="24"/>
        </w:rPr>
        <w:t xml:space="preserve">. </w:t>
      </w:r>
    </w:p>
    <w:p w14:paraId="501C2AE2" w14:textId="63366DBF" w:rsidR="00F644C7" w:rsidRPr="00732A99" w:rsidRDefault="001D21B5"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1</w:t>
      </w:r>
      <w:r w:rsidR="00716912" w:rsidRPr="00732A99">
        <w:rPr>
          <w:color w:val="auto"/>
          <w:sz w:val="24"/>
          <w:szCs w:val="24"/>
        </w:rPr>
        <w:t>0</w:t>
      </w:r>
      <w:r w:rsidR="00F644C7" w:rsidRPr="00732A99">
        <w:rPr>
          <w:color w:val="auto"/>
          <w:sz w:val="24"/>
          <w:szCs w:val="24"/>
        </w:rPr>
        <w:t xml:space="preserve">. </w:t>
      </w:r>
      <w:r w:rsidR="004F1900" w:rsidRPr="00732A99">
        <w:rPr>
          <w:color w:val="auto"/>
          <w:sz w:val="24"/>
          <w:szCs w:val="24"/>
        </w:rPr>
        <w:t xml:space="preserve">Direktoriaus pavaduotojų </w:t>
      </w:r>
      <w:r w:rsidR="005A42AC" w:rsidRPr="00732A99">
        <w:rPr>
          <w:color w:val="auto"/>
          <w:sz w:val="24"/>
          <w:szCs w:val="24"/>
        </w:rPr>
        <w:t xml:space="preserve">darbo užmokestį nustato </w:t>
      </w:r>
      <w:r w:rsidR="004F1900" w:rsidRPr="00732A99">
        <w:rPr>
          <w:color w:val="auto"/>
          <w:sz w:val="24"/>
          <w:szCs w:val="24"/>
        </w:rPr>
        <w:t xml:space="preserve">direktorius, </w:t>
      </w:r>
      <w:r w:rsidR="005A42AC" w:rsidRPr="00732A99">
        <w:rPr>
          <w:color w:val="auto"/>
          <w:sz w:val="24"/>
          <w:szCs w:val="24"/>
        </w:rPr>
        <w:t>vadovaudamasis S</w:t>
      </w:r>
      <w:r w:rsidR="004F1900" w:rsidRPr="00732A99">
        <w:rPr>
          <w:color w:val="auto"/>
          <w:sz w:val="24"/>
          <w:szCs w:val="24"/>
        </w:rPr>
        <w:t>PĮ</w:t>
      </w:r>
      <w:r w:rsidR="005A42AC" w:rsidRPr="00732A99">
        <w:rPr>
          <w:color w:val="auto"/>
          <w:sz w:val="24"/>
          <w:szCs w:val="24"/>
        </w:rPr>
        <w:t xml:space="preserve"> įstatymu ir</w:t>
      </w:r>
      <w:r w:rsidR="00825F51" w:rsidRPr="00732A99">
        <w:rPr>
          <w:color w:val="auto"/>
          <w:sz w:val="24"/>
          <w:szCs w:val="24"/>
        </w:rPr>
        <w:t>/ar</w:t>
      </w:r>
      <w:r w:rsidR="005A42AC" w:rsidRPr="00732A99">
        <w:rPr>
          <w:color w:val="auto"/>
          <w:sz w:val="24"/>
          <w:szCs w:val="24"/>
        </w:rPr>
        <w:t xml:space="preserve"> kitais teisės aktais. Šios kategorijos darbuotojų darbo užmokestis susideda iš pastovio</w:t>
      </w:r>
      <w:r w:rsidR="004F1900" w:rsidRPr="00732A99">
        <w:rPr>
          <w:color w:val="auto"/>
          <w:sz w:val="24"/>
          <w:szCs w:val="24"/>
        </w:rPr>
        <w:t>sios</w:t>
      </w:r>
      <w:r w:rsidR="005A42AC" w:rsidRPr="00732A99">
        <w:rPr>
          <w:color w:val="auto"/>
          <w:sz w:val="24"/>
          <w:szCs w:val="24"/>
        </w:rPr>
        <w:t xml:space="preserve"> ir kintamo</w:t>
      </w:r>
      <w:r w:rsidR="004F1900" w:rsidRPr="00732A99">
        <w:rPr>
          <w:color w:val="auto"/>
          <w:sz w:val="24"/>
          <w:szCs w:val="24"/>
        </w:rPr>
        <w:t>sios</w:t>
      </w:r>
      <w:r w:rsidR="005A42AC" w:rsidRPr="00732A99">
        <w:rPr>
          <w:color w:val="auto"/>
          <w:sz w:val="24"/>
          <w:szCs w:val="24"/>
        </w:rPr>
        <w:t xml:space="preserve"> darbo užmokesčio dalių.</w:t>
      </w:r>
    </w:p>
    <w:p w14:paraId="63A5F944" w14:textId="3A1D33CB" w:rsidR="00DF51CD" w:rsidRPr="00732A99" w:rsidRDefault="005A42AC"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1</w:t>
      </w:r>
      <w:r w:rsidR="00825F51" w:rsidRPr="00732A99">
        <w:rPr>
          <w:color w:val="auto"/>
          <w:sz w:val="24"/>
          <w:szCs w:val="24"/>
        </w:rPr>
        <w:t>1</w:t>
      </w:r>
      <w:r w:rsidRPr="00732A99">
        <w:rPr>
          <w:color w:val="auto"/>
          <w:sz w:val="24"/>
          <w:szCs w:val="24"/>
        </w:rPr>
        <w:t xml:space="preserve">. </w:t>
      </w:r>
      <w:r w:rsidR="003F599A" w:rsidRPr="00732A99">
        <w:rPr>
          <w:color w:val="auto"/>
          <w:sz w:val="24"/>
          <w:szCs w:val="24"/>
        </w:rPr>
        <w:t xml:space="preserve">Direktoriaus pavaduotojų </w:t>
      </w:r>
      <w:r w:rsidR="00021746" w:rsidRPr="00732A99">
        <w:rPr>
          <w:color w:val="auto"/>
          <w:sz w:val="24"/>
          <w:szCs w:val="24"/>
        </w:rPr>
        <w:t>mėnesinės algos pastoviosio</w:t>
      </w:r>
      <w:r w:rsidR="00C92482" w:rsidRPr="00732A99">
        <w:rPr>
          <w:color w:val="auto"/>
          <w:sz w:val="24"/>
          <w:szCs w:val="24"/>
        </w:rPr>
        <w:t xml:space="preserve">s dalies dydis nustatomas 10 </w:t>
      </w:r>
      <w:r w:rsidR="00021746" w:rsidRPr="00732A99">
        <w:rPr>
          <w:color w:val="auto"/>
          <w:sz w:val="24"/>
          <w:szCs w:val="24"/>
        </w:rPr>
        <w:t xml:space="preserve">procentų mažesnis už Ligoninės </w:t>
      </w:r>
      <w:r w:rsidR="003F599A" w:rsidRPr="00732A99">
        <w:rPr>
          <w:color w:val="auto"/>
          <w:sz w:val="24"/>
          <w:szCs w:val="24"/>
        </w:rPr>
        <w:t>direktoriui</w:t>
      </w:r>
      <w:r w:rsidR="00021746" w:rsidRPr="00732A99">
        <w:rPr>
          <w:color w:val="auto"/>
          <w:sz w:val="24"/>
          <w:szCs w:val="24"/>
        </w:rPr>
        <w:t xml:space="preserve"> nustatytą mėnesinės algos pastoviosios dalies dydį. </w:t>
      </w:r>
    </w:p>
    <w:p w14:paraId="71588562" w14:textId="239BFD6F" w:rsidR="00E15C44" w:rsidRPr="00732A99" w:rsidRDefault="00270111"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1</w:t>
      </w:r>
      <w:r w:rsidR="00825F51" w:rsidRPr="00732A99">
        <w:rPr>
          <w:color w:val="auto"/>
          <w:sz w:val="24"/>
          <w:szCs w:val="24"/>
        </w:rPr>
        <w:t>2</w:t>
      </w:r>
      <w:r w:rsidRPr="00732A99">
        <w:rPr>
          <w:color w:val="auto"/>
          <w:sz w:val="24"/>
          <w:szCs w:val="24"/>
        </w:rPr>
        <w:t>.</w:t>
      </w:r>
      <w:r w:rsidR="00655428" w:rsidRPr="00732A99">
        <w:rPr>
          <w:color w:val="auto"/>
          <w:sz w:val="24"/>
          <w:szCs w:val="24"/>
        </w:rPr>
        <w:t xml:space="preserve"> </w:t>
      </w:r>
      <w:r w:rsidR="00C92482" w:rsidRPr="00732A99">
        <w:rPr>
          <w:color w:val="auto"/>
          <w:sz w:val="24"/>
          <w:szCs w:val="24"/>
        </w:rPr>
        <w:t>Direktoriaus ir direktoriaus pavaduotojų</w:t>
      </w:r>
      <w:r w:rsidR="0008665E" w:rsidRPr="00732A99">
        <w:rPr>
          <w:color w:val="auto"/>
          <w:sz w:val="24"/>
          <w:szCs w:val="24"/>
        </w:rPr>
        <w:t xml:space="preserve"> mėnesinės algos kintamosios dalies dydis priklauso nuo praėjusių kalendorinių metų įstaigos veiklos rezultatų ir nustatomas vien</w:t>
      </w:r>
      <w:r w:rsidR="0056127D" w:rsidRPr="00732A99">
        <w:rPr>
          <w:color w:val="auto"/>
          <w:sz w:val="24"/>
          <w:szCs w:val="24"/>
        </w:rPr>
        <w:t xml:space="preserve">eriems </w:t>
      </w:r>
      <w:r w:rsidR="0008665E" w:rsidRPr="00732A99">
        <w:rPr>
          <w:color w:val="auto"/>
          <w:sz w:val="24"/>
          <w:szCs w:val="24"/>
        </w:rPr>
        <w:t>metams.</w:t>
      </w:r>
    </w:p>
    <w:p w14:paraId="6C01FF14" w14:textId="32564193" w:rsidR="00937D0E" w:rsidRPr="00732A99" w:rsidRDefault="00937D0E"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1</w:t>
      </w:r>
      <w:r w:rsidR="00825F51" w:rsidRPr="00732A99">
        <w:rPr>
          <w:color w:val="auto"/>
          <w:sz w:val="24"/>
          <w:szCs w:val="24"/>
        </w:rPr>
        <w:t>3</w:t>
      </w:r>
      <w:r w:rsidRPr="00732A99">
        <w:rPr>
          <w:color w:val="auto"/>
          <w:sz w:val="24"/>
          <w:szCs w:val="24"/>
        </w:rPr>
        <w:t xml:space="preserve">. Vadovaujančiam darbuotojui už gerus darbo rezultatus ir gerą darbo pareigų atlikimą paskutinį kalendorinį metų mėnesį iš sutaupytų viešosios įstaigos lėšų, skirtų darbo užmokesčiui, gali būti išmokama premija, </w:t>
      </w:r>
      <w:r w:rsidR="00F27860" w:rsidRPr="00732A99">
        <w:rPr>
          <w:color w:val="auto"/>
          <w:sz w:val="24"/>
          <w:szCs w:val="24"/>
        </w:rPr>
        <w:t>vadovaujantis SPĮ įstatymu</w:t>
      </w:r>
      <w:r w:rsidRPr="00732A99">
        <w:rPr>
          <w:color w:val="auto"/>
          <w:sz w:val="24"/>
          <w:szCs w:val="24"/>
        </w:rPr>
        <w:t xml:space="preserve">. </w:t>
      </w:r>
    </w:p>
    <w:p w14:paraId="08C9DAD6" w14:textId="77777777" w:rsidR="00B64349" w:rsidRPr="00732A99" w:rsidRDefault="00B64349" w:rsidP="0033157B">
      <w:pPr>
        <w:pStyle w:val="Bodytext3"/>
        <w:shd w:val="clear" w:color="auto" w:fill="auto"/>
        <w:tabs>
          <w:tab w:val="left" w:pos="3718"/>
        </w:tabs>
        <w:spacing w:before="0" w:after="0" w:line="240" w:lineRule="auto"/>
        <w:rPr>
          <w:rFonts w:cs="Times New Roman"/>
          <w:color w:val="auto"/>
          <w:sz w:val="24"/>
          <w:szCs w:val="24"/>
        </w:rPr>
      </w:pPr>
    </w:p>
    <w:p w14:paraId="42DCE948" w14:textId="77777777" w:rsidR="0033157B" w:rsidRPr="00732A99" w:rsidRDefault="003D56EE" w:rsidP="0033157B">
      <w:pPr>
        <w:pStyle w:val="Bodytext3"/>
        <w:shd w:val="clear" w:color="auto" w:fill="auto"/>
        <w:tabs>
          <w:tab w:val="left" w:pos="3718"/>
        </w:tabs>
        <w:spacing w:before="0" w:after="0" w:line="240" w:lineRule="auto"/>
        <w:rPr>
          <w:rFonts w:cs="Times New Roman"/>
          <w:color w:val="auto"/>
          <w:sz w:val="24"/>
          <w:szCs w:val="24"/>
        </w:rPr>
      </w:pPr>
      <w:r w:rsidRPr="00732A99">
        <w:rPr>
          <w:rFonts w:cs="Times New Roman"/>
          <w:color w:val="auto"/>
          <w:sz w:val="24"/>
          <w:szCs w:val="24"/>
        </w:rPr>
        <w:t>III</w:t>
      </w:r>
      <w:r w:rsidR="0033157B" w:rsidRPr="00732A99">
        <w:rPr>
          <w:rFonts w:cs="Times New Roman"/>
          <w:b w:val="0"/>
          <w:bCs w:val="0"/>
          <w:color w:val="auto"/>
          <w:sz w:val="24"/>
          <w:szCs w:val="24"/>
        </w:rPr>
        <w:t xml:space="preserve"> </w:t>
      </w:r>
      <w:r w:rsidR="0033157B" w:rsidRPr="00732A99">
        <w:rPr>
          <w:rFonts w:cs="Times New Roman"/>
          <w:color w:val="auto"/>
          <w:sz w:val="24"/>
          <w:szCs w:val="24"/>
        </w:rPr>
        <w:t>SKYRIUS</w:t>
      </w:r>
    </w:p>
    <w:p w14:paraId="2FEE4912" w14:textId="77777777" w:rsidR="00CD579C" w:rsidRPr="00732A99" w:rsidRDefault="002C563B" w:rsidP="003672D4">
      <w:pPr>
        <w:keepNext/>
        <w:keepLines/>
        <w:tabs>
          <w:tab w:val="left" w:pos="3354"/>
        </w:tabs>
        <w:jc w:val="center"/>
        <w:outlineLvl w:val="1"/>
        <w:rPr>
          <w:rFonts w:ascii="Times New Roman" w:hAnsi="Times New Roman" w:cs="Times New Roman"/>
          <w:b/>
          <w:bCs/>
          <w:color w:val="auto"/>
        </w:rPr>
      </w:pPr>
      <w:r w:rsidRPr="00732A99">
        <w:rPr>
          <w:rFonts w:ascii="Times New Roman" w:hAnsi="Times New Roman" w:cs="Times New Roman"/>
          <w:b/>
          <w:bCs/>
          <w:color w:val="auto"/>
        </w:rPr>
        <w:t>GYDYTOJŲ SPECIALISTŲ, DIRBANČIŲ KONSULTACINĖJE POLIKLINIKOJE</w:t>
      </w:r>
      <w:r w:rsidR="000F0CEC" w:rsidRPr="00732A99">
        <w:rPr>
          <w:rFonts w:ascii="Times New Roman" w:hAnsi="Times New Roman" w:cs="Times New Roman"/>
          <w:b/>
          <w:bCs/>
          <w:color w:val="auto"/>
        </w:rPr>
        <w:t xml:space="preserve"> DARBO UŽMOKESČIO APSKAIČIAVIMAS</w:t>
      </w:r>
    </w:p>
    <w:p w14:paraId="6376102D" w14:textId="77777777" w:rsidR="00E15C44" w:rsidRPr="00732A99" w:rsidRDefault="00E15C44" w:rsidP="002B5652">
      <w:pPr>
        <w:keepNext/>
        <w:keepLines/>
        <w:tabs>
          <w:tab w:val="left" w:pos="3354"/>
        </w:tabs>
        <w:jc w:val="both"/>
        <w:outlineLvl w:val="1"/>
        <w:rPr>
          <w:rFonts w:ascii="Times New Roman" w:hAnsi="Times New Roman" w:cs="Times New Roman"/>
          <w:bCs/>
          <w:color w:val="auto"/>
        </w:rPr>
      </w:pPr>
    </w:p>
    <w:p w14:paraId="435789FB" w14:textId="645BD7B4" w:rsidR="0018367F" w:rsidRPr="00732A99" w:rsidRDefault="001D21B5" w:rsidP="00946B92">
      <w:pPr>
        <w:keepNext/>
        <w:keepLines/>
        <w:tabs>
          <w:tab w:val="left" w:pos="3354"/>
        </w:tabs>
        <w:ind w:firstLine="851"/>
        <w:jc w:val="both"/>
        <w:outlineLvl w:val="1"/>
        <w:rPr>
          <w:rFonts w:ascii="Times New Roman" w:hAnsi="Times New Roman" w:cs="Times New Roman"/>
          <w:bCs/>
          <w:color w:val="auto"/>
        </w:rPr>
      </w:pPr>
      <w:r w:rsidRPr="00732A99">
        <w:rPr>
          <w:rFonts w:ascii="Times New Roman" w:hAnsi="Times New Roman" w:cs="Times New Roman"/>
          <w:bCs/>
          <w:color w:val="auto"/>
        </w:rPr>
        <w:t>1</w:t>
      </w:r>
      <w:r w:rsidR="00825F51" w:rsidRPr="00732A99">
        <w:rPr>
          <w:rFonts w:ascii="Times New Roman" w:hAnsi="Times New Roman" w:cs="Times New Roman"/>
          <w:bCs/>
          <w:color w:val="auto"/>
        </w:rPr>
        <w:t>4</w:t>
      </w:r>
      <w:r w:rsidR="0047749C" w:rsidRPr="00732A99">
        <w:rPr>
          <w:rFonts w:ascii="Times New Roman" w:hAnsi="Times New Roman" w:cs="Times New Roman"/>
          <w:bCs/>
          <w:color w:val="auto"/>
        </w:rPr>
        <w:t>. Konsultaci</w:t>
      </w:r>
      <w:r w:rsidR="004166C1" w:rsidRPr="00732A99">
        <w:rPr>
          <w:rFonts w:ascii="Times New Roman" w:hAnsi="Times New Roman" w:cs="Times New Roman"/>
          <w:bCs/>
          <w:color w:val="auto"/>
        </w:rPr>
        <w:t>nėje</w:t>
      </w:r>
      <w:r w:rsidR="0047749C" w:rsidRPr="00732A99">
        <w:rPr>
          <w:rFonts w:ascii="Times New Roman" w:hAnsi="Times New Roman" w:cs="Times New Roman"/>
          <w:bCs/>
          <w:color w:val="auto"/>
        </w:rPr>
        <w:t xml:space="preserve"> polikliniko</w:t>
      </w:r>
      <w:r w:rsidR="002B5652" w:rsidRPr="00732A99">
        <w:rPr>
          <w:rFonts w:ascii="Times New Roman" w:hAnsi="Times New Roman" w:cs="Times New Roman"/>
          <w:bCs/>
          <w:color w:val="auto"/>
        </w:rPr>
        <w:t xml:space="preserve">je </w:t>
      </w:r>
      <w:r w:rsidR="0047749C" w:rsidRPr="00732A99">
        <w:rPr>
          <w:rFonts w:ascii="Times New Roman" w:hAnsi="Times New Roman" w:cs="Times New Roman"/>
          <w:bCs/>
          <w:color w:val="auto"/>
        </w:rPr>
        <w:t xml:space="preserve">(toliau – KP) </w:t>
      </w:r>
      <w:r w:rsidR="002B5652" w:rsidRPr="00732A99">
        <w:rPr>
          <w:rFonts w:ascii="Times New Roman" w:hAnsi="Times New Roman" w:cs="Times New Roman"/>
          <w:bCs/>
          <w:color w:val="auto"/>
        </w:rPr>
        <w:t xml:space="preserve">dirbančio </w:t>
      </w:r>
      <w:r w:rsidR="0047749C" w:rsidRPr="00732A99">
        <w:rPr>
          <w:rFonts w:ascii="Times New Roman" w:hAnsi="Times New Roman" w:cs="Times New Roman"/>
          <w:bCs/>
          <w:color w:val="auto"/>
        </w:rPr>
        <w:t xml:space="preserve">gydytojo specialisto </w:t>
      </w:r>
      <w:r w:rsidR="005E5DA5" w:rsidRPr="00732A99">
        <w:rPr>
          <w:rFonts w:ascii="Times New Roman" w:hAnsi="Times New Roman" w:cs="Times New Roman"/>
          <w:bCs/>
          <w:color w:val="auto"/>
        </w:rPr>
        <w:t>pagrindinis</w:t>
      </w:r>
      <w:r w:rsidR="002B5652" w:rsidRPr="00732A99">
        <w:rPr>
          <w:rFonts w:ascii="Times New Roman" w:hAnsi="Times New Roman" w:cs="Times New Roman"/>
          <w:bCs/>
          <w:color w:val="auto"/>
        </w:rPr>
        <w:t xml:space="preserve"> darbo užmokest</w:t>
      </w:r>
      <w:r w:rsidR="005E5DA5" w:rsidRPr="00732A99">
        <w:rPr>
          <w:rFonts w:ascii="Times New Roman" w:hAnsi="Times New Roman" w:cs="Times New Roman"/>
          <w:bCs/>
          <w:color w:val="auto"/>
        </w:rPr>
        <w:t>is</w:t>
      </w:r>
      <w:r w:rsidR="00A31CED" w:rsidRPr="00732A99">
        <w:rPr>
          <w:rFonts w:ascii="Times New Roman" w:hAnsi="Times New Roman" w:cs="Times New Roman"/>
          <w:bCs/>
          <w:color w:val="auto"/>
        </w:rPr>
        <w:t xml:space="preserve">, </w:t>
      </w:r>
      <w:r w:rsidR="00A31CED" w:rsidRPr="00732A99">
        <w:rPr>
          <w:rStyle w:val="PagrindinistekstasDiagrama"/>
          <w:rFonts w:ascii="Times New Roman" w:eastAsia="Arial Unicode MS" w:hAnsi="Times New Roman" w:cs="Times New Roman"/>
          <w:color w:val="auto"/>
        </w:rPr>
        <w:t>skirtas gydytojo specialisto pagrindinio darbo užmokesčio (pastoviosios ir kintamosios dalių) apskaičiavimui</w:t>
      </w:r>
      <w:r w:rsidR="005D1994" w:rsidRPr="00732A99">
        <w:rPr>
          <w:rFonts w:ascii="Times New Roman" w:hAnsi="Times New Roman" w:cs="Times New Roman"/>
          <w:bCs/>
          <w:color w:val="auto"/>
        </w:rPr>
        <w:t xml:space="preserve">, šalių sutarimu, nustatomas </w:t>
      </w:r>
      <w:r w:rsidR="009E157E" w:rsidRPr="00732A99">
        <w:rPr>
          <w:rFonts w:ascii="Times New Roman" w:hAnsi="Times New Roman" w:cs="Times New Roman"/>
          <w:bCs/>
          <w:color w:val="auto"/>
        </w:rPr>
        <w:t>pasirenkant vieną iš būdų</w:t>
      </w:r>
      <w:r w:rsidR="002C7DC1" w:rsidRPr="00732A99">
        <w:rPr>
          <w:rFonts w:ascii="Times New Roman" w:hAnsi="Times New Roman" w:cs="Times New Roman"/>
          <w:color w:val="auto"/>
        </w:rPr>
        <w:t>:</w:t>
      </w:r>
    </w:p>
    <w:p w14:paraId="105530C9" w14:textId="1332090B" w:rsidR="0018367F" w:rsidRPr="00732A99" w:rsidRDefault="00E51BD9" w:rsidP="00946B92">
      <w:pPr>
        <w:ind w:right="-83" w:firstLine="851"/>
        <w:jc w:val="both"/>
        <w:rPr>
          <w:rFonts w:ascii="Times New Roman" w:hAnsi="Times New Roman" w:cs="Times New Roman"/>
          <w:color w:val="auto"/>
        </w:rPr>
      </w:pPr>
      <w:r w:rsidRPr="00732A99">
        <w:rPr>
          <w:rFonts w:ascii="Times New Roman" w:hAnsi="Times New Roman" w:cs="Times New Roman"/>
          <w:color w:val="auto"/>
        </w:rPr>
        <w:t>1</w:t>
      </w:r>
      <w:r w:rsidR="00825F51" w:rsidRPr="00732A99">
        <w:rPr>
          <w:rFonts w:ascii="Times New Roman" w:hAnsi="Times New Roman" w:cs="Times New Roman"/>
          <w:color w:val="auto"/>
        </w:rPr>
        <w:t>4</w:t>
      </w:r>
      <w:r w:rsidRPr="00732A99">
        <w:rPr>
          <w:rFonts w:ascii="Times New Roman" w:hAnsi="Times New Roman" w:cs="Times New Roman"/>
          <w:color w:val="auto"/>
        </w:rPr>
        <w:t xml:space="preserve">.1. </w:t>
      </w:r>
      <w:r w:rsidR="002C7DC1" w:rsidRPr="00732A99">
        <w:rPr>
          <w:rFonts w:ascii="Times New Roman" w:hAnsi="Times New Roman" w:cs="Times New Roman"/>
          <w:color w:val="auto"/>
        </w:rPr>
        <w:t>suteiktų ir apmokėti pateiktų ambulatorinių paslaugų skaičių dauginant iš šių paslaugų įkainio procentinės dalies, skirto</w:t>
      </w:r>
      <w:r w:rsidR="009E157E" w:rsidRPr="00732A99">
        <w:rPr>
          <w:rFonts w:ascii="Times New Roman" w:hAnsi="Times New Roman" w:cs="Times New Roman"/>
          <w:color w:val="auto"/>
        </w:rPr>
        <w:t>s</w:t>
      </w:r>
      <w:r w:rsidR="002C7DC1" w:rsidRPr="00732A99">
        <w:rPr>
          <w:rFonts w:ascii="Times New Roman" w:hAnsi="Times New Roman" w:cs="Times New Roman"/>
          <w:color w:val="auto"/>
        </w:rPr>
        <w:t xml:space="preserve"> gydytojo specialisto pagrindinio darbo užmokesčio apskaičiavimui</w:t>
      </w:r>
      <w:r w:rsidR="009E157E" w:rsidRPr="00732A99">
        <w:rPr>
          <w:rFonts w:ascii="Times New Roman" w:hAnsi="Times New Roman" w:cs="Times New Roman"/>
          <w:color w:val="auto"/>
        </w:rPr>
        <w:t>;</w:t>
      </w:r>
    </w:p>
    <w:p w14:paraId="2F3D5740" w14:textId="1D5C7D44" w:rsidR="00A76D41" w:rsidRPr="00732A99" w:rsidRDefault="0018367F" w:rsidP="00946B92">
      <w:pPr>
        <w:ind w:right="-83" w:firstLine="851"/>
        <w:jc w:val="both"/>
        <w:rPr>
          <w:rFonts w:ascii="Times New Roman" w:hAnsi="Times New Roman" w:cs="Times New Roman"/>
          <w:color w:val="auto"/>
        </w:rPr>
      </w:pPr>
      <w:r w:rsidRPr="00732A99">
        <w:rPr>
          <w:rFonts w:ascii="Times New Roman" w:hAnsi="Times New Roman" w:cs="Times New Roman"/>
          <w:color w:val="auto"/>
        </w:rPr>
        <w:t>1</w:t>
      </w:r>
      <w:r w:rsidR="00825F51" w:rsidRPr="00732A99">
        <w:rPr>
          <w:rFonts w:ascii="Times New Roman" w:hAnsi="Times New Roman" w:cs="Times New Roman"/>
          <w:color w:val="auto"/>
        </w:rPr>
        <w:t>4</w:t>
      </w:r>
      <w:r w:rsidRPr="00732A99">
        <w:rPr>
          <w:rFonts w:ascii="Times New Roman" w:hAnsi="Times New Roman" w:cs="Times New Roman"/>
          <w:color w:val="auto"/>
        </w:rPr>
        <w:t>.2.</w:t>
      </w:r>
      <w:r w:rsidR="009E157E" w:rsidRPr="00732A99">
        <w:rPr>
          <w:rFonts w:ascii="Times New Roman" w:hAnsi="Times New Roman" w:cs="Times New Roman"/>
          <w:color w:val="auto"/>
        </w:rPr>
        <w:t xml:space="preserve"> suteiktų ir apmokėti pateiktų ambulatorinių paslaugų skaičių dauginant iš šių paslaugų įkainio procentinės dalies, skirtos gydytojo specialisto pagrindinio darbo užmokesčio apskaičiavimui ir bazinio dydžio sumos;</w:t>
      </w:r>
      <w:r w:rsidRPr="00732A99">
        <w:rPr>
          <w:rFonts w:ascii="Times New Roman" w:hAnsi="Times New Roman" w:cs="Times New Roman"/>
          <w:color w:val="auto"/>
        </w:rPr>
        <w:t xml:space="preserve"> </w:t>
      </w:r>
    </w:p>
    <w:p w14:paraId="6FDBFAFD" w14:textId="77777777" w:rsidR="00946A08" w:rsidRDefault="005D1994" w:rsidP="00946A08">
      <w:pPr>
        <w:ind w:right="-83" w:firstLine="851"/>
        <w:jc w:val="both"/>
        <w:rPr>
          <w:rFonts w:ascii="Times New Roman" w:hAnsi="Times New Roman" w:cs="Times New Roman"/>
          <w:color w:val="auto"/>
        </w:rPr>
      </w:pPr>
      <w:r w:rsidRPr="00732A99">
        <w:rPr>
          <w:rFonts w:ascii="Times New Roman" w:hAnsi="Times New Roman" w:cs="Times New Roman"/>
          <w:color w:val="auto"/>
        </w:rPr>
        <w:t>14.3. bazinio dydžio sumos už konsultacijų teikimo laiką.</w:t>
      </w:r>
    </w:p>
    <w:p w14:paraId="58BC7D20" w14:textId="77777777" w:rsidR="00946A08" w:rsidRDefault="00FC6FF5" w:rsidP="00946A08">
      <w:pPr>
        <w:ind w:right="-83" w:firstLine="851"/>
        <w:jc w:val="both"/>
        <w:rPr>
          <w:rFonts w:ascii="Times New Roman" w:hAnsi="Times New Roman" w:cs="Times New Roman"/>
          <w:bCs/>
          <w:color w:val="auto"/>
        </w:rPr>
      </w:pPr>
      <w:r w:rsidRPr="00732A99">
        <w:rPr>
          <w:rFonts w:ascii="Times New Roman" w:hAnsi="Times New Roman" w:cs="Times New Roman"/>
          <w:bCs/>
          <w:color w:val="auto"/>
        </w:rPr>
        <w:t>1</w:t>
      </w:r>
      <w:r w:rsidR="00825F51" w:rsidRPr="00732A99">
        <w:rPr>
          <w:rFonts w:ascii="Times New Roman" w:hAnsi="Times New Roman" w:cs="Times New Roman"/>
          <w:bCs/>
          <w:color w:val="auto"/>
        </w:rPr>
        <w:t>5</w:t>
      </w:r>
      <w:r w:rsidRPr="00732A99">
        <w:rPr>
          <w:rFonts w:ascii="Times New Roman" w:hAnsi="Times New Roman" w:cs="Times New Roman"/>
          <w:bCs/>
          <w:color w:val="auto"/>
        </w:rPr>
        <w:t xml:space="preserve">. </w:t>
      </w:r>
      <w:r w:rsidR="004A7650" w:rsidRPr="00732A99">
        <w:rPr>
          <w:rFonts w:ascii="Times New Roman" w:hAnsi="Times New Roman" w:cs="Times New Roman"/>
          <w:bCs/>
          <w:color w:val="auto"/>
        </w:rPr>
        <w:t>Konkre</w:t>
      </w:r>
      <w:r w:rsidR="00A31CED" w:rsidRPr="00732A99">
        <w:rPr>
          <w:rFonts w:ascii="Times New Roman" w:hAnsi="Times New Roman" w:cs="Times New Roman"/>
          <w:bCs/>
          <w:color w:val="auto"/>
        </w:rPr>
        <w:t>tų</w:t>
      </w:r>
      <w:r w:rsidR="004A7650" w:rsidRPr="00732A99">
        <w:rPr>
          <w:rFonts w:ascii="Times New Roman" w:hAnsi="Times New Roman" w:cs="Times New Roman"/>
          <w:bCs/>
          <w:color w:val="auto"/>
        </w:rPr>
        <w:t xml:space="preserve"> paslaugos </w:t>
      </w:r>
      <w:r w:rsidR="00A31CED" w:rsidRPr="00732A99">
        <w:rPr>
          <w:rFonts w:ascii="Times New Roman" w:hAnsi="Times New Roman" w:cs="Times New Roman"/>
          <w:bCs/>
          <w:color w:val="auto"/>
        </w:rPr>
        <w:t>įkainio procentinę</w:t>
      </w:r>
      <w:r w:rsidR="004A7650" w:rsidRPr="00732A99">
        <w:rPr>
          <w:rFonts w:ascii="Times New Roman" w:hAnsi="Times New Roman" w:cs="Times New Roman"/>
          <w:bCs/>
          <w:color w:val="auto"/>
        </w:rPr>
        <w:t xml:space="preserve"> dalį, skirtą gydytojų specialistų pagrindinio darbo užmokesčio už suteiktas ambulatorines paslaugas apskaičiavimui, įsakymu nustato Ligoninės direktorius. </w:t>
      </w:r>
    </w:p>
    <w:p w14:paraId="52969952" w14:textId="77777777" w:rsidR="00946A08" w:rsidRDefault="00946A08" w:rsidP="00946A08">
      <w:pPr>
        <w:ind w:right="-83" w:firstLine="851"/>
        <w:jc w:val="both"/>
        <w:rPr>
          <w:rFonts w:ascii="Times New Roman" w:hAnsi="Times New Roman" w:cs="Times New Roman"/>
          <w:bCs/>
          <w:color w:val="auto"/>
        </w:rPr>
      </w:pPr>
      <w:r>
        <w:rPr>
          <w:rFonts w:ascii="Times New Roman" w:hAnsi="Times New Roman" w:cs="Times New Roman"/>
          <w:bCs/>
          <w:color w:val="auto"/>
        </w:rPr>
        <w:t>1</w:t>
      </w:r>
      <w:r w:rsidR="002E3CCC" w:rsidRPr="00732A99">
        <w:rPr>
          <w:rFonts w:ascii="Times New Roman" w:hAnsi="Times New Roman" w:cs="Times New Roman"/>
          <w:bCs/>
          <w:color w:val="auto"/>
        </w:rPr>
        <w:t xml:space="preserve">6. </w:t>
      </w:r>
      <w:r w:rsidR="004349C5" w:rsidRPr="00732A99">
        <w:rPr>
          <w:rFonts w:ascii="Times New Roman" w:hAnsi="Times New Roman" w:cs="Times New Roman"/>
          <w:bCs/>
          <w:color w:val="auto"/>
        </w:rPr>
        <w:t>Lietuvos Respublikos sveikatos apsaugos ministrui keičiant antrinio lygio ambulatorinių paslaugų kainas, proporcingai gali keistis paslaugų įkainis, skirtas gydytojo specialisto pagrindinio darbo užmokesčio apskaičiavimui.</w:t>
      </w:r>
    </w:p>
    <w:p w14:paraId="6A741952" w14:textId="77777777" w:rsidR="00946A08" w:rsidRDefault="00FC6FF5" w:rsidP="00946A08">
      <w:pPr>
        <w:ind w:right="-83" w:firstLine="851"/>
        <w:jc w:val="both"/>
        <w:rPr>
          <w:rFonts w:ascii="Times New Roman" w:hAnsi="Times New Roman" w:cs="Times New Roman"/>
          <w:bCs/>
          <w:color w:val="auto"/>
        </w:rPr>
      </w:pPr>
      <w:r w:rsidRPr="00732A99">
        <w:rPr>
          <w:rFonts w:ascii="Times New Roman" w:hAnsi="Times New Roman" w:cs="Times New Roman"/>
          <w:bCs/>
          <w:color w:val="auto"/>
        </w:rPr>
        <w:t>1</w:t>
      </w:r>
      <w:r w:rsidR="00F66F16" w:rsidRPr="00732A99">
        <w:rPr>
          <w:rFonts w:ascii="Times New Roman" w:hAnsi="Times New Roman" w:cs="Times New Roman"/>
          <w:bCs/>
          <w:color w:val="auto"/>
        </w:rPr>
        <w:t>7</w:t>
      </w:r>
      <w:r w:rsidRPr="00732A99">
        <w:rPr>
          <w:rFonts w:ascii="Times New Roman" w:hAnsi="Times New Roman" w:cs="Times New Roman"/>
          <w:bCs/>
          <w:color w:val="auto"/>
        </w:rPr>
        <w:t xml:space="preserve">. </w:t>
      </w:r>
      <w:r w:rsidR="004A7650" w:rsidRPr="00732A99">
        <w:rPr>
          <w:rFonts w:ascii="Times New Roman" w:hAnsi="Times New Roman" w:cs="Times New Roman"/>
          <w:bCs/>
          <w:color w:val="auto"/>
        </w:rPr>
        <w:t>Šio Aprašo 1</w:t>
      </w:r>
      <w:r w:rsidR="00825F51" w:rsidRPr="00732A99">
        <w:rPr>
          <w:rFonts w:ascii="Times New Roman" w:hAnsi="Times New Roman" w:cs="Times New Roman"/>
          <w:bCs/>
          <w:color w:val="auto"/>
        </w:rPr>
        <w:t>4</w:t>
      </w:r>
      <w:r w:rsidR="004A7650" w:rsidRPr="00732A99">
        <w:rPr>
          <w:rFonts w:ascii="Times New Roman" w:hAnsi="Times New Roman" w:cs="Times New Roman"/>
          <w:bCs/>
          <w:color w:val="auto"/>
        </w:rPr>
        <w:t xml:space="preserve"> punkto nuostata netaikoma gydytojams, teikiantiems asmens sveikatos priežiūros paslaugas b</w:t>
      </w:r>
      <w:r w:rsidR="00282AC1" w:rsidRPr="00732A99">
        <w:rPr>
          <w:rFonts w:ascii="Times New Roman" w:hAnsi="Times New Roman" w:cs="Times New Roman"/>
          <w:bCs/>
          <w:color w:val="auto"/>
        </w:rPr>
        <w:t xml:space="preserve">udėjimo metu Ligoninės Priėmimo ir skubios pagalbos </w:t>
      </w:r>
      <w:r w:rsidR="004A7650" w:rsidRPr="00732A99">
        <w:rPr>
          <w:rFonts w:ascii="Times New Roman" w:hAnsi="Times New Roman" w:cs="Times New Roman"/>
          <w:bCs/>
          <w:color w:val="auto"/>
        </w:rPr>
        <w:t>ar stacionaro skyriuose.</w:t>
      </w:r>
    </w:p>
    <w:p w14:paraId="330547D6" w14:textId="77777777" w:rsidR="00946A08" w:rsidRDefault="003D406A" w:rsidP="00946A08">
      <w:pPr>
        <w:ind w:right="-83" w:firstLine="851"/>
        <w:jc w:val="both"/>
        <w:rPr>
          <w:rFonts w:ascii="Times New Roman" w:hAnsi="Times New Roman" w:cs="Times New Roman"/>
          <w:bCs/>
          <w:color w:val="auto"/>
        </w:rPr>
      </w:pPr>
      <w:r w:rsidRPr="00732A99">
        <w:rPr>
          <w:rFonts w:ascii="Times New Roman" w:hAnsi="Times New Roman" w:cs="Times New Roman"/>
          <w:bCs/>
          <w:color w:val="auto"/>
        </w:rPr>
        <w:t>1</w:t>
      </w:r>
      <w:r w:rsidR="00F66F16" w:rsidRPr="00732A99">
        <w:rPr>
          <w:rFonts w:ascii="Times New Roman" w:hAnsi="Times New Roman" w:cs="Times New Roman"/>
          <w:bCs/>
          <w:color w:val="auto"/>
        </w:rPr>
        <w:t>8</w:t>
      </w:r>
      <w:r w:rsidR="00530BAA" w:rsidRPr="00732A99">
        <w:rPr>
          <w:rFonts w:ascii="Times New Roman" w:hAnsi="Times New Roman" w:cs="Times New Roman"/>
          <w:bCs/>
          <w:color w:val="auto"/>
        </w:rPr>
        <w:t xml:space="preserve">. </w:t>
      </w:r>
      <w:r w:rsidR="00847E17" w:rsidRPr="00732A99">
        <w:rPr>
          <w:rFonts w:ascii="Times New Roman" w:hAnsi="Times New Roman" w:cs="Times New Roman"/>
          <w:bCs/>
          <w:color w:val="auto"/>
        </w:rPr>
        <w:t>Nepagrįstai išmokėta pagrindinio darbo užmokesčio dalis gali būti išskaičiuota iš paslaugas teikusio gydytojo specialisto darbo užmokesčio</w:t>
      </w:r>
      <w:r w:rsidR="002E3CCC" w:rsidRPr="00732A99">
        <w:rPr>
          <w:rFonts w:ascii="Times New Roman" w:hAnsi="Times New Roman" w:cs="Times New Roman"/>
          <w:bCs/>
          <w:color w:val="auto"/>
        </w:rPr>
        <w:t>,</w:t>
      </w:r>
      <w:r w:rsidR="00847E17" w:rsidRPr="00732A99">
        <w:rPr>
          <w:rFonts w:ascii="Times New Roman" w:hAnsi="Times New Roman" w:cs="Times New Roman"/>
          <w:bCs/>
          <w:color w:val="auto"/>
        </w:rPr>
        <w:t xml:space="preserve"> remiantis T</w:t>
      </w:r>
      <w:r w:rsidR="00825F51" w:rsidRPr="00732A99">
        <w:rPr>
          <w:rFonts w:ascii="Times New Roman" w:hAnsi="Times New Roman" w:cs="Times New Roman"/>
          <w:bCs/>
          <w:color w:val="auto"/>
        </w:rPr>
        <w:t>eritorinių ligonių kasų (toliau – TLK)</w:t>
      </w:r>
      <w:r w:rsidR="00847E17" w:rsidRPr="00732A99">
        <w:rPr>
          <w:rFonts w:ascii="Times New Roman" w:hAnsi="Times New Roman" w:cs="Times New Roman"/>
          <w:bCs/>
          <w:color w:val="auto"/>
        </w:rPr>
        <w:t xml:space="preserve"> ekspertų išvada, kad ambulatorinės asmens sveikatos priežiūros paslaugos TLK apmokėti buv</w:t>
      </w:r>
      <w:r w:rsidR="00633A94" w:rsidRPr="00732A99">
        <w:rPr>
          <w:rFonts w:ascii="Times New Roman" w:hAnsi="Times New Roman" w:cs="Times New Roman"/>
          <w:bCs/>
          <w:color w:val="auto"/>
        </w:rPr>
        <w:t>o pateiktos neteisėtai</w:t>
      </w:r>
      <w:r w:rsidR="000722D7" w:rsidRPr="00732A99">
        <w:rPr>
          <w:rFonts w:ascii="Times New Roman" w:hAnsi="Times New Roman" w:cs="Times New Roman"/>
          <w:bCs/>
          <w:color w:val="auto"/>
        </w:rPr>
        <w:t>.</w:t>
      </w:r>
    </w:p>
    <w:p w14:paraId="7A81BA97" w14:textId="21BEE288" w:rsidR="00E15C44" w:rsidRPr="00732A99" w:rsidRDefault="005262CD" w:rsidP="00946A08">
      <w:pPr>
        <w:ind w:right="-83" w:firstLine="851"/>
        <w:jc w:val="both"/>
        <w:rPr>
          <w:rFonts w:ascii="Times New Roman" w:hAnsi="Times New Roman" w:cs="Times New Roman"/>
          <w:bCs/>
          <w:color w:val="auto"/>
        </w:rPr>
      </w:pPr>
      <w:r w:rsidRPr="00732A99">
        <w:rPr>
          <w:rFonts w:ascii="Times New Roman" w:hAnsi="Times New Roman" w:cs="Times New Roman"/>
          <w:bCs/>
          <w:color w:val="auto"/>
        </w:rPr>
        <w:t>1</w:t>
      </w:r>
      <w:r w:rsidR="00F66F16" w:rsidRPr="00732A99">
        <w:rPr>
          <w:rFonts w:ascii="Times New Roman" w:hAnsi="Times New Roman" w:cs="Times New Roman"/>
          <w:bCs/>
          <w:color w:val="auto"/>
        </w:rPr>
        <w:t>9</w:t>
      </w:r>
      <w:r w:rsidR="00847E17" w:rsidRPr="00732A99">
        <w:rPr>
          <w:rFonts w:ascii="Times New Roman" w:hAnsi="Times New Roman" w:cs="Times New Roman"/>
          <w:bCs/>
          <w:color w:val="auto"/>
        </w:rPr>
        <w:t xml:space="preserve">. </w:t>
      </w:r>
      <w:r w:rsidR="00A31CED" w:rsidRPr="00732A99">
        <w:rPr>
          <w:rFonts w:ascii="Times New Roman" w:hAnsi="Times New Roman" w:cs="Times New Roman"/>
          <w:bCs/>
          <w:color w:val="auto"/>
        </w:rPr>
        <w:t>Suteiktų a</w:t>
      </w:r>
      <w:r w:rsidR="00847E17" w:rsidRPr="00732A99">
        <w:rPr>
          <w:rFonts w:ascii="Times New Roman" w:hAnsi="Times New Roman" w:cs="Times New Roman"/>
          <w:bCs/>
          <w:color w:val="auto"/>
        </w:rPr>
        <w:t>mbulatorin</w:t>
      </w:r>
      <w:r w:rsidR="00A31CED" w:rsidRPr="00732A99">
        <w:rPr>
          <w:rFonts w:ascii="Times New Roman" w:hAnsi="Times New Roman" w:cs="Times New Roman"/>
          <w:bCs/>
          <w:color w:val="auto"/>
        </w:rPr>
        <w:t xml:space="preserve">ių </w:t>
      </w:r>
      <w:r w:rsidR="00847E17" w:rsidRPr="00732A99">
        <w:rPr>
          <w:rFonts w:ascii="Times New Roman" w:hAnsi="Times New Roman" w:cs="Times New Roman"/>
          <w:bCs/>
          <w:color w:val="auto"/>
        </w:rPr>
        <w:t>asmens sveikatos priežiūros paslaug</w:t>
      </w:r>
      <w:r w:rsidR="00A31CED" w:rsidRPr="00732A99">
        <w:rPr>
          <w:rFonts w:ascii="Times New Roman" w:hAnsi="Times New Roman" w:cs="Times New Roman"/>
          <w:bCs/>
          <w:color w:val="auto"/>
        </w:rPr>
        <w:t>ų skaičius</w:t>
      </w:r>
      <w:r w:rsidR="00847E17" w:rsidRPr="00732A99">
        <w:rPr>
          <w:rFonts w:ascii="Times New Roman" w:hAnsi="Times New Roman" w:cs="Times New Roman"/>
          <w:bCs/>
          <w:color w:val="auto"/>
        </w:rPr>
        <w:t xml:space="preserve"> apskaičiuojamas</w:t>
      </w:r>
      <w:r w:rsidR="00353449" w:rsidRPr="00732A99">
        <w:rPr>
          <w:rFonts w:ascii="Times New Roman" w:hAnsi="Times New Roman" w:cs="Times New Roman"/>
          <w:bCs/>
          <w:color w:val="auto"/>
        </w:rPr>
        <w:t xml:space="preserve"> vadovaujantis informacinės sistemos „</w:t>
      </w:r>
      <w:r w:rsidR="00B509B9" w:rsidRPr="00732A99">
        <w:rPr>
          <w:rFonts w:ascii="Times New Roman" w:hAnsi="Times New Roman" w:cs="Times New Roman"/>
          <w:bCs/>
          <w:color w:val="auto"/>
        </w:rPr>
        <w:t>Sveidra“ duomenimis pagal s</w:t>
      </w:r>
      <w:r w:rsidR="00353449" w:rsidRPr="00732A99">
        <w:rPr>
          <w:rFonts w:ascii="Times New Roman" w:hAnsi="Times New Roman" w:cs="Times New Roman"/>
          <w:bCs/>
          <w:color w:val="auto"/>
        </w:rPr>
        <w:t xml:space="preserve">veikatos statistiko pateiktas ataskaitas. </w:t>
      </w:r>
    </w:p>
    <w:p w14:paraId="6FF4CE64" w14:textId="77777777" w:rsidR="00B64349" w:rsidRPr="00732A99" w:rsidRDefault="00B64349" w:rsidP="00A37C9B">
      <w:pPr>
        <w:pStyle w:val="Bodytext2"/>
        <w:shd w:val="clear" w:color="auto" w:fill="auto"/>
        <w:spacing w:after="0" w:line="240" w:lineRule="auto"/>
        <w:ind w:firstLine="993"/>
        <w:jc w:val="both"/>
        <w:rPr>
          <w:color w:val="auto"/>
          <w:sz w:val="24"/>
          <w:szCs w:val="24"/>
        </w:rPr>
      </w:pPr>
    </w:p>
    <w:p w14:paraId="7755662E" w14:textId="77777777" w:rsidR="009016A3" w:rsidRPr="00732A99" w:rsidRDefault="009016A3" w:rsidP="00A37C9B">
      <w:pPr>
        <w:pStyle w:val="Bodytext2"/>
        <w:shd w:val="clear" w:color="auto" w:fill="auto"/>
        <w:spacing w:after="0" w:line="240" w:lineRule="auto"/>
        <w:ind w:firstLine="993"/>
        <w:jc w:val="both"/>
        <w:rPr>
          <w:color w:val="auto"/>
          <w:sz w:val="24"/>
          <w:szCs w:val="24"/>
        </w:rPr>
      </w:pPr>
    </w:p>
    <w:p w14:paraId="122B6C36" w14:textId="77777777" w:rsidR="00946A08" w:rsidRDefault="00A37C9B" w:rsidP="00946A08">
      <w:pPr>
        <w:pStyle w:val="Pagrindinistekstas"/>
        <w:ind w:firstLine="0"/>
        <w:jc w:val="center"/>
        <w:rPr>
          <w:b/>
          <w:bCs/>
          <w:sz w:val="24"/>
          <w:szCs w:val="24"/>
        </w:rPr>
      </w:pPr>
      <w:r w:rsidRPr="00732A99">
        <w:rPr>
          <w:rStyle w:val="PagrindinistekstasDiagrama"/>
          <w:b/>
          <w:bCs/>
          <w:sz w:val="24"/>
          <w:szCs w:val="24"/>
        </w:rPr>
        <w:t>IV SKYRIUS</w:t>
      </w:r>
      <w:r w:rsidRPr="00732A99">
        <w:rPr>
          <w:rStyle w:val="PagrindinistekstasDiagrama"/>
          <w:b/>
          <w:bCs/>
          <w:sz w:val="24"/>
          <w:szCs w:val="24"/>
        </w:rPr>
        <w:br/>
      </w:r>
      <w:r w:rsidRPr="00732A99">
        <w:rPr>
          <w:b/>
          <w:bCs/>
          <w:sz w:val="24"/>
          <w:szCs w:val="24"/>
        </w:rPr>
        <w:t xml:space="preserve">LIGONINĖS DARBUOTOJŲ </w:t>
      </w:r>
    </w:p>
    <w:p w14:paraId="239C8DFC" w14:textId="480B2EBD" w:rsidR="00A37C9B" w:rsidRDefault="00A37C9B" w:rsidP="00946A08">
      <w:pPr>
        <w:pStyle w:val="Pagrindinistekstas"/>
        <w:ind w:firstLine="0"/>
        <w:jc w:val="center"/>
        <w:rPr>
          <w:b/>
          <w:bCs/>
          <w:sz w:val="24"/>
          <w:szCs w:val="24"/>
        </w:rPr>
      </w:pPr>
      <w:r w:rsidRPr="00732A99">
        <w:rPr>
          <w:b/>
          <w:bCs/>
          <w:sz w:val="24"/>
          <w:szCs w:val="24"/>
        </w:rPr>
        <w:t>PAGRINDINIO DARBO UŽMOKESČIO DYDŽIO</w:t>
      </w:r>
      <w:r w:rsidR="00946A08">
        <w:rPr>
          <w:b/>
          <w:bCs/>
          <w:sz w:val="24"/>
          <w:szCs w:val="24"/>
        </w:rPr>
        <w:t xml:space="preserve"> </w:t>
      </w:r>
      <w:r w:rsidRPr="00732A99">
        <w:rPr>
          <w:b/>
          <w:bCs/>
          <w:sz w:val="24"/>
          <w:szCs w:val="24"/>
        </w:rPr>
        <w:t>NUSTATYMAS</w:t>
      </w:r>
    </w:p>
    <w:p w14:paraId="3A514F0D" w14:textId="77777777" w:rsidR="00946A08" w:rsidRPr="00732A99" w:rsidRDefault="00946A08" w:rsidP="00946A08">
      <w:pPr>
        <w:pStyle w:val="Pagrindinistekstas"/>
        <w:ind w:firstLine="0"/>
        <w:jc w:val="center"/>
        <w:rPr>
          <w:b/>
          <w:bCs/>
          <w:sz w:val="24"/>
          <w:szCs w:val="24"/>
        </w:rPr>
      </w:pPr>
    </w:p>
    <w:p w14:paraId="39FEE619" w14:textId="7AFDE5E9" w:rsidR="00A37C9B" w:rsidRPr="00732A99" w:rsidRDefault="003C2AA6" w:rsidP="00963C78">
      <w:pPr>
        <w:pStyle w:val="Pagrindinistekstas"/>
        <w:tabs>
          <w:tab w:val="left" w:pos="1675"/>
        </w:tabs>
        <w:ind w:firstLine="851"/>
        <w:jc w:val="both"/>
        <w:rPr>
          <w:sz w:val="24"/>
          <w:szCs w:val="24"/>
        </w:rPr>
      </w:pPr>
      <w:r w:rsidRPr="00732A99">
        <w:rPr>
          <w:rStyle w:val="PagrindinistekstasDiagrama"/>
          <w:sz w:val="24"/>
          <w:szCs w:val="24"/>
          <w:lang w:val="en-US" w:eastAsia="en-US" w:bidi="en-US"/>
        </w:rPr>
        <w:t xml:space="preserve">20. </w:t>
      </w:r>
      <w:r w:rsidR="00A37C9B" w:rsidRPr="00732A99">
        <w:rPr>
          <w:rStyle w:val="PagrindinistekstasDiagrama"/>
          <w:sz w:val="24"/>
          <w:szCs w:val="24"/>
          <w:lang w:val="en-US" w:eastAsia="en-US" w:bidi="en-US"/>
        </w:rPr>
        <w:t xml:space="preserve">Pagrindinis darbo </w:t>
      </w:r>
      <w:r w:rsidR="00A37C9B" w:rsidRPr="00732A99">
        <w:rPr>
          <w:rStyle w:val="PagrindinistekstasDiagrama"/>
          <w:sz w:val="24"/>
          <w:szCs w:val="24"/>
        </w:rPr>
        <w:t xml:space="preserve">užmokestis apskaičiuojama </w:t>
      </w:r>
      <w:r w:rsidR="00A37C9B" w:rsidRPr="00732A99">
        <w:rPr>
          <w:rStyle w:val="PagrindinistekstasDiagrama"/>
          <w:sz w:val="24"/>
          <w:szCs w:val="24"/>
          <w:lang w:val="en-US" w:eastAsia="en-US" w:bidi="en-US"/>
        </w:rPr>
        <w:t xml:space="preserve">pagal </w:t>
      </w:r>
      <w:r w:rsidR="00A37C9B" w:rsidRPr="00732A99">
        <w:rPr>
          <w:rStyle w:val="PagrindinistekstasDiagrama"/>
          <w:sz w:val="24"/>
          <w:szCs w:val="24"/>
        </w:rPr>
        <w:t>formulę:</w:t>
      </w:r>
    </w:p>
    <w:p w14:paraId="02CE250D" w14:textId="77777777" w:rsidR="00A37C9B" w:rsidRPr="00732A99" w:rsidRDefault="00A37C9B" w:rsidP="00963C78">
      <w:pPr>
        <w:pStyle w:val="Pagrindinistekstas"/>
        <w:ind w:firstLine="851"/>
        <w:rPr>
          <w:sz w:val="24"/>
          <w:szCs w:val="24"/>
        </w:rPr>
      </w:pPr>
      <w:r w:rsidRPr="00732A99">
        <w:rPr>
          <w:rStyle w:val="PagrindinistekstasDiagrama"/>
          <w:b/>
          <w:bCs/>
          <w:sz w:val="24"/>
          <w:szCs w:val="24"/>
          <w:lang w:val="en-US" w:eastAsia="en-US" w:bidi="en-US"/>
        </w:rPr>
        <w:t>A=Ap+Ak</w:t>
      </w:r>
    </w:p>
    <w:p w14:paraId="397020A4" w14:textId="77777777" w:rsidR="00A37C9B" w:rsidRPr="00732A99" w:rsidRDefault="00A37C9B" w:rsidP="00963C78">
      <w:pPr>
        <w:pStyle w:val="Pagrindinistekstas"/>
        <w:tabs>
          <w:tab w:val="left" w:pos="1675"/>
        </w:tabs>
        <w:ind w:firstLine="851"/>
        <w:jc w:val="both"/>
        <w:rPr>
          <w:sz w:val="24"/>
          <w:szCs w:val="24"/>
        </w:rPr>
      </w:pPr>
      <w:r w:rsidRPr="00732A99">
        <w:rPr>
          <w:rStyle w:val="PagrindinistekstasDiagrama"/>
          <w:sz w:val="24"/>
          <w:szCs w:val="24"/>
          <w:lang w:val="en-US" w:eastAsia="en-US" w:bidi="en-US"/>
        </w:rPr>
        <w:t xml:space="preserve">Pagrindinio darbo </w:t>
      </w:r>
      <w:r w:rsidRPr="00732A99">
        <w:rPr>
          <w:rStyle w:val="PagrindinistekstasDiagrama"/>
          <w:sz w:val="24"/>
          <w:szCs w:val="24"/>
        </w:rPr>
        <w:t xml:space="preserve">užmokesčio </w:t>
      </w:r>
      <w:r w:rsidRPr="00732A99">
        <w:rPr>
          <w:rStyle w:val="PagrindinistekstasDiagrama"/>
          <w:sz w:val="24"/>
          <w:szCs w:val="24"/>
          <w:lang w:val="en-US" w:eastAsia="en-US" w:bidi="en-US"/>
        </w:rPr>
        <w:t xml:space="preserve">pastovioji dalis </w:t>
      </w:r>
      <w:r w:rsidRPr="00732A99">
        <w:rPr>
          <w:rStyle w:val="PagrindinistekstasDiagrama"/>
          <w:sz w:val="24"/>
          <w:szCs w:val="24"/>
        </w:rPr>
        <w:t xml:space="preserve">apskaičiuojama </w:t>
      </w:r>
      <w:r w:rsidRPr="00732A99">
        <w:rPr>
          <w:rStyle w:val="PagrindinistekstasDiagrama"/>
          <w:sz w:val="24"/>
          <w:szCs w:val="24"/>
          <w:lang w:val="en-US" w:eastAsia="en-US" w:bidi="en-US"/>
        </w:rPr>
        <w:t xml:space="preserve">pagal </w:t>
      </w:r>
      <w:r w:rsidRPr="00732A99">
        <w:rPr>
          <w:rStyle w:val="PagrindinistekstasDiagrama"/>
          <w:sz w:val="24"/>
          <w:szCs w:val="24"/>
        </w:rPr>
        <w:t>formulę:</w:t>
      </w:r>
    </w:p>
    <w:p w14:paraId="1DA100E9" w14:textId="2F6B66EA" w:rsidR="00A37C9B" w:rsidRPr="00732A99" w:rsidRDefault="00A37C9B" w:rsidP="00963C78">
      <w:pPr>
        <w:pStyle w:val="Bodytext2"/>
        <w:spacing w:after="0" w:line="240" w:lineRule="auto"/>
        <w:ind w:firstLine="851"/>
        <w:rPr>
          <w:color w:val="auto"/>
          <w:sz w:val="24"/>
          <w:szCs w:val="24"/>
        </w:rPr>
      </w:pPr>
      <w:r w:rsidRPr="00732A99">
        <w:rPr>
          <w:rStyle w:val="Bodytext20"/>
          <w:b/>
          <w:bCs/>
          <w:color w:val="auto"/>
          <w:sz w:val="24"/>
          <w:szCs w:val="24"/>
          <w:lang w:val="en-US" w:eastAsia="en-US" w:bidi="en-US"/>
        </w:rPr>
        <w:t>Ap=BxKp</w:t>
      </w:r>
      <w:r w:rsidRPr="00732A99">
        <w:rPr>
          <w:rStyle w:val="Bodytext20"/>
          <w:color w:val="auto"/>
          <w:sz w:val="24"/>
          <w:szCs w:val="24"/>
          <w:lang w:val="en-US" w:eastAsia="en-US" w:bidi="en-US"/>
        </w:rPr>
        <w:t xml:space="preserve">, kur Kp - </w:t>
      </w:r>
      <w:r w:rsidRPr="00732A99">
        <w:rPr>
          <w:rStyle w:val="Bodytext20"/>
          <w:color w:val="auto"/>
          <w:sz w:val="24"/>
          <w:szCs w:val="24"/>
        </w:rPr>
        <w:t>pastoviosios dalies koeficientas</w:t>
      </w:r>
      <w:r w:rsidR="007C63FA" w:rsidRPr="00732A99">
        <w:rPr>
          <w:rStyle w:val="Bodytext20"/>
          <w:color w:val="auto"/>
          <w:sz w:val="24"/>
          <w:szCs w:val="24"/>
        </w:rPr>
        <w:t>.</w:t>
      </w:r>
    </w:p>
    <w:p w14:paraId="44ACA025" w14:textId="60A0741B" w:rsidR="00A37C9B" w:rsidRPr="00732A99" w:rsidRDefault="00A37C9B" w:rsidP="00963C78">
      <w:pPr>
        <w:pStyle w:val="Pagrindinistekstas"/>
        <w:tabs>
          <w:tab w:val="left" w:pos="1675"/>
        </w:tabs>
        <w:ind w:firstLine="851"/>
        <w:jc w:val="both"/>
        <w:rPr>
          <w:rStyle w:val="PagrindinistekstasDiagrama"/>
          <w:sz w:val="24"/>
          <w:szCs w:val="24"/>
        </w:rPr>
      </w:pPr>
      <w:r w:rsidRPr="00732A99">
        <w:rPr>
          <w:rStyle w:val="PagrindinistekstasDiagrama"/>
          <w:sz w:val="24"/>
          <w:szCs w:val="24"/>
        </w:rPr>
        <w:t>Pagrindinio darbo užmokesčio kintamoji dalis apskaičiuojama pagal formulę:</w:t>
      </w:r>
      <w:r w:rsidRPr="00732A99">
        <w:rPr>
          <w:rStyle w:val="PagrindinistekstasDiagrama"/>
          <w:sz w:val="24"/>
          <w:szCs w:val="24"/>
        </w:rPr>
        <w:br/>
      </w:r>
      <w:r w:rsidRPr="00732A99">
        <w:rPr>
          <w:rStyle w:val="PagrindinistekstasDiagrama"/>
          <w:b/>
          <w:bCs/>
          <w:sz w:val="24"/>
          <w:szCs w:val="24"/>
        </w:rPr>
        <w:t>Ak=BxKk</w:t>
      </w:r>
      <w:r w:rsidRPr="00732A99">
        <w:rPr>
          <w:rStyle w:val="PagrindinistekstasDiagrama"/>
          <w:sz w:val="24"/>
          <w:szCs w:val="24"/>
        </w:rPr>
        <w:t>, kur Kk - kintamosios dalies koeficientas</w:t>
      </w:r>
      <w:r w:rsidR="00963C78" w:rsidRPr="00732A99">
        <w:rPr>
          <w:rStyle w:val="PagrindinistekstasDiagrama"/>
          <w:sz w:val="24"/>
          <w:szCs w:val="24"/>
        </w:rPr>
        <w:t>.</w:t>
      </w:r>
    </w:p>
    <w:p w14:paraId="29ADFFAF" w14:textId="402243CE" w:rsidR="00A37C9B" w:rsidRPr="00732A99" w:rsidRDefault="00A37C9B" w:rsidP="00963C78">
      <w:pPr>
        <w:pStyle w:val="Pagrindinistekstas"/>
        <w:tabs>
          <w:tab w:val="left" w:pos="1417"/>
        </w:tabs>
        <w:ind w:firstLine="851"/>
        <w:jc w:val="both"/>
        <w:rPr>
          <w:rStyle w:val="PagrindinistekstasDiagrama"/>
          <w:sz w:val="24"/>
          <w:szCs w:val="24"/>
        </w:rPr>
      </w:pPr>
      <w:r w:rsidRPr="00732A99">
        <w:rPr>
          <w:rStyle w:val="PagrindinistekstasDiagrama"/>
          <w:sz w:val="24"/>
          <w:szCs w:val="24"/>
        </w:rPr>
        <w:t xml:space="preserve">Pastovioji darbo užmokesčio dalis apskaičiuojama bazinį algos dydį </w:t>
      </w:r>
      <w:r w:rsidRPr="00732A99">
        <w:rPr>
          <w:rStyle w:val="PagrindinistekstasDiagrama"/>
          <w:sz w:val="24"/>
          <w:szCs w:val="24"/>
          <w:lang w:val="en-US" w:eastAsia="en-US" w:bidi="en-US"/>
        </w:rPr>
        <w:t xml:space="preserve">dauginant </w:t>
      </w:r>
      <w:r w:rsidRPr="00732A99">
        <w:rPr>
          <w:rStyle w:val="PagrindinistekstasDiagrama"/>
          <w:sz w:val="24"/>
          <w:szCs w:val="24"/>
        </w:rPr>
        <w:t>iš Ligoninės</w:t>
      </w:r>
      <w:r w:rsidR="00963C78" w:rsidRPr="00732A99">
        <w:rPr>
          <w:rStyle w:val="PagrindinistekstasDiagrama"/>
          <w:sz w:val="24"/>
          <w:szCs w:val="24"/>
        </w:rPr>
        <w:t xml:space="preserve"> </w:t>
      </w:r>
      <w:r w:rsidRPr="00732A99">
        <w:rPr>
          <w:rStyle w:val="PagrindinistekstasDiagrama"/>
          <w:sz w:val="24"/>
          <w:szCs w:val="24"/>
        </w:rPr>
        <w:t>darbuotoj</w:t>
      </w:r>
      <w:r w:rsidR="007C63FA" w:rsidRPr="00732A99">
        <w:rPr>
          <w:rStyle w:val="PagrindinistekstasDiagrama"/>
          <w:sz w:val="24"/>
          <w:szCs w:val="24"/>
        </w:rPr>
        <w:t>ams</w:t>
      </w:r>
      <w:r w:rsidRPr="00732A99">
        <w:rPr>
          <w:rStyle w:val="PagrindinistekstasDiagrama"/>
          <w:sz w:val="24"/>
          <w:szCs w:val="24"/>
        </w:rPr>
        <w:t xml:space="preserve"> Aprašo </w:t>
      </w:r>
      <w:r w:rsidRPr="00732A99">
        <w:rPr>
          <w:rStyle w:val="PagrindinistekstasDiagrama"/>
          <w:sz w:val="24"/>
          <w:szCs w:val="24"/>
          <w:lang w:val="en-US" w:eastAsia="en-US" w:bidi="en-US"/>
        </w:rPr>
        <w:t>1 priede</w:t>
      </w:r>
      <w:r w:rsidRPr="00732A99">
        <w:rPr>
          <w:rStyle w:val="PagrindinistekstasDiagrama"/>
          <w:sz w:val="24"/>
          <w:szCs w:val="24"/>
        </w:rPr>
        <w:t xml:space="preserve"> </w:t>
      </w:r>
      <w:r w:rsidRPr="00732A99">
        <w:rPr>
          <w:rStyle w:val="PagrindinistekstasDiagrama"/>
          <w:sz w:val="24"/>
          <w:szCs w:val="24"/>
          <w:lang w:val="en-US" w:eastAsia="en-US" w:bidi="en-US"/>
        </w:rPr>
        <w:t>nustatyto</w:t>
      </w:r>
      <w:r w:rsidR="00963C78" w:rsidRPr="00732A99">
        <w:rPr>
          <w:rStyle w:val="PagrindinistekstasDiagrama"/>
          <w:sz w:val="24"/>
          <w:szCs w:val="24"/>
          <w:lang w:val="en-US" w:eastAsia="en-US" w:bidi="en-US"/>
        </w:rPr>
        <w:t xml:space="preserve"> </w:t>
      </w:r>
      <w:r w:rsidRPr="00732A99">
        <w:rPr>
          <w:rStyle w:val="PagrindinistekstasDiagrama"/>
          <w:sz w:val="24"/>
          <w:szCs w:val="24"/>
          <w:lang w:val="en-US" w:eastAsia="en-US" w:bidi="en-US"/>
        </w:rPr>
        <w:t xml:space="preserve">pareiginio algos koeficiento, </w:t>
      </w:r>
      <w:r w:rsidRPr="00732A99">
        <w:rPr>
          <w:rStyle w:val="PagrindinistekstasDiagrama"/>
          <w:sz w:val="24"/>
          <w:szCs w:val="24"/>
        </w:rPr>
        <w:t>išskyrus:</w:t>
      </w:r>
    </w:p>
    <w:p w14:paraId="133695F9" w14:textId="359CF86F" w:rsidR="00A37C9B" w:rsidRPr="00732A99" w:rsidRDefault="00F83C2F" w:rsidP="00963C78">
      <w:pPr>
        <w:pStyle w:val="Pagrindinistekstas"/>
        <w:tabs>
          <w:tab w:val="left" w:pos="1417"/>
        </w:tabs>
        <w:ind w:firstLine="851"/>
        <w:jc w:val="both"/>
        <w:rPr>
          <w:rStyle w:val="PagrindinistekstasDiagrama"/>
          <w:sz w:val="24"/>
          <w:szCs w:val="24"/>
          <w:lang w:val="en-US" w:eastAsia="en-US" w:bidi="en-US"/>
        </w:rPr>
      </w:pPr>
      <w:r w:rsidRPr="00732A99">
        <w:rPr>
          <w:rStyle w:val="PagrindinistekstasDiagrama"/>
          <w:sz w:val="24"/>
          <w:szCs w:val="24"/>
        </w:rPr>
        <w:t xml:space="preserve">- </w:t>
      </w:r>
      <w:r w:rsidR="00A37C9B" w:rsidRPr="00732A99">
        <w:rPr>
          <w:rStyle w:val="PagrindinistekstasDiagrama"/>
          <w:sz w:val="24"/>
          <w:szCs w:val="24"/>
        </w:rPr>
        <w:t xml:space="preserve">direktorių </w:t>
      </w:r>
      <w:r w:rsidR="00A37C9B" w:rsidRPr="00732A99">
        <w:rPr>
          <w:rStyle w:val="PagrindinistekstasDiagrama"/>
          <w:sz w:val="24"/>
          <w:szCs w:val="24"/>
          <w:lang w:val="en-US" w:eastAsia="en-US" w:bidi="en-US"/>
        </w:rPr>
        <w:t xml:space="preserve">ir jo pavaduotojus, </w:t>
      </w:r>
      <w:r w:rsidR="00A37C9B" w:rsidRPr="00732A99">
        <w:rPr>
          <w:rStyle w:val="PagrindinistekstasDiagrama"/>
          <w:sz w:val="24"/>
          <w:szCs w:val="24"/>
        </w:rPr>
        <w:t xml:space="preserve">kurių </w:t>
      </w:r>
      <w:r w:rsidR="00A37C9B" w:rsidRPr="00732A99">
        <w:rPr>
          <w:rStyle w:val="PagrindinistekstasDiagrama"/>
          <w:sz w:val="24"/>
          <w:szCs w:val="24"/>
          <w:lang w:val="en-US" w:eastAsia="en-US" w:bidi="en-US"/>
        </w:rPr>
        <w:t xml:space="preserve">darbo </w:t>
      </w:r>
      <w:r w:rsidR="00A37C9B" w:rsidRPr="00732A99">
        <w:rPr>
          <w:rStyle w:val="PagrindinistekstasDiagrama"/>
          <w:sz w:val="24"/>
          <w:szCs w:val="24"/>
        </w:rPr>
        <w:t>apmokėjimas</w:t>
      </w:r>
      <w:r w:rsidR="00963C78" w:rsidRPr="00732A99">
        <w:rPr>
          <w:rStyle w:val="PagrindinistekstasDiagrama"/>
          <w:sz w:val="24"/>
          <w:szCs w:val="24"/>
        </w:rPr>
        <w:t xml:space="preserve"> </w:t>
      </w:r>
      <w:r w:rsidR="00A37C9B" w:rsidRPr="00732A99">
        <w:rPr>
          <w:rStyle w:val="PagrindinistekstasDiagrama"/>
          <w:sz w:val="24"/>
          <w:szCs w:val="24"/>
          <w:lang w:val="en-US" w:eastAsia="en-US" w:bidi="en-US"/>
        </w:rPr>
        <w:t xml:space="preserve">reglamentuotas </w:t>
      </w:r>
      <w:r w:rsidR="00A37C9B" w:rsidRPr="00732A99">
        <w:rPr>
          <w:rStyle w:val="PagrindinistekstasDiagrama"/>
          <w:sz w:val="24"/>
          <w:szCs w:val="24"/>
        </w:rPr>
        <w:t xml:space="preserve">šio Aprašo </w:t>
      </w:r>
      <w:r w:rsidR="00A37C9B" w:rsidRPr="00732A99">
        <w:rPr>
          <w:rStyle w:val="PagrindinistekstasDiagrama"/>
          <w:sz w:val="24"/>
          <w:szCs w:val="24"/>
          <w:lang w:val="en-US" w:eastAsia="en-US" w:bidi="en-US"/>
        </w:rPr>
        <w:t>II skyriuje;</w:t>
      </w:r>
    </w:p>
    <w:p w14:paraId="30242A2E" w14:textId="7BEDE1D8" w:rsidR="00A37C9B" w:rsidRPr="00732A99" w:rsidRDefault="00F83C2F" w:rsidP="00963C78">
      <w:pPr>
        <w:pStyle w:val="Pagrindinistekstas"/>
        <w:tabs>
          <w:tab w:val="left" w:pos="1417"/>
        </w:tabs>
        <w:ind w:firstLine="851"/>
        <w:jc w:val="both"/>
        <w:rPr>
          <w:rStyle w:val="PagrindinistekstasDiagrama"/>
          <w:sz w:val="24"/>
          <w:szCs w:val="24"/>
        </w:rPr>
      </w:pPr>
      <w:r w:rsidRPr="00732A99">
        <w:rPr>
          <w:rStyle w:val="Bodytext27pt"/>
          <w:color w:val="auto"/>
          <w:sz w:val="24"/>
          <w:szCs w:val="24"/>
        </w:rPr>
        <w:t xml:space="preserve">- </w:t>
      </w:r>
      <w:r w:rsidR="00A37C9B" w:rsidRPr="00732A99">
        <w:rPr>
          <w:rStyle w:val="Bodytext27pt"/>
          <w:color w:val="auto"/>
          <w:sz w:val="24"/>
          <w:szCs w:val="24"/>
        </w:rPr>
        <w:t xml:space="preserve">ūkio reikalų tvarkytojus, valytojus, pagalbinius darbininkus, kurių pastovioji darbo užmokesčio dalis yra </w:t>
      </w:r>
      <w:r w:rsidR="00A37C9B" w:rsidRPr="00732A99">
        <w:rPr>
          <w:rStyle w:val="PagrindinistekstasDiagrama"/>
          <w:sz w:val="24"/>
          <w:szCs w:val="24"/>
        </w:rPr>
        <w:t>Lietuvos Respublikos Vyriausybės nustatyta minimalioji</w:t>
      </w:r>
      <w:r w:rsidR="00A37C9B" w:rsidRPr="00732A99">
        <w:rPr>
          <w:rStyle w:val="PagrindinistekstasDiagrama"/>
          <w:sz w:val="24"/>
          <w:szCs w:val="24"/>
        </w:rPr>
        <w:br/>
        <w:t>mėnesinė alga.</w:t>
      </w:r>
    </w:p>
    <w:p w14:paraId="7672ED71" w14:textId="657B0EAD" w:rsidR="00A37C9B" w:rsidRPr="00732A99" w:rsidRDefault="00752114" w:rsidP="00963C78">
      <w:pPr>
        <w:pStyle w:val="Pagrindinistekstas"/>
        <w:tabs>
          <w:tab w:val="left" w:pos="1417"/>
        </w:tabs>
        <w:ind w:firstLine="851"/>
        <w:jc w:val="both"/>
        <w:rPr>
          <w:sz w:val="24"/>
          <w:szCs w:val="24"/>
          <w:lang w:val="en-US" w:eastAsia="en-US" w:bidi="en-US"/>
        </w:rPr>
      </w:pPr>
      <w:r w:rsidRPr="00732A99">
        <w:rPr>
          <w:rStyle w:val="PagrindinistekstasDiagrama"/>
          <w:sz w:val="24"/>
          <w:szCs w:val="24"/>
        </w:rPr>
        <w:t xml:space="preserve">21. </w:t>
      </w:r>
      <w:r w:rsidR="00A37C9B" w:rsidRPr="00732A99">
        <w:rPr>
          <w:rStyle w:val="PagrindinistekstasDiagrama"/>
          <w:sz w:val="24"/>
          <w:szCs w:val="24"/>
        </w:rPr>
        <w:t>Pagrindinio darbo užmokesčio pastoviosios dalies koeficientas nustatomas pagal 1</w:t>
      </w:r>
      <w:r w:rsidR="00A37C9B" w:rsidRPr="00732A99">
        <w:rPr>
          <w:rStyle w:val="PagrindinistekstasDiagrama"/>
          <w:sz w:val="24"/>
          <w:szCs w:val="24"/>
        </w:rPr>
        <w:br/>
        <w:t>priede konkrečiai darbuotojų pareigybių kategorijai nustatytas koeficientų ribas, atsižvelgiant į</w:t>
      </w:r>
      <w:r w:rsidR="00A37C9B" w:rsidRPr="00732A99">
        <w:rPr>
          <w:rStyle w:val="PagrindinistekstasDiagrama"/>
          <w:sz w:val="24"/>
          <w:szCs w:val="24"/>
        </w:rPr>
        <w:br/>
        <w:t>pareigybės kategoriją, einamas pareigas, darbuotojo kvalifikaciją, reikalingą konkrečioms pareigoms</w:t>
      </w:r>
      <w:r w:rsidR="00A37C9B" w:rsidRPr="00732A99">
        <w:rPr>
          <w:rStyle w:val="PagrindinistekstasDiagrama"/>
          <w:sz w:val="24"/>
          <w:szCs w:val="24"/>
        </w:rPr>
        <w:br/>
        <w:t>atlikti, darbuotojo kompetencijas, atsakomybės lygį, darbo intensyvumą, atitinkamą specialistų poreikį</w:t>
      </w:r>
      <w:r w:rsidR="00A37C9B" w:rsidRPr="00732A99">
        <w:rPr>
          <w:sz w:val="24"/>
          <w:szCs w:val="24"/>
        </w:rPr>
        <w:t xml:space="preserve"> </w:t>
      </w:r>
      <w:r w:rsidR="00A37C9B" w:rsidRPr="00732A99">
        <w:rPr>
          <w:rStyle w:val="PagrindinistekstasDiagrama"/>
          <w:sz w:val="24"/>
          <w:szCs w:val="24"/>
        </w:rPr>
        <w:t>Ligoninėje.</w:t>
      </w:r>
    </w:p>
    <w:p w14:paraId="32239943" w14:textId="77777777" w:rsidR="009016A3" w:rsidRPr="00732A99" w:rsidRDefault="00C30976" w:rsidP="009016A3">
      <w:pPr>
        <w:pStyle w:val="Pagrindinistekstas"/>
        <w:tabs>
          <w:tab w:val="left" w:pos="1653"/>
        </w:tabs>
        <w:ind w:firstLine="851"/>
        <w:jc w:val="both"/>
        <w:rPr>
          <w:rStyle w:val="PagrindinistekstasDiagrama"/>
          <w:sz w:val="24"/>
          <w:szCs w:val="24"/>
          <w:lang w:val="en-US" w:eastAsia="en-US" w:bidi="en-US"/>
        </w:rPr>
      </w:pPr>
      <w:r w:rsidRPr="00732A99">
        <w:rPr>
          <w:rStyle w:val="PagrindinistekstasDiagrama"/>
          <w:sz w:val="24"/>
          <w:szCs w:val="24"/>
          <w:lang w:val="en-US" w:eastAsia="en-US" w:bidi="en-US"/>
        </w:rPr>
        <w:t>22.</w:t>
      </w:r>
      <w:r w:rsidRPr="00732A99">
        <w:rPr>
          <w:rStyle w:val="PagrindinistekstasDiagrama"/>
          <w:b/>
          <w:bCs/>
          <w:sz w:val="24"/>
          <w:szCs w:val="24"/>
          <w:lang w:val="en-US" w:eastAsia="en-US" w:bidi="en-US"/>
        </w:rPr>
        <w:t xml:space="preserve"> </w:t>
      </w:r>
      <w:r w:rsidRPr="00732A99">
        <w:rPr>
          <w:rStyle w:val="PagrindinistekstasDiagrama"/>
          <w:sz w:val="24"/>
          <w:szCs w:val="24"/>
          <w:lang w:val="en-US" w:eastAsia="en-US" w:bidi="en-US"/>
        </w:rPr>
        <w:t>K</w:t>
      </w:r>
      <w:r w:rsidR="00A37C9B" w:rsidRPr="00732A99">
        <w:rPr>
          <w:rStyle w:val="PagrindinistekstasDiagrama"/>
          <w:sz w:val="24"/>
          <w:szCs w:val="24"/>
          <w:lang w:val="en-US" w:eastAsia="en-US" w:bidi="en-US"/>
        </w:rPr>
        <w:t>intamoji dalis (Ak)</w:t>
      </w:r>
      <w:r w:rsidR="00A37C9B" w:rsidRPr="00732A99">
        <w:rPr>
          <w:rStyle w:val="PagrindinistekstasDiagrama"/>
          <w:b/>
          <w:bCs/>
          <w:sz w:val="24"/>
          <w:szCs w:val="24"/>
          <w:lang w:val="en-US" w:eastAsia="en-US" w:bidi="en-US"/>
        </w:rPr>
        <w:t xml:space="preserve"> </w:t>
      </w:r>
      <w:r w:rsidR="00A37C9B" w:rsidRPr="00732A99">
        <w:rPr>
          <w:rStyle w:val="PagrindinistekstasDiagrama"/>
          <w:sz w:val="24"/>
          <w:szCs w:val="24"/>
          <w:lang w:val="en-US" w:eastAsia="en-US" w:bidi="en-US"/>
        </w:rPr>
        <w:t xml:space="preserve">nustatoma </w:t>
      </w:r>
      <w:r w:rsidR="00A37C9B" w:rsidRPr="00732A99">
        <w:rPr>
          <w:rStyle w:val="PagrindinistekstasDiagrama"/>
          <w:sz w:val="24"/>
          <w:szCs w:val="24"/>
        </w:rPr>
        <w:t xml:space="preserve">atsižvelgiant į </w:t>
      </w:r>
      <w:r w:rsidR="00A37C9B" w:rsidRPr="00732A99">
        <w:rPr>
          <w:rStyle w:val="PagrindinistekstasDiagrama"/>
          <w:sz w:val="24"/>
          <w:szCs w:val="24"/>
          <w:lang w:val="en-US" w:eastAsia="en-US" w:bidi="en-US"/>
        </w:rPr>
        <w:t xml:space="preserve">darbuotojo </w:t>
      </w:r>
      <w:r w:rsidR="00A37C9B" w:rsidRPr="00732A99">
        <w:rPr>
          <w:rStyle w:val="PagrindinistekstasDiagrama"/>
          <w:sz w:val="24"/>
          <w:szCs w:val="24"/>
        </w:rPr>
        <w:t xml:space="preserve">specialybę, </w:t>
      </w:r>
      <w:r w:rsidR="00A37C9B" w:rsidRPr="00732A99">
        <w:rPr>
          <w:rStyle w:val="PagrindinistekstasDiagrama"/>
          <w:sz w:val="24"/>
          <w:szCs w:val="24"/>
          <w:lang w:val="en-US" w:eastAsia="en-US" w:bidi="en-US"/>
        </w:rPr>
        <w:t>darbo</w:t>
      </w:r>
      <w:r w:rsidR="00A37C9B" w:rsidRPr="00732A99">
        <w:rPr>
          <w:rStyle w:val="PagrindinistekstasDiagrama"/>
          <w:sz w:val="24"/>
          <w:szCs w:val="24"/>
          <w:lang w:val="en-US" w:eastAsia="en-US" w:bidi="en-US"/>
        </w:rPr>
        <w:br/>
      </w:r>
      <w:r w:rsidR="00A37C9B" w:rsidRPr="00732A99">
        <w:rPr>
          <w:rStyle w:val="PagrindinistekstasDiagrama"/>
          <w:sz w:val="24"/>
          <w:szCs w:val="24"/>
        </w:rPr>
        <w:t xml:space="preserve">sudėtingumą, </w:t>
      </w:r>
      <w:r w:rsidR="00A37C9B" w:rsidRPr="00732A99">
        <w:rPr>
          <w:rStyle w:val="PagrindinistekstasDiagrama"/>
          <w:sz w:val="24"/>
          <w:szCs w:val="24"/>
          <w:lang w:val="en-US" w:eastAsia="en-US" w:bidi="en-US"/>
        </w:rPr>
        <w:t xml:space="preserve">darbuotojo darbo </w:t>
      </w:r>
      <w:r w:rsidR="00A37C9B" w:rsidRPr="00732A99">
        <w:rPr>
          <w:rStyle w:val="PagrindinistekstasDiagrama"/>
          <w:sz w:val="24"/>
          <w:szCs w:val="24"/>
        </w:rPr>
        <w:t xml:space="preserve">stažą (apskaičiuojant profesinę </w:t>
      </w:r>
      <w:r w:rsidR="00A37C9B" w:rsidRPr="00732A99">
        <w:rPr>
          <w:rStyle w:val="PagrindinistekstasDiagrama"/>
          <w:sz w:val="24"/>
          <w:szCs w:val="24"/>
          <w:lang w:val="en-US" w:eastAsia="en-US" w:bidi="en-US"/>
        </w:rPr>
        <w:t xml:space="preserve">darbo </w:t>
      </w:r>
      <w:r w:rsidR="00A37C9B" w:rsidRPr="00732A99">
        <w:rPr>
          <w:rStyle w:val="PagrindinistekstasDiagrama"/>
          <w:sz w:val="24"/>
          <w:szCs w:val="24"/>
        </w:rPr>
        <w:t xml:space="preserve">patirtį, </w:t>
      </w:r>
      <w:r w:rsidR="00A37C9B" w:rsidRPr="00732A99">
        <w:rPr>
          <w:rStyle w:val="PagrindinistekstasDiagrama"/>
          <w:sz w:val="24"/>
          <w:szCs w:val="24"/>
          <w:lang w:val="en-US" w:eastAsia="en-US" w:bidi="en-US"/>
        </w:rPr>
        <w:t>sumuojami visi darbuotojo</w:t>
      </w:r>
      <w:r w:rsidR="00A37C9B" w:rsidRPr="00732A99">
        <w:rPr>
          <w:rStyle w:val="PagrindinistekstasDiagrama"/>
          <w:sz w:val="24"/>
          <w:szCs w:val="24"/>
          <w:lang w:val="en-US" w:eastAsia="en-US" w:bidi="en-US"/>
        </w:rPr>
        <w:br/>
      </w:r>
      <w:r w:rsidR="00A37C9B" w:rsidRPr="00732A99">
        <w:rPr>
          <w:rStyle w:val="PagrindinistekstasDiagrama"/>
          <w:sz w:val="24"/>
          <w:szCs w:val="24"/>
        </w:rPr>
        <w:t xml:space="preserve">išdirbti </w:t>
      </w:r>
      <w:r w:rsidR="00A37C9B" w:rsidRPr="00732A99">
        <w:rPr>
          <w:rStyle w:val="PagrindinistekstasDiagrama"/>
          <w:sz w:val="24"/>
          <w:szCs w:val="24"/>
          <w:lang w:val="en-US" w:eastAsia="en-US" w:bidi="en-US"/>
        </w:rPr>
        <w:t xml:space="preserve">metai, kai darbuotojas dirbo </w:t>
      </w:r>
      <w:r w:rsidR="00A37C9B" w:rsidRPr="00732A99">
        <w:rPr>
          <w:rStyle w:val="PagrindinistekstasDiagrama"/>
          <w:sz w:val="24"/>
          <w:szCs w:val="24"/>
        </w:rPr>
        <w:t xml:space="preserve">analogišką pareiginėje </w:t>
      </w:r>
      <w:r w:rsidR="00A37C9B" w:rsidRPr="00732A99">
        <w:rPr>
          <w:rStyle w:val="PagrindinistekstasDiagrama"/>
          <w:sz w:val="24"/>
          <w:szCs w:val="24"/>
          <w:lang w:val="en-US" w:eastAsia="en-US" w:bidi="en-US"/>
        </w:rPr>
        <w:t xml:space="preserve">instrukcijoje </w:t>
      </w:r>
      <w:r w:rsidR="00A37C9B" w:rsidRPr="00732A99">
        <w:rPr>
          <w:rStyle w:val="PagrindinistekstasDiagrama"/>
          <w:sz w:val="24"/>
          <w:szCs w:val="24"/>
        </w:rPr>
        <w:t xml:space="preserve">nustatytą </w:t>
      </w:r>
      <w:r w:rsidR="00A37C9B" w:rsidRPr="00732A99">
        <w:rPr>
          <w:rStyle w:val="PagrindinistekstasDiagrama"/>
          <w:sz w:val="24"/>
          <w:szCs w:val="24"/>
          <w:lang w:val="en-US" w:eastAsia="en-US" w:bidi="en-US"/>
        </w:rPr>
        <w:t>tam tikros profesijos</w:t>
      </w:r>
      <w:r w:rsidR="00A37C9B" w:rsidRPr="00732A99">
        <w:rPr>
          <w:rStyle w:val="PagrindinistekstasDiagrama"/>
          <w:sz w:val="24"/>
          <w:szCs w:val="24"/>
          <w:lang w:val="en-US" w:eastAsia="en-US" w:bidi="en-US"/>
        </w:rPr>
        <w:br/>
      </w:r>
      <w:r w:rsidR="00A37C9B" w:rsidRPr="00732A99">
        <w:rPr>
          <w:rStyle w:val="PagrindinistekstasDiagrama"/>
          <w:sz w:val="24"/>
          <w:szCs w:val="24"/>
        </w:rPr>
        <w:t xml:space="preserve">darbą </w:t>
      </w:r>
      <w:r w:rsidR="00A37C9B" w:rsidRPr="00732A99">
        <w:rPr>
          <w:rStyle w:val="PagrindinistekstasDiagrama"/>
          <w:sz w:val="24"/>
          <w:szCs w:val="24"/>
          <w:lang w:val="en-US" w:eastAsia="en-US" w:bidi="en-US"/>
        </w:rPr>
        <w:t xml:space="preserve">arba </w:t>
      </w:r>
      <w:r w:rsidR="00A37C9B" w:rsidRPr="00732A99">
        <w:rPr>
          <w:rStyle w:val="PagrindinistekstasDiagrama"/>
          <w:sz w:val="24"/>
          <w:szCs w:val="24"/>
        </w:rPr>
        <w:t xml:space="preserve">vykdė </w:t>
      </w:r>
      <w:r w:rsidR="00A37C9B" w:rsidRPr="00732A99">
        <w:rPr>
          <w:rStyle w:val="PagrindinistekstasDiagrama"/>
          <w:sz w:val="24"/>
          <w:szCs w:val="24"/>
          <w:lang w:val="en-US" w:eastAsia="en-US" w:bidi="en-US"/>
        </w:rPr>
        <w:t xml:space="preserve">funkcijas, </w:t>
      </w:r>
      <w:r w:rsidR="00A37C9B" w:rsidRPr="00732A99">
        <w:rPr>
          <w:rStyle w:val="PagrindinistekstasDiagrama"/>
          <w:sz w:val="24"/>
          <w:szCs w:val="24"/>
        </w:rPr>
        <w:t xml:space="preserve">analogiškas </w:t>
      </w:r>
      <w:r w:rsidR="00A37C9B" w:rsidRPr="00732A99">
        <w:rPr>
          <w:rStyle w:val="PagrindinistekstasDiagrama"/>
          <w:sz w:val="24"/>
          <w:szCs w:val="24"/>
          <w:lang w:val="en-US" w:eastAsia="en-US" w:bidi="en-US"/>
        </w:rPr>
        <w:t xml:space="preserve">nustatytoms </w:t>
      </w:r>
      <w:r w:rsidR="00A37C9B" w:rsidRPr="00732A99">
        <w:rPr>
          <w:rStyle w:val="PagrindinistekstasDiagrama"/>
          <w:sz w:val="24"/>
          <w:szCs w:val="24"/>
        </w:rPr>
        <w:t xml:space="preserve">pareiginėje </w:t>
      </w:r>
      <w:r w:rsidR="00A37C9B" w:rsidRPr="00732A99">
        <w:rPr>
          <w:rStyle w:val="PagrindinistekstasDiagrama"/>
          <w:sz w:val="24"/>
          <w:szCs w:val="24"/>
          <w:lang w:val="en-US" w:eastAsia="en-US" w:bidi="en-US"/>
        </w:rPr>
        <w:t>instrukcijoje funkcijoms). Kintamoji</w:t>
      </w:r>
      <w:r w:rsidR="00A37C9B" w:rsidRPr="00732A99">
        <w:rPr>
          <w:rStyle w:val="PagrindinistekstasDiagrama"/>
          <w:sz w:val="24"/>
          <w:szCs w:val="24"/>
          <w:lang w:val="en-US" w:eastAsia="en-US" w:bidi="en-US"/>
        </w:rPr>
        <w:br/>
        <w:t xml:space="preserve">darbo </w:t>
      </w:r>
      <w:r w:rsidR="00A37C9B" w:rsidRPr="00732A99">
        <w:rPr>
          <w:rStyle w:val="PagrindinistekstasDiagrama"/>
          <w:sz w:val="24"/>
          <w:szCs w:val="24"/>
        </w:rPr>
        <w:t xml:space="preserve">užmokesčio </w:t>
      </w:r>
      <w:r w:rsidR="00A37C9B" w:rsidRPr="00732A99">
        <w:rPr>
          <w:rStyle w:val="PagrindinistekstasDiagrama"/>
          <w:sz w:val="24"/>
          <w:szCs w:val="24"/>
          <w:lang w:val="en-US" w:eastAsia="en-US" w:bidi="en-US"/>
        </w:rPr>
        <w:t xml:space="preserve">dalis </w:t>
      </w:r>
      <w:r w:rsidR="00A37C9B" w:rsidRPr="00732A99">
        <w:rPr>
          <w:rStyle w:val="PagrindinistekstasDiagrama"/>
          <w:sz w:val="24"/>
          <w:szCs w:val="24"/>
        </w:rPr>
        <w:t xml:space="preserve">apskaičiuojama bazinį </w:t>
      </w:r>
      <w:r w:rsidR="00A37C9B" w:rsidRPr="00732A99">
        <w:rPr>
          <w:rStyle w:val="PagrindinistekstasDiagrama"/>
          <w:sz w:val="24"/>
          <w:szCs w:val="24"/>
          <w:lang w:val="en-US" w:eastAsia="en-US" w:bidi="en-US"/>
        </w:rPr>
        <w:t xml:space="preserve">algos </w:t>
      </w:r>
      <w:r w:rsidR="00A37C9B" w:rsidRPr="00732A99">
        <w:rPr>
          <w:rStyle w:val="PagrindinistekstasDiagrama"/>
          <w:sz w:val="24"/>
          <w:szCs w:val="24"/>
        </w:rPr>
        <w:t xml:space="preserve">dydį </w:t>
      </w:r>
      <w:r w:rsidR="00A37C9B" w:rsidRPr="00732A99">
        <w:rPr>
          <w:rStyle w:val="PagrindinistekstasDiagrama"/>
          <w:sz w:val="24"/>
          <w:szCs w:val="24"/>
          <w:lang w:val="en-US" w:eastAsia="en-US" w:bidi="en-US"/>
        </w:rPr>
        <w:t xml:space="preserve">dauginant </w:t>
      </w:r>
      <w:r w:rsidR="00A37C9B" w:rsidRPr="00732A99">
        <w:rPr>
          <w:rStyle w:val="PagrindinistekstasDiagrama"/>
          <w:sz w:val="24"/>
          <w:szCs w:val="24"/>
        </w:rPr>
        <w:t xml:space="preserve">iš </w:t>
      </w:r>
      <w:r w:rsidR="00A37C9B" w:rsidRPr="00732A99">
        <w:rPr>
          <w:rStyle w:val="PagrindinistekstasDiagrama"/>
          <w:sz w:val="24"/>
          <w:szCs w:val="24"/>
          <w:lang w:val="en-US" w:eastAsia="en-US" w:bidi="en-US"/>
        </w:rPr>
        <w:t xml:space="preserve">kintamosios dalies darbo </w:t>
      </w:r>
      <w:r w:rsidR="00A37C9B" w:rsidRPr="00732A99">
        <w:rPr>
          <w:rStyle w:val="PagrindinistekstasDiagrama"/>
          <w:sz w:val="24"/>
          <w:szCs w:val="24"/>
        </w:rPr>
        <w:t>stažo</w:t>
      </w:r>
      <w:r w:rsidR="00A37C9B" w:rsidRPr="00732A99">
        <w:rPr>
          <w:rStyle w:val="PagrindinistekstasDiagrama"/>
          <w:sz w:val="24"/>
          <w:szCs w:val="24"/>
        </w:rPr>
        <w:br/>
      </w:r>
      <w:r w:rsidR="00A37C9B" w:rsidRPr="00732A99">
        <w:rPr>
          <w:rStyle w:val="PagrindinistekstasDiagrama"/>
          <w:sz w:val="24"/>
          <w:szCs w:val="24"/>
          <w:lang w:val="en-US" w:eastAsia="en-US" w:bidi="en-US"/>
        </w:rPr>
        <w:t xml:space="preserve">ir </w:t>
      </w:r>
      <w:r w:rsidR="00A37C9B" w:rsidRPr="00732A99">
        <w:rPr>
          <w:rStyle w:val="PagrindinistekstasDiagrama"/>
          <w:sz w:val="24"/>
          <w:szCs w:val="24"/>
        </w:rPr>
        <w:t xml:space="preserve">sudėtingumo koeficientų nurodytų šio Aprašo </w:t>
      </w:r>
      <w:r w:rsidR="00A37C9B" w:rsidRPr="00732A99">
        <w:rPr>
          <w:rStyle w:val="PagrindinistekstasDiagrama"/>
          <w:sz w:val="24"/>
          <w:szCs w:val="24"/>
          <w:lang w:val="en-US" w:eastAsia="en-US" w:bidi="en-US"/>
        </w:rPr>
        <w:t>2 priede, mokant proporcingai dirbtam laikui.</w:t>
      </w:r>
      <w:r w:rsidR="00A37C9B" w:rsidRPr="00732A99">
        <w:rPr>
          <w:rStyle w:val="PagrindinistekstasDiagrama"/>
          <w:sz w:val="24"/>
          <w:szCs w:val="24"/>
          <w:lang w:val="en-US" w:eastAsia="en-US" w:bidi="en-US"/>
        </w:rPr>
        <w:br/>
        <w:t xml:space="preserve">Vadovaujantiems darbuotojams </w:t>
      </w:r>
      <w:r w:rsidR="00A37C9B" w:rsidRPr="00732A99">
        <w:rPr>
          <w:rStyle w:val="PagrindinistekstasDiagrama"/>
          <w:sz w:val="24"/>
          <w:szCs w:val="24"/>
        </w:rPr>
        <w:t xml:space="preserve">apskaičiuota </w:t>
      </w:r>
      <w:r w:rsidR="00A37C9B" w:rsidRPr="00732A99">
        <w:rPr>
          <w:rStyle w:val="PagrindinistekstasDiagrama"/>
          <w:sz w:val="24"/>
          <w:szCs w:val="24"/>
          <w:lang w:val="en-US" w:eastAsia="en-US" w:bidi="en-US"/>
        </w:rPr>
        <w:t xml:space="preserve">Kintamoji darbo </w:t>
      </w:r>
      <w:r w:rsidR="00A37C9B" w:rsidRPr="00732A99">
        <w:rPr>
          <w:rStyle w:val="PagrindinistekstasDiagrama"/>
          <w:sz w:val="24"/>
          <w:szCs w:val="24"/>
        </w:rPr>
        <w:t xml:space="preserve">užmokesčio </w:t>
      </w:r>
      <w:r w:rsidR="00A37C9B" w:rsidRPr="00732A99">
        <w:rPr>
          <w:rStyle w:val="PagrindinistekstasDiagrama"/>
          <w:sz w:val="24"/>
          <w:szCs w:val="24"/>
          <w:lang w:val="en-US" w:eastAsia="en-US" w:bidi="en-US"/>
        </w:rPr>
        <w:t xml:space="preserve">dalis gali </w:t>
      </w:r>
      <w:r w:rsidR="00A37C9B" w:rsidRPr="00732A99">
        <w:rPr>
          <w:rStyle w:val="PagrindinistekstasDiagrama"/>
          <w:sz w:val="24"/>
          <w:szCs w:val="24"/>
        </w:rPr>
        <w:t xml:space="preserve">būti </w:t>
      </w:r>
      <w:r w:rsidR="00A37C9B" w:rsidRPr="00732A99">
        <w:rPr>
          <w:rStyle w:val="PagrindinistekstasDiagrama"/>
          <w:sz w:val="24"/>
          <w:szCs w:val="24"/>
          <w:lang w:val="en-US" w:eastAsia="en-US" w:bidi="en-US"/>
        </w:rPr>
        <w:t>koreguojama</w:t>
      </w:r>
      <w:r w:rsidR="00A37C9B" w:rsidRPr="00732A99">
        <w:rPr>
          <w:rStyle w:val="PagrindinistekstasDiagrama"/>
          <w:sz w:val="24"/>
          <w:szCs w:val="24"/>
          <w:lang w:val="en-US" w:eastAsia="en-US" w:bidi="en-US"/>
        </w:rPr>
        <w:br/>
      </w:r>
      <w:r w:rsidR="00A37C9B" w:rsidRPr="00732A99">
        <w:rPr>
          <w:rStyle w:val="PagrindinistekstasDiagrama"/>
          <w:sz w:val="24"/>
          <w:szCs w:val="24"/>
        </w:rPr>
        <w:t xml:space="preserve">atsižvelgiant į praėjusių kalendorinių metų įstaigos </w:t>
      </w:r>
      <w:r w:rsidR="00A37C9B" w:rsidRPr="00732A99">
        <w:rPr>
          <w:rStyle w:val="PagrindinistekstasDiagrama"/>
          <w:sz w:val="24"/>
          <w:szCs w:val="24"/>
          <w:lang w:val="en-US" w:eastAsia="en-US" w:bidi="en-US"/>
        </w:rPr>
        <w:t>veiklos rezultatus.</w:t>
      </w:r>
    </w:p>
    <w:p w14:paraId="092AC53F" w14:textId="75720480" w:rsidR="00211B74" w:rsidRPr="00732A99" w:rsidRDefault="002B5652" w:rsidP="009016A3">
      <w:pPr>
        <w:pStyle w:val="Pagrindinistekstas"/>
        <w:tabs>
          <w:tab w:val="left" w:pos="1653"/>
        </w:tabs>
        <w:ind w:firstLine="851"/>
        <w:jc w:val="both"/>
        <w:rPr>
          <w:sz w:val="24"/>
          <w:szCs w:val="24"/>
        </w:rPr>
      </w:pPr>
      <w:r w:rsidRPr="00732A99">
        <w:rPr>
          <w:sz w:val="24"/>
          <w:szCs w:val="24"/>
        </w:rPr>
        <w:tab/>
      </w:r>
      <w:r w:rsidRPr="00732A99">
        <w:rPr>
          <w:sz w:val="24"/>
          <w:szCs w:val="24"/>
        </w:rPr>
        <w:tab/>
      </w:r>
      <w:r w:rsidRPr="00732A99">
        <w:rPr>
          <w:sz w:val="24"/>
          <w:szCs w:val="24"/>
        </w:rPr>
        <w:tab/>
      </w:r>
      <w:r w:rsidRPr="00732A99">
        <w:rPr>
          <w:sz w:val="24"/>
          <w:szCs w:val="24"/>
        </w:rPr>
        <w:tab/>
      </w:r>
    </w:p>
    <w:p w14:paraId="0C09C3B0" w14:textId="77777777" w:rsidR="0033157B" w:rsidRPr="00732A99" w:rsidRDefault="00074DBB" w:rsidP="0033157B">
      <w:pPr>
        <w:pStyle w:val="Bodytext3"/>
        <w:shd w:val="clear" w:color="auto" w:fill="auto"/>
        <w:tabs>
          <w:tab w:val="left" w:pos="3718"/>
        </w:tabs>
        <w:spacing w:before="0" w:after="0" w:line="240" w:lineRule="auto"/>
        <w:rPr>
          <w:rFonts w:cs="Times New Roman"/>
          <w:color w:val="auto"/>
          <w:sz w:val="24"/>
          <w:szCs w:val="24"/>
        </w:rPr>
      </w:pPr>
      <w:r w:rsidRPr="00732A99">
        <w:rPr>
          <w:rFonts w:cs="Times New Roman"/>
          <w:color w:val="auto"/>
          <w:sz w:val="24"/>
          <w:szCs w:val="24"/>
        </w:rPr>
        <w:t>V</w:t>
      </w:r>
      <w:r w:rsidR="0033157B" w:rsidRPr="00732A99">
        <w:rPr>
          <w:rFonts w:cs="Times New Roman"/>
          <w:b w:val="0"/>
          <w:color w:val="auto"/>
          <w:sz w:val="24"/>
          <w:szCs w:val="24"/>
        </w:rPr>
        <w:t xml:space="preserve"> </w:t>
      </w:r>
      <w:r w:rsidR="0033157B" w:rsidRPr="00732A99">
        <w:rPr>
          <w:rFonts w:cs="Times New Roman"/>
          <w:color w:val="auto"/>
          <w:sz w:val="24"/>
          <w:szCs w:val="24"/>
        </w:rPr>
        <w:t>SKYRIUS</w:t>
      </w:r>
    </w:p>
    <w:p w14:paraId="62849989" w14:textId="77777777" w:rsidR="00946A08" w:rsidRDefault="00BA229A" w:rsidP="00074DBB">
      <w:pPr>
        <w:pStyle w:val="Bodytext2"/>
        <w:shd w:val="clear" w:color="auto" w:fill="auto"/>
        <w:spacing w:after="0" w:line="240" w:lineRule="auto"/>
        <w:jc w:val="center"/>
        <w:rPr>
          <w:b/>
          <w:color w:val="auto"/>
          <w:sz w:val="24"/>
          <w:szCs w:val="24"/>
        </w:rPr>
      </w:pPr>
      <w:r w:rsidRPr="00732A99">
        <w:rPr>
          <w:b/>
          <w:color w:val="auto"/>
          <w:sz w:val="24"/>
          <w:szCs w:val="24"/>
        </w:rPr>
        <w:t>PAPILDOMOS DARBO UŽMOKESČIO DALIES –</w:t>
      </w:r>
      <w:r w:rsidR="000F362A" w:rsidRPr="00732A99">
        <w:rPr>
          <w:b/>
          <w:color w:val="auto"/>
          <w:sz w:val="24"/>
          <w:szCs w:val="24"/>
        </w:rPr>
        <w:t xml:space="preserve"> </w:t>
      </w:r>
      <w:r w:rsidR="00BE500A" w:rsidRPr="00732A99">
        <w:rPr>
          <w:b/>
          <w:color w:val="auto"/>
          <w:sz w:val="24"/>
          <w:szCs w:val="24"/>
        </w:rPr>
        <w:t>PRIED</w:t>
      </w:r>
      <w:r w:rsidRPr="00732A99">
        <w:rPr>
          <w:b/>
          <w:color w:val="auto"/>
          <w:sz w:val="24"/>
          <w:szCs w:val="24"/>
        </w:rPr>
        <w:t xml:space="preserve">Ų, PRIEMOKŲ </w:t>
      </w:r>
    </w:p>
    <w:p w14:paraId="6DA4FC3E" w14:textId="5C5275F8" w:rsidR="00DF51CD" w:rsidRPr="00732A99" w:rsidRDefault="00BA229A" w:rsidP="00074DBB">
      <w:pPr>
        <w:pStyle w:val="Bodytext2"/>
        <w:shd w:val="clear" w:color="auto" w:fill="auto"/>
        <w:spacing w:after="0" w:line="240" w:lineRule="auto"/>
        <w:jc w:val="center"/>
        <w:rPr>
          <w:b/>
          <w:color w:val="auto"/>
          <w:sz w:val="24"/>
          <w:szCs w:val="24"/>
        </w:rPr>
      </w:pPr>
      <w:r w:rsidRPr="00732A99">
        <w:rPr>
          <w:b/>
          <w:color w:val="auto"/>
          <w:sz w:val="24"/>
          <w:szCs w:val="24"/>
        </w:rPr>
        <w:t>SKYRIMO TVARKA</w:t>
      </w:r>
    </w:p>
    <w:p w14:paraId="6D6DD766" w14:textId="77777777" w:rsidR="00BE500A" w:rsidRPr="00732A99" w:rsidRDefault="00BE500A" w:rsidP="00946B92">
      <w:pPr>
        <w:pStyle w:val="Bodytext2"/>
        <w:shd w:val="clear" w:color="auto" w:fill="auto"/>
        <w:spacing w:after="0" w:line="240" w:lineRule="auto"/>
        <w:ind w:firstLine="851"/>
        <w:jc w:val="both"/>
        <w:rPr>
          <w:b/>
          <w:color w:val="auto"/>
          <w:sz w:val="24"/>
          <w:szCs w:val="24"/>
        </w:rPr>
      </w:pPr>
    </w:p>
    <w:p w14:paraId="29ED4E14" w14:textId="436D85B0" w:rsidR="00BE500A" w:rsidRPr="00732A99" w:rsidRDefault="00CB6D4C" w:rsidP="00946B92">
      <w:pPr>
        <w:pStyle w:val="Bodytext2"/>
        <w:shd w:val="clear" w:color="auto" w:fill="auto"/>
        <w:tabs>
          <w:tab w:val="left" w:pos="284"/>
          <w:tab w:val="left" w:pos="993"/>
        </w:tabs>
        <w:spacing w:after="0" w:line="240" w:lineRule="auto"/>
        <w:ind w:firstLine="851"/>
        <w:jc w:val="both"/>
        <w:rPr>
          <w:color w:val="auto"/>
          <w:sz w:val="24"/>
          <w:szCs w:val="24"/>
        </w:rPr>
      </w:pPr>
      <w:r w:rsidRPr="00732A99">
        <w:rPr>
          <w:b/>
          <w:color w:val="auto"/>
          <w:sz w:val="24"/>
          <w:szCs w:val="24"/>
        </w:rPr>
        <w:tab/>
      </w:r>
      <w:r w:rsidR="00732821" w:rsidRPr="00732A99">
        <w:rPr>
          <w:color w:val="auto"/>
          <w:sz w:val="24"/>
          <w:szCs w:val="24"/>
        </w:rPr>
        <w:t>2</w:t>
      </w:r>
      <w:r w:rsidR="00790638" w:rsidRPr="00732A99">
        <w:rPr>
          <w:color w:val="auto"/>
          <w:sz w:val="24"/>
          <w:szCs w:val="24"/>
        </w:rPr>
        <w:t>3</w:t>
      </w:r>
      <w:r w:rsidR="00BE500A" w:rsidRPr="00732A99">
        <w:rPr>
          <w:color w:val="auto"/>
          <w:sz w:val="24"/>
          <w:szCs w:val="24"/>
        </w:rPr>
        <w:t>. Ligoninės darbuotojams, be pagrindinio darbo užmokesčio gali būti mokama papildoma darbo užmokesčio sudedamoji dalis – priedas</w:t>
      </w:r>
      <w:r w:rsidR="00BA229A" w:rsidRPr="00732A99">
        <w:rPr>
          <w:color w:val="auto"/>
          <w:sz w:val="24"/>
          <w:szCs w:val="24"/>
        </w:rPr>
        <w:t xml:space="preserve">, </w:t>
      </w:r>
      <w:r w:rsidR="00482278" w:rsidRPr="00732A99">
        <w:rPr>
          <w:color w:val="auto"/>
          <w:sz w:val="24"/>
          <w:szCs w:val="24"/>
        </w:rPr>
        <w:t>priemoka</w:t>
      </w:r>
      <w:r w:rsidR="00075A6A">
        <w:rPr>
          <w:color w:val="auto"/>
          <w:sz w:val="24"/>
          <w:szCs w:val="24"/>
        </w:rPr>
        <w:t>.</w:t>
      </w:r>
      <w:r w:rsidR="00BE500A" w:rsidRPr="00732A99">
        <w:rPr>
          <w:color w:val="auto"/>
          <w:sz w:val="24"/>
          <w:szCs w:val="24"/>
        </w:rPr>
        <w:t xml:space="preserve"> </w:t>
      </w:r>
    </w:p>
    <w:p w14:paraId="23AEE854" w14:textId="19FEF824" w:rsidR="00752114" w:rsidRPr="00732A99" w:rsidRDefault="00C30976" w:rsidP="00752114">
      <w:pPr>
        <w:ind w:firstLine="851"/>
        <w:jc w:val="both"/>
        <w:rPr>
          <w:rFonts w:ascii="Times New Roman" w:hAnsi="Times New Roman" w:cs="Times New Roman"/>
          <w:color w:val="auto"/>
        </w:rPr>
      </w:pPr>
      <w:r w:rsidRPr="00732A99">
        <w:rPr>
          <w:rFonts w:ascii="Times New Roman" w:hAnsi="Times New Roman" w:cs="Times New Roman"/>
          <w:color w:val="auto"/>
        </w:rPr>
        <w:t xml:space="preserve">  </w:t>
      </w:r>
      <w:r w:rsidR="00732821" w:rsidRPr="00732A99">
        <w:rPr>
          <w:rFonts w:ascii="Times New Roman" w:hAnsi="Times New Roman" w:cs="Times New Roman"/>
          <w:color w:val="auto"/>
        </w:rPr>
        <w:t>2</w:t>
      </w:r>
      <w:r w:rsidR="00790638" w:rsidRPr="00732A99">
        <w:rPr>
          <w:rFonts w:ascii="Times New Roman" w:hAnsi="Times New Roman" w:cs="Times New Roman"/>
          <w:color w:val="auto"/>
        </w:rPr>
        <w:t>4</w:t>
      </w:r>
      <w:r w:rsidR="002C1122" w:rsidRPr="00732A99">
        <w:rPr>
          <w:rFonts w:ascii="Times New Roman" w:hAnsi="Times New Roman" w:cs="Times New Roman"/>
          <w:color w:val="auto"/>
        </w:rPr>
        <w:t>. Priedai ir priemokos skiri</w:t>
      </w:r>
      <w:r w:rsidR="004E33C7" w:rsidRPr="00732A99">
        <w:rPr>
          <w:rFonts w:ascii="Times New Roman" w:hAnsi="Times New Roman" w:cs="Times New Roman"/>
          <w:color w:val="auto"/>
        </w:rPr>
        <w:t>amos nurodant konkretų terminą</w:t>
      </w:r>
      <w:r w:rsidR="002A3ACA" w:rsidRPr="00732A99">
        <w:rPr>
          <w:rFonts w:ascii="Times New Roman" w:hAnsi="Times New Roman" w:cs="Times New Roman"/>
          <w:color w:val="auto"/>
        </w:rPr>
        <w:t>. U</w:t>
      </w:r>
      <w:r w:rsidR="001D21B5" w:rsidRPr="00732A99">
        <w:rPr>
          <w:rFonts w:ascii="Times New Roman" w:hAnsi="Times New Roman" w:cs="Times New Roman"/>
          <w:color w:val="auto"/>
        </w:rPr>
        <w:t>ž vadovaujamąjį darbą</w:t>
      </w:r>
      <w:r w:rsidR="00525328" w:rsidRPr="00732A99">
        <w:rPr>
          <w:rFonts w:ascii="Times New Roman" w:hAnsi="Times New Roman" w:cs="Times New Roman"/>
          <w:color w:val="auto"/>
        </w:rPr>
        <w:t xml:space="preserve"> ir mokslo laipsnį bei išsilavinimą</w:t>
      </w:r>
      <w:r w:rsidR="007B346B" w:rsidRPr="00732A99">
        <w:rPr>
          <w:rFonts w:ascii="Times New Roman" w:hAnsi="Times New Roman" w:cs="Times New Roman"/>
          <w:color w:val="auto"/>
        </w:rPr>
        <w:t xml:space="preserve"> mokami pastoviai.</w:t>
      </w:r>
      <w:r w:rsidR="00A33046" w:rsidRPr="00732A99">
        <w:rPr>
          <w:rFonts w:ascii="Times New Roman" w:hAnsi="Times New Roman" w:cs="Times New Roman"/>
          <w:color w:val="auto"/>
        </w:rPr>
        <w:t xml:space="preserve"> </w:t>
      </w:r>
      <w:r w:rsidR="00752114" w:rsidRPr="00732A99">
        <w:rPr>
          <w:rFonts w:ascii="Times New Roman" w:hAnsi="Times New Roman" w:cs="Times New Roman"/>
          <w:color w:val="auto"/>
        </w:rPr>
        <w:t>Darbuotojams, teikiantiems sveikatos priežiūros paslaugas, kurių darbo grafike nustatyta pamainos trukmė sudaro 24 valandas, už kiekvienos tokios pamainos metu vykdomą pamainos perdavimą, mokamas ne mažesnio nei 0,25 valandos darbuotojo nustatyto mėnesinio darbo užmokesčio dydžio priedas.</w:t>
      </w:r>
    </w:p>
    <w:p w14:paraId="0FD93002" w14:textId="40B0F5AC" w:rsidR="002C1122" w:rsidRPr="00732A99" w:rsidRDefault="00946B92" w:rsidP="00946B92">
      <w:pPr>
        <w:pStyle w:val="Bodytext2"/>
        <w:shd w:val="clear" w:color="auto" w:fill="auto"/>
        <w:tabs>
          <w:tab w:val="left" w:pos="284"/>
          <w:tab w:val="left" w:pos="993"/>
        </w:tabs>
        <w:spacing w:after="0" w:line="240" w:lineRule="auto"/>
        <w:jc w:val="both"/>
        <w:rPr>
          <w:color w:val="auto"/>
          <w:sz w:val="24"/>
          <w:szCs w:val="24"/>
        </w:rPr>
      </w:pPr>
      <w:r w:rsidRPr="00732A99">
        <w:rPr>
          <w:color w:val="auto"/>
          <w:sz w:val="24"/>
          <w:szCs w:val="24"/>
        </w:rPr>
        <w:tab/>
      </w:r>
      <w:r w:rsidRPr="00732A99">
        <w:rPr>
          <w:color w:val="auto"/>
          <w:sz w:val="24"/>
          <w:szCs w:val="24"/>
        </w:rPr>
        <w:tab/>
        <w:t>2</w:t>
      </w:r>
      <w:r w:rsidR="00790638" w:rsidRPr="00732A99">
        <w:rPr>
          <w:color w:val="auto"/>
          <w:sz w:val="24"/>
          <w:szCs w:val="24"/>
        </w:rPr>
        <w:t>5</w:t>
      </w:r>
      <w:r w:rsidRPr="00732A99">
        <w:rPr>
          <w:color w:val="auto"/>
          <w:sz w:val="24"/>
          <w:szCs w:val="24"/>
        </w:rPr>
        <w:t xml:space="preserve">. </w:t>
      </w:r>
      <w:r w:rsidR="00A33046" w:rsidRPr="00732A99">
        <w:rPr>
          <w:color w:val="auto"/>
          <w:sz w:val="24"/>
          <w:szCs w:val="24"/>
        </w:rPr>
        <w:t>Priedų ir priemokų suma negali viršyti darbuotojo pagrindinio darbo užmokesčio dydžio.</w:t>
      </w:r>
    </w:p>
    <w:p w14:paraId="704E93BC" w14:textId="273103C7" w:rsidR="00A33046" w:rsidRPr="00732A99" w:rsidRDefault="00CB6D4C" w:rsidP="00790638">
      <w:pPr>
        <w:pStyle w:val="Bodytext2"/>
        <w:shd w:val="clear" w:color="auto" w:fill="auto"/>
        <w:tabs>
          <w:tab w:val="left" w:pos="993"/>
          <w:tab w:val="left" w:pos="1418"/>
        </w:tabs>
        <w:spacing w:after="0" w:line="240" w:lineRule="auto"/>
        <w:ind w:firstLine="851"/>
        <w:jc w:val="both"/>
        <w:rPr>
          <w:color w:val="auto"/>
          <w:sz w:val="24"/>
          <w:szCs w:val="24"/>
        </w:rPr>
      </w:pPr>
      <w:r w:rsidRPr="00732A99">
        <w:rPr>
          <w:color w:val="auto"/>
          <w:sz w:val="24"/>
          <w:szCs w:val="24"/>
        </w:rPr>
        <w:tab/>
      </w:r>
      <w:r w:rsidR="00A33046" w:rsidRPr="00732A99">
        <w:rPr>
          <w:color w:val="auto"/>
          <w:sz w:val="24"/>
          <w:szCs w:val="24"/>
        </w:rPr>
        <w:t>2</w:t>
      </w:r>
      <w:r w:rsidR="00790638" w:rsidRPr="00732A99">
        <w:rPr>
          <w:color w:val="auto"/>
          <w:sz w:val="24"/>
          <w:szCs w:val="24"/>
        </w:rPr>
        <w:t>6</w:t>
      </w:r>
      <w:r w:rsidR="00A33046" w:rsidRPr="00732A99">
        <w:rPr>
          <w:color w:val="auto"/>
          <w:sz w:val="24"/>
          <w:szCs w:val="24"/>
        </w:rPr>
        <w:t>. Ligoninės darbuotojams priedai skiriami ir panaikinami</w:t>
      </w:r>
      <w:r w:rsidR="007C23F1" w:rsidRPr="00732A99">
        <w:rPr>
          <w:color w:val="auto"/>
          <w:sz w:val="24"/>
          <w:szCs w:val="24"/>
        </w:rPr>
        <w:t>, jų dydžiai nustatomi</w:t>
      </w:r>
      <w:r w:rsidR="00A33046" w:rsidRPr="00732A99">
        <w:rPr>
          <w:color w:val="auto"/>
          <w:sz w:val="24"/>
          <w:szCs w:val="24"/>
        </w:rPr>
        <w:t xml:space="preserve"> Ligoninės direktoriaus įsakymu. Priedo dydis gali būti nustatomas fiksuota pinigų suma arba procentais nuo pagrindinio darbo užmokesčio. Priedas skiriamas neterminuotai ir gali būti pakeistas arba panaikintas šiais atvejais:</w:t>
      </w:r>
    </w:p>
    <w:p w14:paraId="11867AB3" w14:textId="7E48DDFD" w:rsidR="00A33046" w:rsidRPr="00732A99" w:rsidRDefault="00A33046"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6</w:t>
      </w:r>
      <w:r w:rsidRPr="00732A99">
        <w:rPr>
          <w:color w:val="auto"/>
          <w:sz w:val="24"/>
          <w:szCs w:val="24"/>
        </w:rPr>
        <w:t>.1. išnykus priedo skyrimo pagrindui;</w:t>
      </w:r>
    </w:p>
    <w:p w14:paraId="6F1DF1FA" w14:textId="60F56DEB" w:rsidR="00A33046" w:rsidRPr="00732A99" w:rsidRDefault="00A33046"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6</w:t>
      </w:r>
      <w:r w:rsidRPr="00732A99">
        <w:rPr>
          <w:color w:val="auto"/>
          <w:sz w:val="24"/>
          <w:szCs w:val="24"/>
        </w:rPr>
        <w:t>.2. darbuotojas nevykdo arba netinkamai vykdo jam pavestą darbą, užduotį;</w:t>
      </w:r>
    </w:p>
    <w:p w14:paraId="6AD8F290" w14:textId="45677254" w:rsidR="00A33046" w:rsidRPr="00732A99" w:rsidRDefault="00A33046"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6</w:t>
      </w:r>
      <w:r w:rsidRPr="00732A99">
        <w:rPr>
          <w:color w:val="auto"/>
          <w:sz w:val="24"/>
          <w:szCs w:val="24"/>
        </w:rPr>
        <w:t>.3. už pagrįstas pretenzijas, skundus ir pastabas;</w:t>
      </w:r>
    </w:p>
    <w:p w14:paraId="1FDE6A23" w14:textId="26D335CA" w:rsidR="00A33046" w:rsidRPr="00732A99" w:rsidRDefault="00A33046" w:rsidP="00946B92">
      <w:pPr>
        <w:pStyle w:val="Bodytext2"/>
        <w:shd w:val="clear" w:color="auto" w:fill="auto"/>
        <w:tabs>
          <w:tab w:val="left" w:pos="993"/>
          <w:tab w:val="left" w:pos="1418"/>
        </w:tabs>
        <w:spacing w:after="0" w:line="240" w:lineRule="auto"/>
        <w:ind w:firstLine="851"/>
        <w:jc w:val="both"/>
        <w:rPr>
          <w:color w:val="auto"/>
          <w:sz w:val="24"/>
          <w:szCs w:val="24"/>
        </w:rPr>
      </w:pPr>
      <w:r w:rsidRPr="00732A99">
        <w:rPr>
          <w:color w:val="auto"/>
          <w:sz w:val="24"/>
          <w:szCs w:val="24"/>
        </w:rPr>
        <w:lastRenderedPageBreak/>
        <w:t>2</w:t>
      </w:r>
      <w:r w:rsidR="00790638" w:rsidRPr="00732A99">
        <w:rPr>
          <w:color w:val="auto"/>
          <w:sz w:val="24"/>
          <w:szCs w:val="24"/>
        </w:rPr>
        <w:t>6</w:t>
      </w:r>
      <w:r w:rsidRPr="00732A99">
        <w:rPr>
          <w:color w:val="auto"/>
          <w:sz w:val="24"/>
          <w:szCs w:val="24"/>
        </w:rPr>
        <w:t>.4. sumažėjus darbo krūviui;</w:t>
      </w:r>
    </w:p>
    <w:p w14:paraId="329A82E1" w14:textId="54D3A1F0" w:rsidR="00A33046" w:rsidRPr="00732A99" w:rsidRDefault="00A33046"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6</w:t>
      </w:r>
      <w:r w:rsidRPr="00732A99">
        <w:rPr>
          <w:color w:val="auto"/>
          <w:sz w:val="24"/>
          <w:szCs w:val="24"/>
        </w:rPr>
        <w:t>.5. už darbo drausmės pažeidimus;</w:t>
      </w:r>
    </w:p>
    <w:p w14:paraId="6C9BB41F" w14:textId="35542BFF" w:rsidR="00A33046" w:rsidRPr="00732A99" w:rsidRDefault="00A33046"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6</w:t>
      </w:r>
      <w:r w:rsidRPr="00732A99">
        <w:rPr>
          <w:color w:val="auto"/>
          <w:sz w:val="24"/>
          <w:szCs w:val="24"/>
        </w:rPr>
        <w:t>.6. už medicininių dokumentų įforminimo taisyklių ar terminų pažeidimus;</w:t>
      </w:r>
    </w:p>
    <w:p w14:paraId="2C5A06EB" w14:textId="2676A8CD" w:rsidR="00A33046" w:rsidRPr="00732A99" w:rsidRDefault="00A33046" w:rsidP="00946B92">
      <w:pPr>
        <w:pStyle w:val="Bodytext2"/>
        <w:shd w:val="clear" w:color="auto" w:fill="auto"/>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6</w:t>
      </w:r>
      <w:r w:rsidRPr="00732A99">
        <w:rPr>
          <w:color w:val="auto"/>
          <w:sz w:val="24"/>
          <w:szCs w:val="24"/>
        </w:rPr>
        <w:t xml:space="preserve">.7. pablogėjus Ligoninės finansinei būklei (sumažintas finansavimas, ar dėl nenumatytų priežasčių pablogėja Ligoninės finansinė būklė). </w:t>
      </w:r>
    </w:p>
    <w:p w14:paraId="0CBF4811" w14:textId="11897D43" w:rsidR="00741AFD" w:rsidRPr="00732A99" w:rsidRDefault="00741AFD" w:rsidP="00946B92">
      <w:pPr>
        <w:pStyle w:val="Bodytext2"/>
        <w:shd w:val="clear" w:color="auto" w:fill="auto"/>
        <w:tabs>
          <w:tab w:val="left" w:pos="993"/>
        </w:tabs>
        <w:spacing w:after="0" w:line="240" w:lineRule="auto"/>
        <w:ind w:firstLine="851"/>
        <w:jc w:val="both"/>
        <w:rPr>
          <w:color w:val="auto"/>
          <w:sz w:val="24"/>
          <w:szCs w:val="24"/>
        </w:rPr>
      </w:pPr>
      <w:r w:rsidRPr="00732A99">
        <w:rPr>
          <w:color w:val="auto"/>
          <w:sz w:val="24"/>
          <w:szCs w:val="24"/>
        </w:rPr>
        <w:t>2</w:t>
      </w:r>
      <w:r w:rsidR="00790638" w:rsidRPr="00732A99">
        <w:rPr>
          <w:color w:val="auto"/>
          <w:sz w:val="24"/>
          <w:szCs w:val="24"/>
        </w:rPr>
        <w:t>7</w:t>
      </w:r>
      <w:r w:rsidRPr="00732A99">
        <w:rPr>
          <w:color w:val="auto"/>
          <w:sz w:val="24"/>
          <w:szCs w:val="24"/>
        </w:rPr>
        <w:t xml:space="preserve">. </w:t>
      </w:r>
      <w:r w:rsidRPr="00732A99">
        <w:rPr>
          <w:bCs/>
          <w:color w:val="auto"/>
          <w:sz w:val="24"/>
          <w:szCs w:val="24"/>
        </w:rPr>
        <w:t>Priemokos</w:t>
      </w:r>
      <w:r w:rsidRPr="00732A99">
        <w:rPr>
          <w:color w:val="auto"/>
          <w:sz w:val="24"/>
          <w:szCs w:val="24"/>
        </w:rPr>
        <w:t xml:space="preserve"> </w:t>
      </w:r>
      <w:r w:rsidR="00A20BE2" w:rsidRPr="00732A99">
        <w:rPr>
          <w:color w:val="auto"/>
          <w:sz w:val="24"/>
          <w:szCs w:val="24"/>
        </w:rPr>
        <w:t>nustatomos Ligoninės direktoriaus įsakymu</w:t>
      </w:r>
      <w:r w:rsidR="005B68F7" w:rsidRPr="00732A99">
        <w:rPr>
          <w:color w:val="auto"/>
          <w:sz w:val="24"/>
          <w:szCs w:val="24"/>
        </w:rPr>
        <w:t xml:space="preserve"> ir </w:t>
      </w:r>
      <w:r w:rsidRPr="00732A99">
        <w:rPr>
          <w:color w:val="auto"/>
          <w:sz w:val="24"/>
          <w:szCs w:val="24"/>
        </w:rPr>
        <w:t>mokamos vadovaujantis Lietuvos Respublikos darbo kodeksu</w:t>
      </w:r>
      <w:r w:rsidR="00701E97" w:rsidRPr="00732A99">
        <w:rPr>
          <w:color w:val="auto"/>
          <w:sz w:val="24"/>
          <w:szCs w:val="24"/>
        </w:rPr>
        <w:t>, Lietuvos nacionalinės sveikatos sistemos šakos kolektyvine sutartimi</w:t>
      </w:r>
      <w:r w:rsidRPr="00732A99">
        <w:rPr>
          <w:color w:val="auto"/>
          <w:sz w:val="24"/>
          <w:szCs w:val="24"/>
        </w:rPr>
        <w:t xml:space="preserve"> ir kitais teisės aktais</w:t>
      </w:r>
      <w:r w:rsidR="005B68F7" w:rsidRPr="00732A99">
        <w:rPr>
          <w:color w:val="auto"/>
          <w:sz w:val="24"/>
          <w:szCs w:val="24"/>
        </w:rPr>
        <w:t>.</w:t>
      </w:r>
      <w:r w:rsidRPr="00732A99">
        <w:rPr>
          <w:color w:val="auto"/>
          <w:sz w:val="24"/>
          <w:szCs w:val="24"/>
        </w:rPr>
        <w:t xml:space="preserve"> </w:t>
      </w:r>
    </w:p>
    <w:p w14:paraId="213C596B" w14:textId="19F4C153" w:rsidR="00741AFD" w:rsidRPr="00732A99" w:rsidRDefault="00790638" w:rsidP="00946B92">
      <w:pPr>
        <w:pStyle w:val="Bodytext2"/>
        <w:shd w:val="clear" w:color="auto" w:fill="auto"/>
        <w:spacing w:after="0" w:line="240" w:lineRule="auto"/>
        <w:ind w:firstLine="851"/>
        <w:jc w:val="both"/>
        <w:rPr>
          <w:color w:val="auto"/>
          <w:sz w:val="24"/>
          <w:szCs w:val="24"/>
        </w:rPr>
      </w:pPr>
      <w:r w:rsidRPr="00732A99">
        <w:rPr>
          <w:color w:val="auto"/>
          <w:sz w:val="24"/>
          <w:szCs w:val="24"/>
        </w:rPr>
        <w:t>28</w:t>
      </w:r>
      <w:r w:rsidR="00741AFD" w:rsidRPr="00732A99">
        <w:rPr>
          <w:color w:val="auto"/>
          <w:sz w:val="24"/>
          <w:szCs w:val="24"/>
        </w:rPr>
        <w:t xml:space="preserve">. Apmokėjimas už darbą naktį, švenčių dienomis ir už viršvalandinį darbą apmokamas taip kaip nustatyta Lietuvos nacionalinės sveikatos sistemos šakos kolektyvinėje sutartyje ir Lietuvos Respublikos darbo kodekse (darbuotojo prašymu darbo poilsio ar švenčių dienomis laikas ar viršvalandinio darbo laikas gali būti pridedami prie kasmetinių atostogų laiko). </w:t>
      </w:r>
    </w:p>
    <w:p w14:paraId="233F1BEA" w14:textId="77777777" w:rsidR="00741AFD" w:rsidRPr="00732A99" w:rsidRDefault="00741AFD" w:rsidP="00A33046">
      <w:pPr>
        <w:pStyle w:val="Bodytext2"/>
        <w:shd w:val="clear" w:color="auto" w:fill="auto"/>
        <w:spacing w:after="0" w:line="240" w:lineRule="auto"/>
        <w:ind w:firstLine="993"/>
        <w:jc w:val="both"/>
        <w:rPr>
          <w:color w:val="auto"/>
          <w:sz w:val="24"/>
          <w:szCs w:val="24"/>
        </w:rPr>
      </w:pPr>
      <w:r w:rsidRPr="00732A99">
        <w:rPr>
          <w:color w:val="auto"/>
          <w:sz w:val="24"/>
          <w:szCs w:val="24"/>
        </w:rPr>
        <w:tab/>
      </w:r>
      <w:r w:rsidRPr="00732A99">
        <w:rPr>
          <w:color w:val="auto"/>
          <w:sz w:val="24"/>
          <w:szCs w:val="24"/>
        </w:rPr>
        <w:tab/>
      </w:r>
      <w:r w:rsidRPr="00732A99">
        <w:rPr>
          <w:color w:val="auto"/>
          <w:sz w:val="24"/>
          <w:szCs w:val="24"/>
        </w:rPr>
        <w:tab/>
      </w:r>
      <w:r w:rsidRPr="00732A99">
        <w:rPr>
          <w:color w:val="auto"/>
          <w:sz w:val="24"/>
          <w:szCs w:val="24"/>
        </w:rPr>
        <w:tab/>
      </w:r>
    </w:p>
    <w:p w14:paraId="471EA2C5" w14:textId="77777777" w:rsidR="00741AFD" w:rsidRPr="00732A99" w:rsidRDefault="00741AFD" w:rsidP="006B5DEE">
      <w:pPr>
        <w:pStyle w:val="Bodytext2"/>
        <w:shd w:val="clear" w:color="auto" w:fill="auto"/>
        <w:spacing w:after="0" w:line="240" w:lineRule="auto"/>
        <w:ind w:firstLine="993"/>
        <w:jc w:val="center"/>
        <w:rPr>
          <w:b/>
          <w:color w:val="auto"/>
          <w:sz w:val="24"/>
          <w:szCs w:val="24"/>
        </w:rPr>
      </w:pPr>
      <w:r w:rsidRPr="00732A99">
        <w:rPr>
          <w:b/>
          <w:color w:val="auto"/>
          <w:sz w:val="24"/>
          <w:szCs w:val="24"/>
        </w:rPr>
        <w:t>VI SKYRIUS</w:t>
      </w:r>
    </w:p>
    <w:p w14:paraId="7D573355" w14:textId="77777777" w:rsidR="00741AFD" w:rsidRPr="00732A99" w:rsidRDefault="00741AFD" w:rsidP="006B5DEE">
      <w:pPr>
        <w:pStyle w:val="Bodytext2"/>
        <w:shd w:val="clear" w:color="auto" w:fill="auto"/>
        <w:spacing w:after="0" w:line="240" w:lineRule="auto"/>
        <w:ind w:left="273" w:firstLine="720"/>
        <w:jc w:val="center"/>
        <w:rPr>
          <w:b/>
          <w:color w:val="auto"/>
          <w:sz w:val="24"/>
          <w:szCs w:val="24"/>
        </w:rPr>
      </w:pPr>
      <w:r w:rsidRPr="00732A99">
        <w:rPr>
          <w:b/>
          <w:color w:val="auto"/>
          <w:sz w:val="24"/>
          <w:szCs w:val="24"/>
        </w:rPr>
        <w:t>DARBUOTOJŲ SKATINIMŲ</w:t>
      </w:r>
      <w:r w:rsidR="006D26CF" w:rsidRPr="00732A99">
        <w:rPr>
          <w:b/>
          <w:color w:val="auto"/>
          <w:sz w:val="24"/>
          <w:szCs w:val="24"/>
        </w:rPr>
        <w:t xml:space="preserve">, </w:t>
      </w:r>
      <w:r w:rsidRPr="00732A99">
        <w:rPr>
          <w:b/>
          <w:color w:val="auto"/>
          <w:sz w:val="24"/>
          <w:szCs w:val="24"/>
        </w:rPr>
        <w:t>PREMIJŲ</w:t>
      </w:r>
      <w:r w:rsidR="009E029A" w:rsidRPr="00732A99">
        <w:rPr>
          <w:b/>
          <w:color w:val="auto"/>
          <w:sz w:val="24"/>
          <w:szCs w:val="24"/>
        </w:rPr>
        <w:t xml:space="preserve"> </w:t>
      </w:r>
      <w:r w:rsidR="006D26CF" w:rsidRPr="00732A99">
        <w:rPr>
          <w:b/>
          <w:color w:val="auto"/>
          <w:sz w:val="24"/>
          <w:szCs w:val="24"/>
        </w:rPr>
        <w:t>IR</w:t>
      </w:r>
      <w:r w:rsidR="009E029A" w:rsidRPr="00732A99">
        <w:rPr>
          <w:b/>
          <w:color w:val="auto"/>
          <w:sz w:val="24"/>
          <w:szCs w:val="24"/>
        </w:rPr>
        <w:t xml:space="preserve"> VIENKARTINIŲ </w:t>
      </w:r>
      <w:r w:rsidR="006D26CF" w:rsidRPr="00732A99">
        <w:rPr>
          <w:b/>
          <w:color w:val="auto"/>
          <w:sz w:val="24"/>
          <w:szCs w:val="24"/>
        </w:rPr>
        <w:t xml:space="preserve">PINIGINIŲ IŠMOKŲ </w:t>
      </w:r>
      <w:r w:rsidR="009E029A" w:rsidRPr="00732A99">
        <w:rPr>
          <w:b/>
          <w:color w:val="auto"/>
          <w:sz w:val="24"/>
          <w:szCs w:val="24"/>
        </w:rPr>
        <w:t xml:space="preserve"> </w:t>
      </w:r>
      <w:r w:rsidRPr="00732A99">
        <w:rPr>
          <w:b/>
          <w:color w:val="auto"/>
          <w:sz w:val="24"/>
          <w:szCs w:val="24"/>
        </w:rPr>
        <w:t>SKYRIMO TVARKA</w:t>
      </w:r>
    </w:p>
    <w:p w14:paraId="155946EE" w14:textId="77777777" w:rsidR="006B5DEE" w:rsidRPr="00732A99" w:rsidRDefault="006B5DEE" w:rsidP="006B5DEE">
      <w:pPr>
        <w:pStyle w:val="Bodytext2"/>
        <w:shd w:val="clear" w:color="auto" w:fill="auto"/>
        <w:spacing w:after="0" w:line="240" w:lineRule="auto"/>
        <w:ind w:left="273" w:firstLine="720"/>
        <w:jc w:val="center"/>
        <w:rPr>
          <w:b/>
          <w:color w:val="auto"/>
          <w:sz w:val="24"/>
          <w:szCs w:val="24"/>
        </w:rPr>
      </w:pPr>
    </w:p>
    <w:p w14:paraId="1D02E677" w14:textId="7C6165F4" w:rsidR="006B5DEE" w:rsidRPr="00732A99" w:rsidRDefault="00790638" w:rsidP="006B5DEE">
      <w:pPr>
        <w:pStyle w:val="Bodytext2"/>
        <w:shd w:val="clear" w:color="auto" w:fill="auto"/>
        <w:spacing w:after="0" w:line="240" w:lineRule="auto"/>
        <w:ind w:firstLine="993"/>
        <w:jc w:val="both"/>
        <w:rPr>
          <w:color w:val="auto"/>
          <w:sz w:val="24"/>
          <w:szCs w:val="24"/>
        </w:rPr>
      </w:pPr>
      <w:r w:rsidRPr="00732A99">
        <w:rPr>
          <w:color w:val="auto"/>
          <w:sz w:val="24"/>
          <w:szCs w:val="24"/>
        </w:rPr>
        <w:t>29</w:t>
      </w:r>
      <w:r w:rsidR="006B5DEE" w:rsidRPr="00732A99">
        <w:rPr>
          <w:color w:val="auto"/>
          <w:sz w:val="24"/>
          <w:szCs w:val="24"/>
        </w:rPr>
        <w:t xml:space="preserve">. Nepriekaištingai dirbantiems Ligoninės darbuotojams skatinti, neviršijant patvirtinto darbo užmokesčio normatyvo, gali būti skiriamos </w:t>
      </w:r>
      <w:r w:rsidR="006B5DEE" w:rsidRPr="00732A99">
        <w:rPr>
          <w:bCs/>
          <w:color w:val="auto"/>
          <w:sz w:val="24"/>
          <w:szCs w:val="24"/>
        </w:rPr>
        <w:t>vienkartinės piniginės išmokos</w:t>
      </w:r>
      <w:r w:rsidR="006B5DEE" w:rsidRPr="00732A99">
        <w:rPr>
          <w:b/>
          <w:color w:val="auto"/>
          <w:sz w:val="24"/>
          <w:szCs w:val="24"/>
        </w:rPr>
        <w:t xml:space="preserve"> </w:t>
      </w:r>
      <w:r w:rsidR="006B5DEE" w:rsidRPr="00732A99">
        <w:rPr>
          <w:color w:val="auto"/>
          <w:sz w:val="24"/>
          <w:szCs w:val="24"/>
        </w:rPr>
        <w:t>šiais atvejais:</w:t>
      </w:r>
    </w:p>
    <w:p w14:paraId="13501A15" w14:textId="0626AEA6" w:rsidR="006B5DEE" w:rsidRPr="00732A99" w:rsidRDefault="00790638" w:rsidP="006B5DEE">
      <w:pPr>
        <w:pStyle w:val="Bodytext2"/>
        <w:shd w:val="clear" w:color="auto" w:fill="auto"/>
        <w:spacing w:after="0" w:line="240" w:lineRule="auto"/>
        <w:ind w:firstLine="993"/>
        <w:jc w:val="both"/>
        <w:rPr>
          <w:color w:val="auto"/>
          <w:sz w:val="24"/>
          <w:szCs w:val="24"/>
        </w:rPr>
      </w:pPr>
      <w:r w:rsidRPr="00732A99">
        <w:rPr>
          <w:color w:val="auto"/>
          <w:sz w:val="24"/>
          <w:szCs w:val="24"/>
        </w:rPr>
        <w:t>29</w:t>
      </w:r>
      <w:r w:rsidR="006B5DEE" w:rsidRPr="00732A99">
        <w:rPr>
          <w:color w:val="auto"/>
          <w:sz w:val="24"/>
          <w:szCs w:val="24"/>
        </w:rPr>
        <w:t>.1. už labai gerą darbuotojo darbą kalendoriniais metais;</w:t>
      </w:r>
    </w:p>
    <w:p w14:paraId="0305499C" w14:textId="6AB4CA70" w:rsidR="006B5DEE" w:rsidRPr="00732A99" w:rsidRDefault="00790638" w:rsidP="006B5DEE">
      <w:pPr>
        <w:pStyle w:val="Bodytext2"/>
        <w:shd w:val="clear" w:color="auto" w:fill="auto"/>
        <w:spacing w:after="0" w:line="240" w:lineRule="auto"/>
        <w:ind w:firstLine="993"/>
        <w:jc w:val="both"/>
        <w:rPr>
          <w:color w:val="auto"/>
          <w:sz w:val="24"/>
          <w:szCs w:val="24"/>
        </w:rPr>
      </w:pPr>
      <w:r w:rsidRPr="00732A99">
        <w:rPr>
          <w:color w:val="auto"/>
          <w:sz w:val="24"/>
          <w:szCs w:val="24"/>
        </w:rPr>
        <w:t>29</w:t>
      </w:r>
      <w:r w:rsidR="006B5DEE" w:rsidRPr="00732A99">
        <w:rPr>
          <w:color w:val="auto"/>
          <w:sz w:val="24"/>
          <w:szCs w:val="24"/>
        </w:rPr>
        <w:t xml:space="preserve">.2. darbuotojui atlikus vienkartines ypač svarbias ar sudėtingas užduotis; </w:t>
      </w:r>
    </w:p>
    <w:p w14:paraId="7CE59F10" w14:textId="7C4D6E7E" w:rsidR="006B5DEE" w:rsidRPr="00732A99" w:rsidRDefault="00790638" w:rsidP="006B5DEE">
      <w:pPr>
        <w:pStyle w:val="Bodytext2"/>
        <w:shd w:val="clear" w:color="auto" w:fill="auto"/>
        <w:tabs>
          <w:tab w:val="left" w:pos="993"/>
        </w:tabs>
        <w:spacing w:after="0" w:line="240" w:lineRule="auto"/>
        <w:ind w:left="142" w:firstLine="851"/>
        <w:jc w:val="both"/>
        <w:rPr>
          <w:color w:val="auto"/>
          <w:sz w:val="24"/>
          <w:szCs w:val="24"/>
        </w:rPr>
      </w:pPr>
      <w:r w:rsidRPr="00732A99">
        <w:rPr>
          <w:color w:val="auto"/>
          <w:sz w:val="24"/>
          <w:szCs w:val="24"/>
        </w:rPr>
        <w:t>29</w:t>
      </w:r>
      <w:r w:rsidR="006B5DEE" w:rsidRPr="00732A99">
        <w:rPr>
          <w:color w:val="auto"/>
          <w:sz w:val="24"/>
          <w:szCs w:val="24"/>
        </w:rPr>
        <w:t>.3. už pacientų pasitenkinimą sveikatos priežiūros specialisto teikiamomis paslaugomis.</w:t>
      </w:r>
    </w:p>
    <w:p w14:paraId="10142E44" w14:textId="04BE7420" w:rsidR="006B5DEE" w:rsidRPr="00732A99" w:rsidRDefault="006B5DEE" w:rsidP="006B5DEE">
      <w:pPr>
        <w:pStyle w:val="Bodytext2"/>
        <w:shd w:val="clear" w:color="auto" w:fill="auto"/>
        <w:spacing w:after="0" w:line="240" w:lineRule="auto"/>
        <w:ind w:firstLine="993"/>
        <w:jc w:val="both"/>
        <w:rPr>
          <w:color w:val="auto"/>
          <w:sz w:val="24"/>
          <w:szCs w:val="24"/>
        </w:rPr>
      </w:pPr>
      <w:r w:rsidRPr="00732A99">
        <w:rPr>
          <w:color w:val="auto"/>
          <w:sz w:val="24"/>
          <w:szCs w:val="24"/>
        </w:rPr>
        <w:t>3</w:t>
      </w:r>
      <w:r w:rsidR="00790638" w:rsidRPr="00732A99">
        <w:rPr>
          <w:color w:val="auto"/>
          <w:sz w:val="24"/>
          <w:szCs w:val="24"/>
        </w:rPr>
        <w:t>0</w:t>
      </w:r>
      <w:r w:rsidRPr="00732A99">
        <w:rPr>
          <w:color w:val="auto"/>
          <w:sz w:val="24"/>
          <w:szCs w:val="24"/>
        </w:rPr>
        <w:t>. Vienkartinė piniginė išmoka gali būti išmokama iš sutaupytų Ligoninės lėšų, skirtų darbo užmokesčiui ir negali viršyti 100 procentų pagrindinio darbo užmokesčio dydžio;</w:t>
      </w:r>
    </w:p>
    <w:p w14:paraId="713F9E13" w14:textId="69FD136B" w:rsidR="006B5DEE" w:rsidRPr="00732A99" w:rsidRDefault="006B5DEE" w:rsidP="006B5DEE">
      <w:pPr>
        <w:pStyle w:val="Bodytext2"/>
        <w:shd w:val="clear" w:color="auto" w:fill="auto"/>
        <w:spacing w:after="0" w:line="240" w:lineRule="auto"/>
        <w:ind w:firstLine="993"/>
        <w:jc w:val="both"/>
        <w:rPr>
          <w:color w:val="auto"/>
          <w:sz w:val="24"/>
          <w:szCs w:val="24"/>
        </w:rPr>
      </w:pPr>
      <w:r w:rsidRPr="00732A99">
        <w:rPr>
          <w:color w:val="auto"/>
          <w:sz w:val="24"/>
          <w:szCs w:val="24"/>
        </w:rPr>
        <w:t>3</w:t>
      </w:r>
      <w:r w:rsidR="00790638" w:rsidRPr="00732A99">
        <w:rPr>
          <w:color w:val="auto"/>
          <w:sz w:val="24"/>
          <w:szCs w:val="24"/>
        </w:rPr>
        <w:t>1</w:t>
      </w:r>
      <w:r w:rsidRPr="00732A99">
        <w:rPr>
          <w:color w:val="auto"/>
          <w:sz w:val="24"/>
          <w:szCs w:val="24"/>
        </w:rPr>
        <w:t>. Šios tvarko</w:t>
      </w:r>
      <w:r w:rsidR="00282AC1" w:rsidRPr="00732A99">
        <w:rPr>
          <w:color w:val="auto"/>
          <w:sz w:val="24"/>
          <w:szCs w:val="24"/>
        </w:rPr>
        <w:t>s</w:t>
      </w:r>
      <w:r w:rsidRPr="00732A99">
        <w:rPr>
          <w:color w:val="auto"/>
          <w:sz w:val="24"/>
          <w:szCs w:val="24"/>
        </w:rPr>
        <w:t xml:space="preserve"> aprašo papunkčiuose nurodytais atvejais vienkartinė piniginė išmoka gali būti skiriama ne daugiau kaip kartą per kalendorinius metus. Vienkartinė piniginė išmoka negali būti skiriama darbuotojui, kuris per paskutinius 12 (dvylika) mėnesių buvo įspėtas dėl darbo drausmės pažeidimo/ų. </w:t>
      </w:r>
    </w:p>
    <w:p w14:paraId="30A021A9" w14:textId="7C2EE2CB" w:rsidR="006B5DEE" w:rsidRPr="00732A99" w:rsidRDefault="006B5DEE" w:rsidP="006B5DEE">
      <w:pPr>
        <w:pStyle w:val="Bodytext2"/>
        <w:shd w:val="clear" w:color="auto" w:fill="auto"/>
        <w:spacing w:after="0" w:line="240" w:lineRule="auto"/>
        <w:ind w:firstLine="993"/>
        <w:jc w:val="both"/>
        <w:rPr>
          <w:color w:val="auto"/>
          <w:sz w:val="24"/>
          <w:szCs w:val="24"/>
        </w:rPr>
      </w:pPr>
      <w:r w:rsidRPr="00732A99">
        <w:rPr>
          <w:color w:val="auto"/>
          <w:sz w:val="24"/>
          <w:szCs w:val="24"/>
        </w:rPr>
        <w:t>3</w:t>
      </w:r>
      <w:r w:rsidR="00790638" w:rsidRPr="00732A99">
        <w:rPr>
          <w:color w:val="auto"/>
          <w:sz w:val="24"/>
          <w:szCs w:val="24"/>
        </w:rPr>
        <w:t>2</w:t>
      </w:r>
      <w:r w:rsidRPr="00732A99">
        <w:rPr>
          <w:color w:val="auto"/>
          <w:sz w:val="24"/>
          <w:szCs w:val="24"/>
        </w:rPr>
        <w:t>. Vienkartinė piniginė išmoka gali būti skiriama tiesioginio vadovo teikimu (nurodant konkrečius darbus, atvejus ir aplinkybes, pateikiant pagrindžiančius dokumentus).</w:t>
      </w:r>
    </w:p>
    <w:p w14:paraId="0A381375" w14:textId="240A5510" w:rsidR="00A33046" w:rsidRPr="00732A99" w:rsidRDefault="006B5DEE" w:rsidP="00517647">
      <w:pPr>
        <w:pStyle w:val="Bodytext2"/>
        <w:shd w:val="clear" w:color="auto" w:fill="auto"/>
        <w:tabs>
          <w:tab w:val="left" w:pos="993"/>
          <w:tab w:val="left" w:pos="1418"/>
        </w:tabs>
        <w:spacing w:after="0" w:line="240" w:lineRule="auto"/>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00A33046" w:rsidRPr="00732A99">
        <w:rPr>
          <w:color w:val="auto"/>
          <w:sz w:val="24"/>
          <w:szCs w:val="24"/>
        </w:rPr>
        <w:t>. Darbuotoj</w:t>
      </w:r>
      <w:r w:rsidR="004B17EA" w:rsidRPr="00732A99">
        <w:rPr>
          <w:color w:val="auto"/>
          <w:sz w:val="24"/>
          <w:szCs w:val="24"/>
        </w:rPr>
        <w:t>a</w:t>
      </w:r>
      <w:r w:rsidR="008E6F1C" w:rsidRPr="00732A99">
        <w:rPr>
          <w:color w:val="auto"/>
          <w:sz w:val="24"/>
          <w:szCs w:val="24"/>
        </w:rPr>
        <w:t xml:space="preserve">ms </w:t>
      </w:r>
      <w:r w:rsidR="00A33046" w:rsidRPr="00732A99">
        <w:rPr>
          <w:color w:val="auto"/>
          <w:sz w:val="24"/>
          <w:szCs w:val="24"/>
        </w:rPr>
        <w:t xml:space="preserve"> </w:t>
      </w:r>
      <w:r w:rsidR="004B17EA" w:rsidRPr="00732A99">
        <w:rPr>
          <w:color w:val="auto"/>
          <w:sz w:val="24"/>
          <w:szCs w:val="24"/>
        </w:rPr>
        <w:t xml:space="preserve">gali būti </w:t>
      </w:r>
      <w:r w:rsidR="006020F2" w:rsidRPr="00732A99">
        <w:rPr>
          <w:color w:val="auto"/>
          <w:sz w:val="24"/>
          <w:szCs w:val="24"/>
        </w:rPr>
        <w:t>skiriamas Ligoninės direktoriaus įsakymu nustatyto dydžio</w:t>
      </w:r>
      <w:r w:rsidR="004B17EA" w:rsidRPr="00732A99">
        <w:rPr>
          <w:color w:val="auto"/>
          <w:sz w:val="24"/>
          <w:szCs w:val="24"/>
        </w:rPr>
        <w:t xml:space="preserve"> skatinimas</w:t>
      </w:r>
      <w:r w:rsidR="00A33046" w:rsidRPr="00732A99">
        <w:rPr>
          <w:color w:val="auto"/>
          <w:sz w:val="24"/>
          <w:szCs w:val="24"/>
        </w:rPr>
        <w:t>:</w:t>
      </w:r>
    </w:p>
    <w:p w14:paraId="1F19B122" w14:textId="0849B67A" w:rsidR="00E20A4B" w:rsidRPr="00732A99" w:rsidRDefault="00A33046" w:rsidP="00690297">
      <w:pPr>
        <w:pStyle w:val="Bodytext2"/>
        <w:shd w:val="clear" w:color="auto" w:fill="auto"/>
        <w:tabs>
          <w:tab w:val="left" w:pos="993"/>
          <w:tab w:val="left" w:pos="1418"/>
        </w:tabs>
        <w:spacing w:after="0" w:line="240" w:lineRule="auto"/>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Pr="00732A99">
        <w:rPr>
          <w:color w:val="auto"/>
          <w:sz w:val="24"/>
          <w:szCs w:val="24"/>
        </w:rPr>
        <w:t>.1</w:t>
      </w:r>
      <w:r w:rsidR="00E20A4B" w:rsidRPr="00732A99">
        <w:rPr>
          <w:color w:val="auto"/>
          <w:sz w:val="24"/>
          <w:szCs w:val="24"/>
        </w:rPr>
        <w:t>. Sveika</w:t>
      </w:r>
      <w:r w:rsidR="00AB2608" w:rsidRPr="00732A99">
        <w:rPr>
          <w:color w:val="auto"/>
          <w:sz w:val="24"/>
          <w:szCs w:val="24"/>
        </w:rPr>
        <w:t xml:space="preserve">tos priežiūros specialistams už </w:t>
      </w:r>
      <w:r w:rsidR="00E20A4B" w:rsidRPr="00732A99">
        <w:rPr>
          <w:color w:val="auto"/>
          <w:sz w:val="24"/>
          <w:szCs w:val="24"/>
        </w:rPr>
        <w:t xml:space="preserve">teikiamas stebėjimo paslaugas </w:t>
      </w:r>
      <w:r w:rsidR="006B6156" w:rsidRPr="00732A99">
        <w:rPr>
          <w:color w:val="auto"/>
          <w:sz w:val="24"/>
          <w:szCs w:val="24"/>
          <w:shd w:val="clear" w:color="auto" w:fill="FFFFFF"/>
        </w:rPr>
        <w:t xml:space="preserve">Priėmimo ir skubiosios </w:t>
      </w:r>
      <w:r w:rsidR="00E20A4B" w:rsidRPr="00732A99">
        <w:rPr>
          <w:color w:val="auto"/>
          <w:sz w:val="24"/>
          <w:szCs w:val="24"/>
          <w:shd w:val="clear" w:color="auto" w:fill="FFFFFF"/>
        </w:rPr>
        <w:t>pagalbos skyriuje</w:t>
      </w:r>
      <w:r w:rsidR="00F80930" w:rsidRPr="00732A99">
        <w:rPr>
          <w:color w:val="auto"/>
          <w:sz w:val="24"/>
          <w:szCs w:val="24"/>
          <w:shd w:val="clear" w:color="auto" w:fill="FFFFFF"/>
        </w:rPr>
        <w:t>;</w:t>
      </w:r>
    </w:p>
    <w:p w14:paraId="68697923" w14:textId="4606579E" w:rsidR="003D07E0" w:rsidRPr="00732A99" w:rsidRDefault="003D07E0" w:rsidP="003D07E0">
      <w:pPr>
        <w:pStyle w:val="Bodytext2"/>
        <w:spacing w:after="0"/>
        <w:ind w:firstLine="993"/>
        <w:jc w:val="both"/>
        <w:rPr>
          <w:color w:val="auto"/>
          <w:sz w:val="24"/>
          <w:szCs w:val="24"/>
        </w:rPr>
      </w:pPr>
      <w:r w:rsidRPr="00732A99">
        <w:rPr>
          <w:color w:val="auto"/>
          <w:sz w:val="24"/>
          <w:szCs w:val="24"/>
        </w:rPr>
        <w:t>3</w:t>
      </w:r>
      <w:r w:rsidR="00790638" w:rsidRPr="00732A99">
        <w:rPr>
          <w:color w:val="auto"/>
          <w:sz w:val="24"/>
          <w:szCs w:val="24"/>
        </w:rPr>
        <w:t>3</w:t>
      </w:r>
      <w:r w:rsidRPr="00732A99">
        <w:rPr>
          <w:color w:val="auto"/>
          <w:sz w:val="24"/>
          <w:szCs w:val="24"/>
        </w:rPr>
        <w:t>.2. Gydytojų ortopedų traumatologų komandai už kiekvieną atliktą klubo ar kelio sąnario endoprotezavimo operaciją</w:t>
      </w:r>
      <w:r w:rsidR="00F80930" w:rsidRPr="00732A99">
        <w:rPr>
          <w:color w:val="auto"/>
          <w:sz w:val="24"/>
          <w:szCs w:val="24"/>
        </w:rPr>
        <w:t>;</w:t>
      </w:r>
    </w:p>
    <w:p w14:paraId="315913C6" w14:textId="77777777" w:rsidR="003D07E0" w:rsidRPr="00732A99" w:rsidRDefault="003D07E0" w:rsidP="003D07E0">
      <w:pPr>
        <w:pStyle w:val="Bodytext2"/>
        <w:spacing w:after="0"/>
        <w:ind w:firstLine="993"/>
        <w:jc w:val="both"/>
        <w:rPr>
          <w:color w:val="auto"/>
          <w:sz w:val="24"/>
          <w:szCs w:val="24"/>
        </w:rPr>
      </w:pPr>
      <w:bookmarkStart w:id="0" w:name="_Hlk67659479"/>
      <w:r w:rsidRPr="00732A99">
        <w:rPr>
          <w:color w:val="auto"/>
          <w:sz w:val="24"/>
          <w:szCs w:val="24"/>
        </w:rPr>
        <w:t xml:space="preserve">Be pateisinamos priežasties viršijus teisės aktais nustatytą </w:t>
      </w:r>
      <w:bookmarkStart w:id="1" w:name="_Hlk67660223"/>
      <w:r w:rsidRPr="00732A99">
        <w:rPr>
          <w:color w:val="auto"/>
          <w:sz w:val="24"/>
          <w:szCs w:val="24"/>
        </w:rPr>
        <w:t>atitinkamos paslaugų grupės minimalią gydymo trukmę</w:t>
      </w:r>
      <w:bookmarkStart w:id="2" w:name="_Hlk67044850"/>
      <w:bookmarkEnd w:id="1"/>
      <w:r w:rsidRPr="00732A99">
        <w:rPr>
          <w:color w:val="auto"/>
          <w:sz w:val="24"/>
          <w:szCs w:val="24"/>
        </w:rPr>
        <w:t>, operuojančiam gydytojui skiriama 20 proc. sumažinta suma</w:t>
      </w:r>
      <w:bookmarkEnd w:id="2"/>
      <w:r w:rsidRPr="00732A99">
        <w:rPr>
          <w:color w:val="auto"/>
          <w:sz w:val="24"/>
          <w:szCs w:val="24"/>
        </w:rPr>
        <w:t>. Viršijus teisės aktais nustatytą atitinkamos paslaugų grupės vidutinę gydymo trukmę, operuojančiam gydytojui skiriama 80 proc. sumažinta suma. Viršijus teisės aktais nustatytą atitinkamos paslaugų grupės maksimalią gydymo trukmę, operuojančiam gydytojui už konkretų pacientą skatinimas nėra skiriamas.“</w:t>
      </w:r>
      <w:bookmarkEnd w:id="0"/>
      <w:r w:rsidRPr="00732A99">
        <w:rPr>
          <w:color w:val="auto"/>
          <w:spacing w:val="2"/>
          <w:sz w:val="24"/>
          <w:szCs w:val="24"/>
        </w:rPr>
        <w:tab/>
      </w:r>
    </w:p>
    <w:p w14:paraId="09B7AAFF" w14:textId="75B9EE68" w:rsidR="00716912" w:rsidRPr="00732A99" w:rsidRDefault="00741AFD" w:rsidP="00716912">
      <w:pPr>
        <w:pStyle w:val="Bodytext2"/>
        <w:shd w:val="clear" w:color="auto" w:fill="auto"/>
        <w:spacing w:after="0" w:line="240" w:lineRule="auto"/>
        <w:ind w:firstLine="993"/>
        <w:jc w:val="both"/>
        <w:rPr>
          <w:color w:val="auto"/>
          <w:sz w:val="24"/>
          <w:szCs w:val="24"/>
        </w:rPr>
      </w:pPr>
      <w:r w:rsidRPr="00732A99">
        <w:rPr>
          <w:color w:val="auto"/>
          <w:sz w:val="24"/>
          <w:szCs w:val="24"/>
        </w:rPr>
        <w:t>3</w:t>
      </w:r>
      <w:r w:rsidR="00790638" w:rsidRPr="00732A99">
        <w:rPr>
          <w:color w:val="auto"/>
          <w:sz w:val="24"/>
          <w:szCs w:val="24"/>
        </w:rPr>
        <w:t>3</w:t>
      </w:r>
      <w:r w:rsidR="00716912" w:rsidRPr="00732A99">
        <w:rPr>
          <w:color w:val="auto"/>
          <w:sz w:val="24"/>
          <w:szCs w:val="24"/>
        </w:rPr>
        <w:t>.</w:t>
      </w:r>
      <w:r w:rsidR="00A33046" w:rsidRPr="00732A99">
        <w:rPr>
          <w:color w:val="auto"/>
          <w:sz w:val="24"/>
          <w:szCs w:val="24"/>
        </w:rPr>
        <w:t>3</w:t>
      </w:r>
      <w:r w:rsidR="005C681E" w:rsidRPr="00732A99">
        <w:rPr>
          <w:color w:val="auto"/>
          <w:sz w:val="24"/>
          <w:szCs w:val="24"/>
        </w:rPr>
        <w:t>.</w:t>
      </w:r>
      <w:r w:rsidR="00716912" w:rsidRPr="00732A99">
        <w:rPr>
          <w:color w:val="auto"/>
          <w:sz w:val="24"/>
          <w:szCs w:val="24"/>
        </w:rPr>
        <w:t xml:space="preserve"> Plastinės ir rekonstrukcinės chirurgijos gydytojui </w:t>
      </w:r>
      <w:r w:rsidR="004B17EA" w:rsidRPr="00732A99">
        <w:rPr>
          <w:color w:val="auto"/>
          <w:sz w:val="24"/>
          <w:szCs w:val="24"/>
        </w:rPr>
        <w:t>už</w:t>
      </w:r>
      <w:r w:rsidR="00716912" w:rsidRPr="00732A99">
        <w:rPr>
          <w:color w:val="auto"/>
          <w:sz w:val="24"/>
          <w:szCs w:val="24"/>
        </w:rPr>
        <w:t xml:space="preserve"> antrinio lygio stacionarinės ar dienos chirurgijos profilio </w:t>
      </w:r>
      <w:r w:rsidR="00250337" w:rsidRPr="00732A99">
        <w:rPr>
          <w:color w:val="auto"/>
          <w:sz w:val="24"/>
          <w:szCs w:val="24"/>
        </w:rPr>
        <w:t>paslaugas</w:t>
      </w:r>
      <w:r w:rsidR="00716912" w:rsidRPr="00732A99">
        <w:rPr>
          <w:color w:val="auto"/>
          <w:sz w:val="24"/>
          <w:szCs w:val="24"/>
        </w:rPr>
        <w:t>;</w:t>
      </w:r>
    </w:p>
    <w:p w14:paraId="6627B926" w14:textId="774AE0F7" w:rsidR="00716912" w:rsidRPr="00732A99" w:rsidRDefault="00741AFD" w:rsidP="00716912">
      <w:pPr>
        <w:pStyle w:val="Bodytext2"/>
        <w:shd w:val="clear" w:color="auto" w:fill="auto"/>
        <w:spacing w:after="0" w:line="240" w:lineRule="auto"/>
        <w:ind w:firstLine="993"/>
        <w:jc w:val="both"/>
        <w:rPr>
          <w:color w:val="auto"/>
          <w:sz w:val="24"/>
          <w:szCs w:val="24"/>
        </w:rPr>
      </w:pPr>
      <w:r w:rsidRPr="00732A99">
        <w:rPr>
          <w:color w:val="auto"/>
          <w:sz w:val="24"/>
          <w:szCs w:val="24"/>
        </w:rPr>
        <w:t>3</w:t>
      </w:r>
      <w:r w:rsidR="00790638" w:rsidRPr="00732A99">
        <w:rPr>
          <w:color w:val="auto"/>
          <w:sz w:val="24"/>
          <w:szCs w:val="24"/>
        </w:rPr>
        <w:t>3</w:t>
      </w:r>
      <w:r w:rsidR="00A33046" w:rsidRPr="00732A99">
        <w:rPr>
          <w:color w:val="auto"/>
          <w:sz w:val="24"/>
          <w:szCs w:val="24"/>
        </w:rPr>
        <w:t>.4</w:t>
      </w:r>
      <w:r w:rsidR="00716912" w:rsidRPr="00732A99">
        <w:rPr>
          <w:color w:val="auto"/>
          <w:sz w:val="24"/>
          <w:szCs w:val="24"/>
        </w:rPr>
        <w:t>. Kitiems gydytoja</w:t>
      </w:r>
      <w:r w:rsidR="00A4022A" w:rsidRPr="00732A99">
        <w:rPr>
          <w:color w:val="auto"/>
          <w:sz w:val="24"/>
          <w:szCs w:val="24"/>
        </w:rPr>
        <w:t xml:space="preserve">ms specialistams </w:t>
      </w:r>
      <w:r w:rsidR="00250337" w:rsidRPr="00732A99">
        <w:rPr>
          <w:color w:val="auto"/>
          <w:sz w:val="24"/>
          <w:szCs w:val="24"/>
        </w:rPr>
        <w:t>už</w:t>
      </w:r>
      <w:r w:rsidR="00716912" w:rsidRPr="00732A99">
        <w:rPr>
          <w:color w:val="auto"/>
          <w:sz w:val="24"/>
          <w:szCs w:val="24"/>
        </w:rPr>
        <w:t xml:space="preserve"> dienos chirurgijos profilio </w:t>
      </w:r>
      <w:r w:rsidR="00250337" w:rsidRPr="00732A99">
        <w:rPr>
          <w:color w:val="auto"/>
          <w:sz w:val="24"/>
          <w:szCs w:val="24"/>
        </w:rPr>
        <w:t>paslaugas</w:t>
      </w:r>
      <w:r w:rsidR="004326E5" w:rsidRPr="00732A99">
        <w:rPr>
          <w:color w:val="auto"/>
          <w:sz w:val="24"/>
          <w:szCs w:val="24"/>
        </w:rPr>
        <w:t>;</w:t>
      </w:r>
    </w:p>
    <w:p w14:paraId="1CF6CFB5" w14:textId="0C038AE8" w:rsidR="00716912" w:rsidRPr="00732A99" w:rsidRDefault="00741AFD" w:rsidP="00716912">
      <w:pPr>
        <w:pStyle w:val="Bodytext2"/>
        <w:shd w:val="clear" w:color="auto" w:fill="auto"/>
        <w:spacing w:after="0" w:line="240" w:lineRule="auto"/>
        <w:ind w:firstLine="993"/>
        <w:jc w:val="both"/>
        <w:rPr>
          <w:color w:val="auto"/>
          <w:sz w:val="24"/>
          <w:szCs w:val="24"/>
        </w:rPr>
      </w:pPr>
      <w:r w:rsidRPr="00732A99">
        <w:rPr>
          <w:color w:val="auto"/>
          <w:sz w:val="24"/>
          <w:szCs w:val="24"/>
        </w:rPr>
        <w:t>3</w:t>
      </w:r>
      <w:r w:rsidR="00790638" w:rsidRPr="00732A99">
        <w:rPr>
          <w:color w:val="auto"/>
          <w:sz w:val="24"/>
          <w:szCs w:val="24"/>
        </w:rPr>
        <w:t>3</w:t>
      </w:r>
      <w:r w:rsidR="00716912" w:rsidRPr="00732A99">
        <w:rPr>
          <w:color w:val="auto"/>
          <w:sz w:val="24"/>
          <w:szCs w:val="24"/>
        </w:rPr>
        <w:t>.</w:t>
      </w:r>
      <w:r w:rsidR="00A33046" w:rsidRPr="00732A99">
        <w:rPr>
          <w:color w:val="auto"/>
          <w:sz w:val="24"/>
          <w:szCs w:val="24"/>
        </w:rPr>
        <w:t>5</w:t>
      </w:r>
      <w:r w:rsidR="00716912" w:rsidRPr="00732A99">
        <w:rPr>
          <w:color w:val="auto"/>
          <w:sz w:val="24"/>
          <w:szCs w:val="24"/>
        </w:rPr>
        <w:t>. Gydytoj</w:t>
      </w:r>
      <w:r w:rsidR="00A4022A" w:rsidRPr="00732A99">
        <w:rPr>
          <w:color w:val="auto"/>
          <w:sz w:val="24"/>
          <w:szCs w:val="24"/>
        </w:rPr>
        <w:t xml:space="preserve">ams specialistams </w:t>
      </w:r>
      <w:r w:rsidR="00716912" w:rsidRPr="00732A99">
        <w:rPr>
          <w:color w:val="auto"/>
          <w:sz w:val="24"/>
          <w:szCs w:val="24"/>
        </w:rPr>
        <w:t>už sveikatos prevencinių programų vykdymą</w:t>
      </w:r>
      <w:r w:rsidR="004326E5" w:rsidRPr="00732A99">
        <w:rPr>
          <w:color w:val="auto"/>
          <w:sz w:val="24"/>
          <w:szCs w:val="24"/>
        </w:rPr>
        <w:t>;</w:t>
      </w:r>
    </w:p>
    <w:p w14:paraId="438B119E" w14:textId="7EF4AB70" w:rsidR="00E20A4B" w:rsidRPr="00732A99" w:rsidRDefault="00E20A4B" w:rsidP="00517647">
      <w:pPr>
        <w:pStyle w:val="Bodytext2"/>
        <w:shd w:val="clear" w:color="auto" w:fill="auto"/>
        <w:tabs>
          <w:tab w:val="left" w:pos="284"/>
          <w:tab w:val="left" w:pos="993"/>
        </w:tabs>
        <w:spacing w:after="0" w:line="240" w:lineRule="auto"/>
        <w:jc w:val="both"/>
        <w:rPr>
          <w:color w:val="auto"/>
          <w:sz w:val="24"/>
          <w:szCs w:val="24"/>
        </w:rPr>
      </w:pPr>
      <w:r w:rsidRPr="00732A99">
        <w:rPr>
          <w:color w:val="auto"/>
          <w:sz w:val="24"/>
          <w:szCs w:val="24"/>
        </w:rPr>
        <w:tab/>
      </w:r>
      <w:r w:rsidRPr="00732A99">
        <w:rPr>
          <w:color w:val="auto"/>
          <w:sz w:val="24"/>
          <w:szCs w:val="24"/>
        </w:rPr>
        <w:tab/>
      </w:r>
      <w:r w:rsidR="00741AFD" w:rsidRPr="00732A99">
        <w:rPr>
          <w:color w:val="auto"/>
          <w:sz w:val="24"/>
          <w:szCs w:val="24"/>
        </w:rPr>
        <w:t>3</w:t>
      </w:r>
      <w:r w:rsidR="00790638" w:rsidRPr="00732A99">
        <w:rPr>
          <w:color w:val="auto"/>
          <w:sz w:val="24"/>
          <w:szCs w:val="24"/>
        </w:rPr>
        <w:t>3</w:t>
      </w:r>
      <w:r w:rsidRPr="00732A99">
        <w:rPr>
          <w:color w:val="auto"/>
          <w:sz w:val="24"/>
          <w:szCs w:val="24"/>
        </w:rPr>
        <w:t>.</w:t>
      </w:r>
      <w:r w:rsidR="00A33046" w:rsidRPr="00732A99">
        <w:rPr>
          <w:color w:val="auto"/>
          <w:sz w:val="24"/>
          <w:szCs w:val="24"/>
        </w:rPr>
        <w:t>6</w:t>
      </w:r>
      <w:r w:rsidRPr="00732A99">
        <w:rPr>
          <w:color w:val="auto"/>
          <w:sz w:val="24"/>
          <w:szCs w:val="24"/>
        </w:rPr>
        <w:t xml:space="preserve">. </w:t>
      </w:r>
      <w:r w:rsidR="005C681E" w:rsidRPr="00732A99">
        <w:rPr>
          <w:color w:val="auto"/>
          <w:sz w:val="24"/>
          <w:szCs w:val="24"/>
        </w:rPr>
        <w:t>G</w:t>
      </w:r>
      <w:r w:rsidRPr="00732A99">
        <w:rPr>
          <w:color w:val="auto"/>
          <w:sz w:val="24"/>
          <w:szCs w:val="24"/>
        </w:rPr>
        <w:t>ydytojams, kurių gydomi pacientai pasirenka reabilitacij</w:t>
      </w:r>
      <w:r w:rsidR="00DD2B14" w:rsidRPr="00732A99">
        <w:rPr>
          <w:color w:val="auto"/>
          <w:sz w:val="24"/>
          <w:szCs w:val="24"/>
        </w:rPr>
        <w:t>ą Ligoninės stacionare</w:t>
      </w:r>
      <w:r w:rsidRPr="00732A99">
        <w:rPr>
          <w:color w:val="auto"/>
          <w:sz w:val="24"/>
          <w:szCs w:val="24"/>
        </w:rPr>
        <w:t>;</w:t>
      </w:r>
    </w:p>
    <w:p w14:paraId="492FC373" w14:textId="766B950A" w:rsidR="00292ED9" w:rsidRPr="00732A99" w:rsidRDefault="00292ED9" w:rsidP="00517647">
      <w:pPr>
        <w:pStyle w:val="Bodytext2"/>
        <w:shd w:val="clear" w:color="auto" w:fill="auto"/>
        <w:tabs>
          <w:tab w:val="left" w:pos="284"/>
          <w:tab w:val="left" w:pos="993"/>
        </w:tabs>
        <w:spacing w:after="0" w:line="240" w:lineRule="auto"/>
        <w:jc w:val="both"/>
        <w:rPr>
          <w:strike/>
          <w:color w:val="auto"/>
          <w:sz w:val="24"/>
          <w:szCs w:val="24"/>
        </w:rPr>
      </w:pPr>
      <w:r w:rsidRPr="00732A99">
        <w:rPr>
          <w:color w:val="auto"/>
          <w:sz w:val="24"/>
          <w:szCs w:val="24"/>
        </w:rPr>
        <w:tab/>
      </w:r>
      <w:r w:rsidRPr="00732A99">
        <w:rPr>
          <w:color w:val="auto"/>
          <w:sz w:val="24"/>
          <w:szCs w:val="24"/>
        </w:rPr>
        <w:tab/>
      </w:r>
      <w:r w:rsidR="00741AFD" w:rsidRPr="00732A99">
        <w:rPr>
          <w:color w:val="auto"/>
          <w:sz w:val="24"/>
          <w:szCs w:val="24"/>
        </w:rPr>
        <w:t>3</w:t>
      </w:r>
      <w:r w:rsidR="00790638" w:rsidRPr="00732A99">
        <w:rPr>
          <w:color w:val="auto"/>
          <w:sz w:val="24"/>
          <w:szCs w:val="24"/>
        </w:rPr>
        <w:t>3</w:t>
      </w:r>
      <w:r w:rsidR="00A33046" w:rsidRPr="00732A99">
        <w:rPr>
          <w:color w:val="auto"/>
          <w:sz w:val="24"/>
          <w:szCs w:val="24"/>
        </w:rPr>
        <w:t>.7</w:t>
      </w:r>
      <w:r w:rsidRPr="00732A99">
        <w:rPr>
          <w:color w:val="auto"/>
          <w:sz w:val="24"/>
          <w:szCs w:val="24"/>
        </w:rPr>
        <w:t>. Už kiekvieną atliktą hemodializės procedūrą</w:t>
      </w:r>
      <w:r w:rsidRPr="00732A99">
        <w:rPr>
          <w:strike/>
          <w:color w:val="auto"/>
          <w:sz w:val="24"/>
          <w:szCs w:val="24"/>
        </w:rPr>
        <w:t>;</w:t>
      </w:r>
    </w:p>
    <w:p w14:paraId="4869DF94" w14:textId="297EDB02" w:rsidR="000E7647" w:rsidRPr="00732A99" w:rsidRDefault="00CB6D4C" w:rsidP="00517647">
      <w:pPr>
        <w:pStyle w:val="Bodytext2"/>
        <w:shd w:val="clear" w:color="auto" w:fill="auto"/>
        <w:tabs>
          <w:tab w:val="left" w:pos="993"/>
        </w:tabs>
        <w:spacing w:after="0" w:line="240" w:lineRule="auto"/>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00804BB3" w:rsidRPr="00732A99">
        <w:rPr>
          <w:color w:val="auto"/>
          <w:sz w:val="24"/>
          <w:szCs w:val="24"/>
        </w:rPr>
        <w:t>.</w:t>
      </w:r>
      <w:r w:rsidR="00A33046" w:rsidRPr="00732A99">
        <w:rPr>
          <w:color w:val="auto"/>
          <w:sz w:val="24"/>
          <w:szCs w:val="24"/>
        </w:rPr>
        <w:t>8</w:t>
      </w:r>
      <w:r w:rsidR="00804BB3" w:rsidRPr="00732A99">
        <w:rPr>
          <w:color w:val="auto"/>
          <w:sz w:val="24"/>
          <w:szCs w:val="24"/>
        </w:rPr>
        <w:t xml:space="preserve">. </w:t>
      </w:r>
      <w:r w:rsidR="005C681E" w:rsidRPr="00732A99">
        <w:rPr>
          <w:color w:val="auto"/>
          <w:sz w:val="24"/>
          <w:szCs w:val="24"/>
        </w:rPr>
        <w:t>U</w:t>
      </w:r>
      <w:r w:rsidR="00804BB3" w:rsidRPr="00732A99">
        <w:rPr>
          <w:color w:val="auto"/>
          <w:sz w:val="24"/>
          <w:szCs w:val="24"/>
        </w:rPr>
        <w:t xml:space="preserve">ž lojalumą Ligoninei </w:t>
      </w:r>
      <w:r w:rsidR="0001126D" w:rsidRPr="00732A99">
        <w:rPr>
          <w:color w:val="auto"/>
          <w:sz w:val="24"/>
          <w:szCs w:val="24"/>
        </w:rPr>
        <w:t xml:space="preserve">(jeigu darbuotojas dirba tik </w:t>
      </w:r>
      <w:r w:rsidR="004F65E1" w:rsidRPr="00732A99">
        <w:rPr>
          <w:color w:val="auto"/>
          <w:sz w:val="24"/>
          <w:szCs w:val="24"/>
        </w:rPr>
        <w:t xml:space="preserve">viešojoje įstaigoje Druskininkų </w:t>
      </w:r>
      <w:r w:rsidR="0001126D" w:rsidRPr="00732A99">
        <w:rPr>
          <w:color w:val="auto"/>
          <w:sz w:val="24"/>
          <w:szCs w:val="24"/>
        </w:rPr>
        <w:t>Ligoninėje)</w:t>
      </w:r>
      <w:r w:rsidR="00AC3926" w:rsidRPr="00732A99">
        <w:rPr>
          <w:color w:val="auto"/>
          <w:sz w:val="24"/>
          <w:szCs w:val="24"/>
        </w:rPr>
        <w:t>;</w:t>
      </w:r>
    </w:p>
    <w:p w14:paraId="20B31193" w14:textId="03DEECF7" w:rsidR="00E20A4B" w:rsidRPr="00732A99" w:rsidRDefault="00AC3926" w:rsidP="00517647">
      <w:pPr>
        <w:pStyle w:val="Bodytext2"/>
        <w:shd w:val="clear" w:color="auto" w:fill="auto"/>
        <w:tabs>
          <w:tab w:val="left" w:pos="993"/>
        </w:tabs>
        <w:spacing w:after="0" w:line="240" w:lineRule="auto"/>
        <w:jc w:val="both"/>
        <w:rPr>
          <w:strike/>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Pr="00732A99">
        <w:rPr>
          <w:color w:val="auto"/>
          <w:sz w:val="24"/>
          <w:szCs w:val="24"/>
        </w:rPr>
        <w:t>.</w:t>
      </w:r>
      <w:r w:rsidR="00A33046" w:rsidRPr="00732A99">
        <w:rPr>
          <w:color w:val="auto"/>
          <w:sz w:val="24"/>
          <w:szCs w:val="24"/>
        </w:rPr>
        <w:t>9</w:t>
      </w:r>
      <w:r w:rsidRPr="00732A99">
        <w:rPr>
          <w:color w:val="auto"/>
          <w:sz w:val="24"/>
          <w:szCs w:val="24"/>
        </w:rPr>
        <w:t xml:space="preserve">. </w:t>
      </w:r>
      <w:r w:rsidR="005C681E" w:rsidRPr="00732A99">
        <w:rPr>
          <w:color w:val="auto"/>
          <w:sz w:val="24"/>
          <w:szCs w:val="24"/>
        </w:rPr>
        <w:t>U</w:t>
      </w:r>
      <w:r w:rsidR="00E20A4B" w:rsidRPr="00732A99">
        <w:rPr>
          <w:color w:val="auto"/>
          <w:sz w:val="24"/>
          <w:szCs w:val="24"/>
        </w:rPr>
        <w:t>ž suteiktas paslaugas, finansuojamas ne PSDF biudžeto lėšomis</w:t>
      </w:r>
      <w:r w:rsidR="00F80930" w:rsidRPr="00732A99">
        <w:rPr>
          <w:color w:val="auto"/>
          <w:sz w:val="24"/>
          <w:szCs w:val="24"/>
        </w:rPr>
        <w:t>;</w:t>
      </w:r>
    </w:p>
    <w:p w14:paraId="3175C768" w14:textId="1259DED0" w:rsidR="000E7647" w:rsidRDefault="00517647" w:rsidP="00790638">
      <w:pPr>
        <w:pStyle w:val="Bodytext2"/>
        <w:shd w:val="clear" w:color="auto" w:fill="auto"/>
        <w:tabs>
          <w:tab w:val="left" w:pos="993"/>
        </w:tabs>
        <w:spacing w:after="0" w:line="240" w:lineRule="auto"/>
        <w:ind w:firstLine="720"/>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000E7647" w:rsidRPr="00732A99">
        <w:rPr>
          <w:color w:val="auto"/>
          <w:sz w:val="24"/>
          <w:szCs w:val="24"/>
        </w:rPr>
        <w:t>.</w:t>
      </w:r>
      <w:r w:rsidR="00E20A4B" w:rsidRPr="00732A99">
        <w:rPr>
          <w:color w:val="auto"/>
          <w:sz w:val="24"/>
          <w:szCs w:val="24"/>
        </w:rPr>
        <w:t>1</w:t>
      </w:r>
      <w:r w:rsidR="00790638" w:rsidRPr="00732A99">
        <w:rPr>
          <w:color w:val="auto"/>
          <w:sz w:val="24"/>
          <w:szCs w:val="24"/>
        </w:rPr>
        <w:t>0</w:t>
      </w:r>
      <w:r w:rsidR="00112115" w:rsidRPr="00732A99">
        <w:rPr>
          <w:color w:val="auto"/>
          <w:sz w:val="24"/>
          <w:szCs w:val="24"/>
        </w:rPr>
        <w:t>.</w:t>
      </w:r>
      <w:r w:rsidR="00040513" w:rsidRPr="00732A99">
        <w:rPr>
          <w:color w:val="auto"/>
          <w:sz w:val="24"/>
          <w:szCs w:val="24"/>
        </w:rPr>
        <w:t xml:space="preserve"> </w:t>
      </w:r>
      <w:r w:rsidR="005C681E" w:rsidRPr="00732A99">
        <w:rPr>
          <w:color w:val="auto"/>
          <w:sz w:val="24"/>
          <w:szCs w:val="24"/>
        </w:rPr>
        <w:t>U</w:t>
      </w:r>
      <w:r w:rsidR="00040513" w:rsidRPr="00732A99">
        <w:rPr>
          <w:color w:val="auto"/>
          <w:sz w:val="24"/>
          <w:szCs w:val="24"/>
        </w:rPr>
        <w:t>ž darbą su studentais, rezidentais (jeigu už šį darbą nemoka studentus ir rezidentus siunčiančioji įstaiga);</w:t>
      </w:r>
    </w:p>
    <w:p w14:paraId="54FA1F75" w14:textId="77777777" w:rsidR="00946A08" w:rsidRPr="00732A99" w:rsidRDefault="00946A08" w:rsidP="00790638">
      <w:pPr>
        <w:pStyle w:val="Bodytext2"/>
        <w:shd w:val="clear" w:color="auto" w:fill="auto"/>
        <w:tabs>
          <w:tab w:val="left" w:pos="993"/>
        </w:tabs>
        <w:spacing w:after="0" w:line="240" w:lineRule="auto"/>
        <w:ind w:firstLine="720"/>
        <w:jc w:val="both"/>
        <w:rPr>
          <w:color w:val="auto"/>
          <w:sz w:val="24"/>
          <w:szCs w:val="24"/>
        </w:rPr>
      </w:pPr>
    </w:p>
    <w:p w14:paraId="0E6FAB7D" w14:textId="172CE8DB" w:rsidR="00D3703A" w:rsidRPr="00732A99" w:rsidRDefault="00756BA2" w:rsidP="00517647">
      <w:pPr>
        <w:pStyle w:val="Bodytext2"/>
        <w:shd w:val="clear" w:color="auto" w:fill="auto"/>
        <w:tabs>
          <w:tab w:val="left" w:pos="567"/>
          <w:tab w:val="left" w:pos="993"/>
          <w:tab w:val="left" w:pos="1418"/>
        </w:tabs>
        <w:spacing w:after="0" w:line="240" w:lineRule="auto"/>
        <w:jc w:val="both"/>
        <w:rPr>
          <w:color w:val="auto"/>
          <w:sz w:val="24"/>
          <w:szCs w:val="24"/>
        </w:rPr>
      </w:pPr>
      <w:r w:rsidRPr="00732A99">
        <w:rPr>
          <w:color w:val="auto"/>
          <w:sz w:val="24"/>
          <w:szCs w:val="24"/>
        </w:rPr>
        <w:tab/>
      </w:r>
      <w:r w:rsidRPr="00732A99">
        <w:rPr>
          <w:color w:val="auto"/>
          <w:sz w:val="24"/>
          <w:szCs w:val="24"/>
        </w:rPr>
        <w:tab/>
      </w:r>
      <w:r w:rsidR="00741AFD" w:rsidRPr="00732A99">
        <w:rPr>
          <w:color w:val="auto"/>
          <w:sz w:val="24"/>
          <w:szCs w:val="24"/>
        </w:rPr>
        <w:t>3</w:t>
      </w:r>
      <w:r w:rsidR="00790638" w:rsidRPr="00732A99">
        <w:rPr>
          <w:color w:val="auto"/>
          <w:sz w:val="24"/>
          <w:szCs w:val="24"/>
        </w:rPr>
        <w:t>3</w:t>
      </w:r>
      <w:r w:rsidR="00040513" w:rsidRPr="00732A99">
        <w:rPr>
          <w:color w:val="auto"/>
          <w:sz w:val="24"/>
          <w:szCs w:val="24"/>
        </w:rPr>
        <w:t>.1</w:t>
      </w:r>
      <w:r w:rsidR="00790638" w:rsidRPr="00732A99">
        <w:rPr>
          <w:color w:val="auto"/>
          <w:sz w:val="24"/>
          <w:szCs w:val="24"/>
        </w:rPr>
        <w:t>1</w:t>
      </w:r>
      <w:r w:rsidR="00BE500A" w:rsidRPr="00732A99">
        <w:rPr>
          <w:color w:val="auto"/>
          <w:sz w:val="24"/>
          <w:szCs w:val="24"/>
        </w:rPr>
        <w:t>.</w:t>
      </w:r>
      <w:r w:rsidR="007332A5" w:rsidRPr="00732A99">
        <w:rPr>
          <w:color w:val="auto"/>
          <w:sz w:val="24"/>
          <w:szCs w:val="24"/>
        </w:rPr>
        <w:t xml:space="preserve"> </w:t>
      </w:r>
      <w:r w:rsidR="005C681E" w:rsidRPr="00732A99">
        <w:rPr>
          <w:color w:val="auto"/>
          <w:sz w:val="24"/>
          <w:szCs w:val="24"/>
        </w:rPr>
        <w:t>U</w:t>
      </w:r>
      <w:r w:rsidR="007332A5" w:rsidRPr="00732A99">
        <w:rPr>
          <w:color w:val="auto"/>
          <w:sz w:val="24"/>
          <w:szCs w:val="24"/>
        </w:rPr>
        <w:t xml:space="preserve">ž </w:t>
      </w:r>
      <w:r w:rsidR="00460056" w:rsidRPr="00732A99">
        <w:rPr>
          <w:color w:val="auto"/>
          <w:sz w:val="24"/>
          <w:szCs w:val="24"/>
        </w:rPr>
        <w:t>intensyvumą, t.</w:t>
      </w:r>
      <w:r w:rsidR="009D776F" w:rsidRPr="00732A99">
        <w:rPr>
          <w:color w:val="auto"/>
          <w:sz w:val="24"/>
          <w:szCs w:val="24"/>
        </w:rPr>
        <w:t xml:space="preserve"> </w:t>
      </w:r>
      <w:r w:rsidR="00460056" w:rsidRPr="00732A99">
        <w:rPr>
          <w:color w:val="auto"/>
          <w:sz w:val="24"/>
          <w:szCs w:val="24"/>
        </w:rPr>
        <w:t>y.</w:t>
      </w:r>
      <w:r w:rsidR="00BE500A" w:rsidRPr="00732A99">
        <w:rPr>
          <w:color w:val="auto"/>
          <w:sz w:val="24"/>
          <w:szCs w:val="24"/>
        </w:rPr>
        <w:t xml:space="preserve"> </w:t>
      </w:r>
      <w:r w:rsidR="00460056" w:rsidRPr="00732A99">
        <w:rPr>
          <w:color w:val="auto"/>
          <w:sz w:val="24"/>
          <w:szCs w:val="24"/>
        </w:rPr>
        <w:t>už įprastą darbo krūvį viršijančią veiklą, kai yra padidėjęs darbų mastas, atliekant pareig</w:t>
      </w:r>
      <w:r w:rsidR="00B913E3" w:rsidRPr="00732A99">
        <w:rPr>
          <w:color w:val="auto"/>
          <w:sz w:val="24"/>
          <w:szCs w:val="24"/>
        </w:rPr>
        <w:t>inėje</w:t>
      </w:r>
      <w:r w:rsidR="00D3703A" w:rsidRPr="00732A99">
        <w:rPr>
          <w:color w:val="auto"/>
          <w:sz w:val="24"/>
          <w:szCs w:val="24"/>
        </w:rPr>
        <w:t xml:space="preserve"> </w:t>
      </w:r>
      <w:r w:rsidR="00B913E3" w:rsidRPr="00732A99">
        <w:rPr>
          <w:color w:val="auto"/>
          <w:sz w:val="24"/>
          <w:szCs w:val="24"/>
        </w:rPr>
        <w:t>instrukcijoje</w:t>
      </w:r>
      <w:r w:rsidR="00D3703A" w:rsidRPr="00732A99">
        <w:rPr>
          <w:color w:val="auto"/>
          <w:sz w:val="24"/>
          <w:szCs w:val="24"/>
        </w:rPr>
        <w:t xml:space="preserve"> nustatytas funkcijas</w:t>
      </w:r>
      <w:r w:rsidR="00B913E3" w:rsidRPr="00732A99">
        <w:rPr>
          <w:color w:val="auto"/>
          <w:sz w:val="24"/>
          <w:szCs w:val="24"/>
        </w:rPr>
        <w:t xml:space="preserve"> (kai dirbama daug intensyviau, lyginant su kitais analogiškas funkcijas atliekančiais darbuotojais)</w:t>
      </w:r>
      <w:r w:rsidR="00FD5990" w:rsidRPr="00732A99">
        <w:rPr>
          <w:color w:val="auto"/>
          <w:sz w:val="24"/>
          <w:szCs w:val="24"/>
        </w:rPr>
        <w:t>;</w:t>
      </w:r>
      <w:r w:rsidR="00843A18" w:rsidRPr="00732A99">
        <w:rPr>
          <w:color w:val="auto"/>
          <w:sz w:val="24"/>
          <w:szCs w:val="24"/>
        </w:rPr>
        <w:t xml:space="preserve"> </w:t>
      </w:r>
      <w:r w:rsidR="0045037E" w:rsidRPr="00732A99">
        <w:rPr>
          <w:color w:val="auto"/>
          <w:sz w:val="24"/>
          <w:szCs w:val="24"/>
        </w:rPr>
        <w:t xml:space="preserve"> </w:t>
      </w:r>
    </w:p>
    <w:p w14:paraId="6D12918E" w14:textId="266BAFB1" w:rsidR="00D3703A" w:rsidRPr="00732A99" w:rsidRDefault="009D776F" w:rsidP="00517647">
      <w:pPr>
        <w:pStyle w:val="Bodytext2"/>
        <w:shd w:val="clear" w:color="auto" w:fill="auto"/>
        <w:tabs>
          <w:tab w:val="left" w:pos="993"/>
          <w:tab w:val="left" w:pos="1418"/>
        </w:tabs>
        <w:spacing w:after="0" w:line="240" w:lineRule="auto"/>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00D3703A" w:rsidRPr="00732A99">
        <w:rPr>
          <w:color w:val="auto"/>
          <w:sz w:val="24"/>
          <w:szCs w:val="24"/>
        </w:rPr>
        <w:t>.</w:t>
      </w:r>
      <w:r w:rsidR="00183048" w:rsidRPr="00732A99">
        <w:rPr>
          <w:color w:val="auto"/>
          <w:sz w:val="24"/>
          <w:szCs w:val="24"/>
        </w:rPr>
        <w:t>1</w:t>
      </w:r>
      <w:r w:rsidR="00790638" w:rsidRPr="00732A99">
        <w:rPr>
          <w:color w:val="auto"/>
          <w:sz w:val="24"/>
          <w:szCs w:val="24"/>
        </w:rPr>
        <w:t>2</w:t>
      </w:r>
      <w:r w:rsidR="00D3703A" w:rsidRPr="00732A99">
        <w:rPr>
          <w:color w:val="auto"/>
          <w:sz w:val="24"/>
          <w:szCs w:val="24"/>
        </w:rPr>
        <w:t xml:space="preserve">. </w:t>
      </w:r>
      <w:r w:rsidR="006D3BCE" w:rsidRPr="00732A99">
        <w:rPr>
          <w:color w:val="auto"/>
          <w:sz w:val="24"/>
          <w:szCs w:val="24"/>
        </w:rPr>
        <w:t>Už d</w:t>
      </w:r>
      <w:r w:rsidR="00D3703A" w:rsidRPr="00732A99">
        <w:rPr>
          <w:color w:val="auto"/>
          <w:sz w:val="24"/>
          <w:szCs w:val="24"/>
        </w:rPr>
        <w:t>arbą didesnės rizikos sąlygomis (įvertinus rizikos faktorius nustatytus darbuotojo darbo vietai)</w:t>
      </w:r>
      <w:r w:rsidR="004326E5" w:rsidRPr="00732A99">
        <w:rPr>
          <w:color w:val="auto"/>
          <w:sz w:val="24"/>
          <w:szCs w:val="24"/>
        </w:rPr>
        <w:t>;</w:t>
      </w:r>
    </w:p>
    <w:p w14:paraId="7C66E8CC" w14:textId="36D98624" w:rsidR="00AC3926" w:rsidRPr="00732A99" w:rsidRDefault="00CB6D4C" w:rsidP="00517647">
      <w:pPr>
        <w:pStyle w:val="Bodytext2"/>
        <w:shd w:val="clear" w:color="auto" w:fill="auto"/>
        <w:tabs>
          <w:tab w:val="left" w:pos="993"/>
          <w:tab w:val="left" w:pos="1418"/>
        </w:tabs>
        <w:spacing w:after="0" w:line="240" w:lineRule="auto"/>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00F55CAA" w:rsidRPr="00732A99">
        <w:rPr>
          <w:color w:val="auto"/>
          <w:sz w:val="24"/>
          <w:szCs w:val="24"/>
        </w:rPr>
        <w:t>.</w:t>
      </w:r>
      <w:r w:rsidR="00183048" w:rsidRPr="00732A99">
        <w:rPr>
          <w:color w:val="auto"/>
          <w:sz w:val="24"/>
          <w:szCs w:val="24"/>
        </w:rPr>
        <w:t>1</w:t>
      </w:r>
      <w:r w:rsidR="00790638" w:rsidRPr="00732A99">
        <w:rPr>
          <w:color w:val="auto"/>
          <w:sz w:val="24"/>
          <w:szCs w:val="24"/>
        </w:rPr>
        <w:t>3</w:t>
      </w:r>
      <w:r w:rsidR="00F55CAA" w:rsidRPr="00732A99">
        <w:rPr>
          <w:color w:val="auto"/>
          <w:sz w:val="24"/>
          <w:szCs w:val="24"/>
        </w:rPr>
        <w:t>.</w:t>
      </w:r>
      <w:r w:rsidR="00F20399" w:rsidRPr="00732A99">
        <w:rPr>
          <w:color w:val="auto"/>
          <w:sz w:val="24"/>
          <w:szCs w:val="24"/>
        </w:rPr>
        <w:t xml:space="preserve"> </w:t>
      </w:r>
      <w:r w:rsidR="005C681E" w:rsidRPr="00732A99">
        <w:rPr>
          <w:color w:val="auto"/>
          <w:sz w:val="24"/>
          <w:szCs w:val="24"/>
        </w:rPr>
        <w:t>U</w:t>
      </w:r>
      <w:r w:rsidR="00F20399" w:rsidRPr="00732A99">
        <w:rPr>
          <w:color w:val="auto"/>
          <w:sz w:val="24"/>
          <w:szCs w:val="24"/>
        </w:rPr>
        <w:t>ž darbą</w:t>
      </w:r>
      <w:r w:rsidR="00107E45" w:rsidRPr="00732A99">
        <w:rPr>
          <w:color w:val="auto"/>
          <w:sz w:val="24"/>
          <w:szCs w:val="24"/>
        </w:rPr>
        <w:t xml:space="preserve"> </w:t>
      </w:r>
      <w:r w:rsidR="001B35F5" w:rsidRPr="00732A99">
        <w:rPr>
          <w:color w:val="auto"/>
          <w:sz w:val="24"/>
          <w:szCs w:val="24"/>
        </w:rPr>
        <w:t>komisijų, darbo grupių veikloje</w:t>
      </w:r>
      <w:r w:rsidR="0014124E" w:rsidRPr="00732A99">
        <w:rPr>
          <w:color w:val="auto"/>
          <w:sz w:val="24"/>
          <w:szCs w:val="24"/>
        </w:rPr>
        <w:t xml:space="preserve"> (jeigu dalyvaujant posėdyje darbuotojui pa</w:t>
      </w:r>
      <w:r w:rsidR="002B6634" w:rsidRPr="00732A99">
        <w:rPr>
          <w:color w:val="auto"/>
          <w:sz w:val="24"/>
          <w:szCs w:val="24"/>
        </w:rPr>
        <w:t>vesta atlikti konkrečią užduotį –</w:t>
      </w:r>
      <w:r w:rsidR="0014124E" w:rsidRPr="00732A99">
        <w:rPr>
          <w:color w:val="auto"/>
          <w:sz w:val="24"/>
          <w:szCs w:val="24"/>
        </w:rPr>
        <w:t xml:space="preserve"> rengti p</w:t>
      </w:r>
      <w:r w:rsidR="004326E5" w:rsidRPr="00732A99">
        <w:rPr>
          <w:color w:val="auto"/>
          <w:sz w:val="24"/>
          <w:szCs w:val="24"/>
        </w:rPr>
        <w:t>rotokolus, raštus, tvarkas ir kitus</w:t>
      </w:r>
      <w:r w:rsidR="0014124E" w:rsidRPr="00732A99">
        <w:rPr>
          <w:color w:val="auto"/>
          <w:sz w:val="24"/>
          <w:szCs w:val="24"/>
        </w:rPr>
        <w:t xml:space="preserve"> tvarkomuosius dokumentus) </w:t>
      </w:r>
      <w:r w:rsidR="002B6634" w:rsidRPr="00732A99">
        <w:rPr>
          <w:color w:val="auto"/>
          <w:sz w:val="24"/>
          <w:szCs w:val="24"/>
        </w:rPr>
        <w:t>ir/ar darbą įgyvendinant projektus ar programas</w:t>
      </w:r>
      <w:r w:rsidR="00EE11AE" w:rsidRPr="00732A99">
        <w:rPr>
          <w:color w:val="auto"/>
          <w:sz w:val="24"/>
          <w:szCs w:val="24"/>
        </w:rPr>
        <w:t>;</w:t>
      </w:r>
    </w:p>
    <w:p w14:paraId="12FDCFD3" w14:textId="477F87A8" w:rsidR="006C4419" w:rsidRPr="00732A99" w:rsidRDefault="00811E2B" w:rsidP="002B6634">
      <w:pPr>
        <w:pStyle w:val="Bodytext2"/>
        <w:shd w:val="clear" w:color="auto" w:fill="auto"/>
        <w:tabs>
          <w:tab w:val="left" w:pos="993"/>
          <w:tab w:val="left" w:pos="1418"/>
        </w:tabs>
        <w:spacing w:after="0" w:line="240" w:lineRule="auto"/>
        <w:jc w:val="both"/>
        <w:rPr>
          <w:color w:val="auto"/>
          <w:sz w:val="24"/>
          <w:szCs w:val="24"/>
        </w:rPr>
      </w:pPr>
      <w:r w:rsidRPr="00732A99">
        <w:rPr>
          <w:color w:val="auto"/>
          <w:sz w:val="24"/>
          <w:szCs w:val="24"/>
        </w:rPr>
        <w:tab/>
      </w:r>
      <w:r w:rsidR="00741AFD" w:rsidRPr="00732A99">
        <w:rPr>
          <w:color w:val="auto"/>
          <w:sz w:val="24"/>
          <w:szCs w:val="24"/>
        </w:rPr>
        <w:t>3</w:t>
      </w:r>
      <w:r w:rsidR="00790638" w:rsidRPr="00732A99">
        <w:rPr>
          <w:color w:val="auto"/>
          <w:sz w:val="24"/>
          <w:szCs w:val="24"/>
        </w:rPr>
        <w:t>3</w:t>
      </w:r>
      <w:r w:rsidRPr="00732A99">
        <w:rPr>
          <w:color w:val="auto"/>
          <w:sz w:val="24"/>
          <w:szCs w:val="24"/>
        </w:rPr>
        <w:t>.</w:t>
      </w:r>
      <w:r w:rsidR="00183048" w:rsidRPr="00732A99">
        <w:rPr>
          <w:color w:val="auto"/>
          <w:sz w:val="24"/>
          <w:szCs w:val="24"/>
        </w:rPr>
        <w:t>1</w:t>
      </w:r>
      <w:r w:rsidR="00790638" w:rsidRPr="00732A99">
        <w:rPr>
          <w:color w:val="auto"/>
          <w:sz w:val="24"/>
          <w:szCs w:val="24"/>
        </w:rPr>
        <w:t>4</w:t>
      </w:r>
      <w:r w:rsidRPr="00732A99">
        <w:rPr>
          <w:color w:val="auto"/>
          <w:sz w:val="24"/>
          <w:szCs w:val="24"/>
        </w:rPr>
        <w:t>.</w:t>
      </w:r>
      <w:r w:rsidR="006B5DEE" w:rsidRPr="00732A99">
        <w:rPr>
          <w:color w:val="auto"/>
          <w:sz w:val="24"/>
          <w:szCs w:val="24"/>
        </w:rPr>
        <w:t xml:space="preserve"> </w:t>
      </w:r>
      <w:r w:rsidR="005C681E" w:rsidRPr="00732A99">
        <w:rPr>
          <w:color w:val="auto"/>
          <w:sz w:val="24"/>
          <w:szCs w:val="24"/>
        </w:rPr>
        <w:t>U</w:t>
      </w:r>
      <w:r w:rsidRPr="00732A99">
        <w:rPr>
          <w:color w:val="auto"/>
          <w:sz w:val="24"/>
          <w:szCs w:val="24"/>
        </w:rPr>
        <w:t>ž naujovių perėmimą, įsisavinimą ir pritaikymą</w:t>
      </w:r>
      <w:r w:rsidR="00512D16" w:rsidRPr="00732A99">
        <w:rPr>
          <w:color w:val="auto"/>
          <w:sz w:val="24"/>
          <w:szCs w:val="24"/>
        </w:rPr>
        <w:t xml:space="preserve"> (keičiantis teisiniam reglamentavimui ir/ar darbo organizavimo tvarkai, kurių atlikimui</w:t>
      </w:r>
      <w:r w:rsidR="005C681E" w:rsidRPr="00732A99">
        <w:rPr>
          <w:color w:val="auto"/>
          <w:sz w:val="24"/>
          <w:szCs w:val="24"/>
        </w:rPr>
        <w:t>, įsigilinimui</w:t>
      </w:r>
      <w:r w:rsidR="004326E5" w:rsidRPr="00732A99">
        <w:rPr>
          <w:color w:val="auto"/>
          <w:sz w:val="24"/>
          <w:szCs w:val="24"/>
        </w:rPr>
        <w:t>, išmokimui</w:t>
      </w:r>
      <w:r w:rsidR="005C681E" w:rsidRPr="00732A99">
        <w:rPr>
          <w:color w:val="auto"/>
          <w:sz w:val="24"/>
          <w:szCs w:val="24"/>
        </w:rPr>
        <w:t xml:space="preserve"> </w:t>
      </w:r>
      <w:r w:rsidR="00512D16" w:rsidRPr="00732A99">
        <w:rPr>
          <w:color w:val="auto"/>
          <w:sz w:val="24"/>
          <w:szCs w:val="24"/>
        </w:rPr>
        <w:t>reikalingos papildomos žinios ir įgūdžiai)</w:t>
      </w:r>
      <w:r w:rsidR="002B6634" w:rsidRPr="00732A99">
        <w:rPr>
          <w:color w:val="auto"/>
          <w:sz w:val="24"/>
          <w:szCs w:val="24"/>
        </w:rPr>
        <w:t>.</w:t>
      </w:r>
    </w:p>
    <w:p w14:paraId="2E1A92EB" w14:textId="77777777" w:rsidR="006B5DEE" w:rsidRPr="00B94065" w:rsidRDefault="006B5DEE" w:rsidP="002B6634">
      <w:pPr>
        <w:pStyle w:val="Bodytext2"/>
        <w:shd w:val="clear" w:color="auto" w:fill="auto"/>
        <w:tabs>
          <w:tab w:val="left" w:pos="993"/>
          <w:tab w:val="left" w:pos="1418"/>
        </w:tabs>
        <w:spacing w:after="0" w:line="240" w:lineRule="auto"/>
        <w:jc w:val="both"/>
        <w:rPr>
          <w:sz w:val="24"/>
          <w:szCs w:val="24"/>
        </w:rPr>
      </w:pPr>
      <w:r w:rsidRPr="00B94065">
        <w:rPr>
          <w:sz w:val="24"/>
          <w:szCs w:val="24"/>
        </w:rPr>
        <w:tab/>
      </w:r>
      <w:r w:rsidRPr="00B94065">
        <w:rPr>
          <w:color w:val="FF0000"/>
          <w:sz w:val="24"/>
          <w:szCs w:val="24"/>
        </w:rPr>
        <w:t xml:space="preserve"> </w:t>
      </w:r>
    </w:p>
    <w:p w14:paraId="4C82FCDD" w14:textId="77777777" w:rsidR="00FC51FB" w:rsidRDefault="00FC51FB" w:rsidP="006B5DEE">
      <w:pPr>
        <w:pStyle w:val="Bodytext2"/>
        <w:shd w:val="clear" w:color="auto" w:fill="auto"/>
        <w:spacing w:after="0" w:line="240" w:lineRule="auto"/>
        <w:ind w:firstLine="720"/>
        <w:jc w:val="center"/>
        <w:rPr>
          <w:b/>
          <w:color w:val="auto"/>
          <w:sz w:val="24"/>
          <w:szCs w:val="24"/>
        </w:rPr>
      </w:pPr>
      <w:r w:rsidRPr="00FC51FB">
        <w:rPr>
          <w:b/>
          <w:color w:val="auto"/>
          <w:sz w:val="24"/>
          <w:szCs w:val="24"/>
        </w:rPr>
        <w:t>VI</w:t>
      </w:r>
      <w:r w:rsidR="00741AFD">
        <w:rPr>
          <w:b/>
          <w:color w:val="auto"/>
          <w:sz w:val="24"/>
          <w:szCs w:val="24"/>
        </w:rPr>
        <w:t>I</w:t>
      </w:r>
      <w:r w:rsidRPr="00FC51FB">
        <w:rPr>
          <w:b/>
          <w:color w:val="auto"/>
          <w:sz w:val="24"/>
          <w:szCs w:val="24"/>
        </w:rPr>
        <w:t xml:space="preserve"> SKYRIUS</w:t>
      </w:r>
    </w:p>
    <w:p w14:paraId="582B8CAA" w14:textId="77777777" w:rsidR="00627F05" w:rsidRPr="00E435A9" w:rsidRDefault="00627F05" w:rsidP="006B5DEE">
      <w:pPr>
        <w:pStyle w:val="Bodytext2"/>
        <w:shd w:val="clear" w:color="auto" w:fill="auto"/>
        <w:spacing w:after="0" w:line="240" w:lineRule="auto"/>
        <w:ind w:firstLine="720"/>
        <w:jc w:val="center"/>
        <w:rPr>
          <w:b/>
          <w:color w:val="auto"/>
          <w:sz w:val="24"/>
          <w:szCs w:val="24"/>
        </w:rPr>
      </w:pPr>
      <w:r w:rsidRPr="00E435A9">
        <w:rPr>
          <w:b/>
          <w:color w:val="auto"/>
          <w:sz w:val="24"/>
          <w:szCs w:val="24"/>
        </w:rPr>
        <w:t>MATERIALINIŲ PAŠALPŲ MOKĖJIMO TVARKA IR SĄLYGOS</w:t>
      </w:r>
    </w:p>
    <w:p w14:paraId="19C0428E" w14:textId="77777777" w:rsidR="00014532" w:rsidRPr="00FC51FB" w:rsidRDefault="00014532" w:rsidP="00FC51FB">
      <w:pPr>
        <w:tabs>
          <w:tab w:val="left" w:pos="993"/>
        </w:tabs>
        <w:spacing w:line="360" w:lineRule="atLeast"/>
        <w:jc w:val="center"/>
        <w:rPr>
          <w:rFonts w:ascii="Times New Roman" w:eastAsia="Times New Roman" w:hAnsi="Times New Roman" w:cs="Times New Roman"/>
          <w:b/>
          <w:color w:val="auto"/>
        </w:rPr>
      </w:pPr>
    </w:p>
    <w:p w14:paraId="7FC61188" w14:textId="3AF4D09F" w:rsidR="00014532" w:rsidRPr="00E435A9" w:rsidRDefault="00517647" w:rsidP="009016A3">
      <w:pPr>
        <w:tabs>
          <w:tab w:val="left" w:pos="993"/>
        </w:tabs>
        <w:ind w:firstLine="720"/>
        <w:jc w:val="both"/>
        <w:rPr>
          <w:rFonts w:ascii="Times New Roman" w:eastAsia="Times New Roman" w:hAnsi="Times New Roman" w:cs="Times New Roman"/>
          <w:bdr w:val="none" w:sz="0" w:space="0" w:color="auto"/>
        </w:rPr>
      </w:pPr>
      <w:r w:rsidRPr="00E435A9">
        <w:rPr>
          <w:rFonts w:ascii="Times New Roman" w:eastAsia="Times New Roman" w:hAnsi="Times New Roman" w:cs="Times New Roman"/>
          <w:bdr w:val="none" w:sz="0" w:space="0" w:color="auto"/>
        </w:rPr>
        <w:tab/>
      </w:r>
      <w:r w:rsidR="00BB08FD" w:rsidRPr="00E435A9">
        <w:rPr>
          <w:rFonts w:ascii="Times New Roman" w:eastAsia="Times New Roman" w:hAnsi="Times New Roman" w:cs="Times New Roman"/>
          <w:bdr w:val="none" w:sz="0" w:space="0" w:color="auto"/>
        </w:rPr>
        <w:t>3</w:t>
      </w:r>
      <w:r w:rsidR="00790638">
        <w:rPr>
          <w:rFonts w:ascii="Times New Roman" w:eastAsia="Times New Roman" w:hAnsi="Times New Roman" w:cs="Times New Roman"/>
          <w:bdr w:val="none" w:sz="0" w:space="0" w:color="auto"/>
        </w:rPr>
        <w:t>4</w:t>
      </w:r>
      <w:r w:rsidR="00014532" w:rsidRPr="00E435A9">
        <w:rPr>
          <w:rFonts w:ascii="Times New Roman" w:eastAsia="Times New Roman" w:hAnsi="Times New Roman" w:cs="Times New Roman"/>
          <w:bdr w:val="none" w:sz="0" w:space="0" w:color="auto"/>
        </w:rPr>
        <w:t>. Ligoninės darbuotojams, kurių materialinė būklė tapo sunki dėl jų pačių ligos, šeimos narių (sutuoktinio, vaiko (įvaikio), motinos (įmotės), tėvo (įtėvio),</w:t>
      </w:r>
      <w:r w:rsidR="001B61F4" w:rsidRPr="00E435A9">
        <w:rPr>
          <w:rFonts w:ascii="Times New Roman" w:eastAsia="Times New Roman" w:hAnsi="Times New Roman" w:cs="Times New Roman"/>
          <w:bdr w:val="none" w:sz="0" w:space="0" w:color="auto"/>
        </w:rPr>
        <w:t xml:space="preserve"> taip pat išlaikytinių, </w:t>
      </w:r>
      <w:r w:rsidR="00014532" w:rsidRPr="00E435A9">
        <w:rPr>
          <w:rFonts w:ascii="Times New Roman" w:eastAsia="Times New Roman" w:hAnsi="Times New Roman" w:cs="Times New Roman"/>
          <w:bdr w:val="none" w:sz="0" w:space="0" w:color="auto"/>
        </w:rPr>
        <w:t xml:space="preserve">kurių globėju ar rūpintoju yra paskirtas darbuotojas, ligos ar mirties, stichinės nelaimės ar turto netekimo, jeigu yra Ligoninės darbuotojo rašytinis prašymas ir pateikti atitinkamą aplinkybę patvirtinantys dokumentai, gali būti skiriama iki 5 </w:t>
      </w:r>
      <w:r w:rsidR="008235E9" w:rsidRPr="00E435A9">
        <w:rPr>
          <w:rFonts w:ascii="Times New Roman" w:eastAsia="Times New Roman" w:hAnsi="Times New Roman" w:cs="Times New Roman"/>
          <w:bdr w:val="none" w:sz="0" w:space="0" w:color="auto"/>
        </w:rPr>
        <w:t>bazinių socialinių išmokų</w:t>
      </w:r>
      <w:r w:rsidR="00014532" w:rsidRPr="00E435A9">
        <w:rPr>
          <w:rFonts w:ascii="Times New Roman" w:eastAsia="Times New Roman" w:hAnsi="Times New Roman" w:cs="Times New Roman"/>
          <w:bdr w:val="none" w:sz="0" w:space="0" w:color="auto"/>
        </w:rPr>
        <w:t xml:space="preserve"> materialinė pašalpa iš </w:t>
      </w:r>
      <w:r w:rsidR="008235E9" w:rsidRPr="00E435A9">
        <w:rPr>
          <w:rFonts w:ascii="Times New Roman" w:eastAsia="Times New Roman" w:hAnsi="Times New Roman" w:cs="Times New Roman"/>
          <w:bdr w:val="none" w:sz="0" w:space="0" w:color="auto"/>
        </w:rPr>
        <w:t>Ligoninei</w:t>
      </w:r>
      <w:r w:rsidR="00014532" w:rsidRPr="00E435A9">
        <w:rPr>
          <w:rFonts w:ascii="Times New Roman" w:eastAsia="Times New Roman" w:hAnsi="Times New Roman" w:cs="Times New Roman"/>
          <w:bdr w:val="none" w:sz="0" w:space="0" w:color="auto"/>
        </w:rPr>
        <w:t xml:space="preserve"> skirtų lėšų.</w:t>
      </w:r>
    </w:p>
    <w:p w14:paraId="6C9B8757" w14:textId="0747D7F3" w:rsidR="00014532" w:rsidRPr="00E435A9" w:rsidRDefault="00517647" w:rsidP="009016A3">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720"/>
        <w:jc w:val="both"/>
        <w:rPr>
          <w:rFonts w:ascii="Times New Roman" w:eastAsia="Times New Roman" w:hAnsi="Times New Roman" w:cs="Times New Roman"/>
          <w:bdr w:val="none" w:sz="0" w:space="0" w:color="auto"/>
        </w:rPr>
      </w:pPr>
      <w:bookmarkStart w:id="3" w:name="part_ee0c10b272a04436a57e16e6b337bd4e"/>
      <w:bookmarkEnd w:id="3"/>
      <w:r w:rsidRPr="00E435A9">
        <w:rPr>
          <w:rFonts w:ascii="Times New Roman" w:eastAsia="Times New Roman" w:hAnsi="Times New Roman" w:cs="Times New Roman"/>
          <w:bdr w:val="none" w:sz="0" w:space="0" w:color="auto"/>
        </w:rPr>
        <w:tab/>
      </w:r>
      <w:r w:rsidR="00621C88">
        <w:rPr>
          <w:rFonts w:ascii="Times New Roman" w:eastAsia="Times New Roman" w:hAnsi="Times New Roman" w:cs="Times New Roman"/>
          <w:bdr w:val="none" w:sz="0" w:space="0" w:color="auto"/>
        </w:rPr>
        <w:t>3</w:t>
      </w:r>
      <w:r w:rsidR="00790638">
        <w:rPr>
          <w:rFonts w:ascii="Times New Roman" w:eastAsia="Times New Roman" w:hAnsi="Times New Roman" w:cs="Times New Roman"/>
          <w:bdr w:val="none" w:sz="0" w:space="0" w:color="auto"/>
        </w:rPr>
        <w:t>5</w:t>
      </w:r>
      <w:r w:rsidR="00014532" w:rsidRPr="00E435A9">
        <w:rPr>
          <w:rFonts w:ascii="Times New Roman" w:eastAsia="Times New Roman" w:hAnsi="Times New Roman" w:cs="Times New Roman"/>
          <w:bdr w:val="none" w:sz="0" w:space="0" w:color="auto"/>
        </w:rPr>
        <w:t xml:space="preserve">. Mirus Ligoninės darbuotojui, jo šeimos nariams iš Ligoninei skirtų lėšų gali būti </w:t>
      </w:r>
      <w:r w:rsidR="009016A3">
        <w:rPr>
          <w:rFonts w:ascii="Times New Roman" w:eastAsia="Times New Roman" w:hAnsi="Times New Roman" w:cs="Times New Roman"/>
          <w:bdr w:val="none" w:sz="0" w:space="0" w:color="auto"/>
        </w:rPr>
        <w:t>skiriama</w:t>
      </w:r>
      <w:r w:rsidR="00014532" w:rsidRPr="00E435A9">
        <w:rPr>
          <w:rFonts w:ascii="Times New Roman" w:eastAsia="Times New Roman" w:hAnsi="Times New Roman" w:cs="Times New Roman"/>
          <w:bdr w:val="none" w:sz="0" w:space="0" w:color="auto"/>
        </w:rPr>
        <w:t xml:space="preserve"> iki 5 </w:t>
      </w:r>
      <w:r w:rsidR="009016A3">
        <w:rPr>
          <w:rFonts w:ascii="Times New Roman" w:eastAsia="Times New Roman" w:hAnsi="Times New Roman" w:cs="Times New Roman"/>
          <w:bdr w:val="none" w:sz="0" w:space="0" w:color="auto"/>
        </w:rPr>
        <w:t>minimaliųjų mėnesinių algų dydžio</w:t>
      </w:r>
      <w:r w:rsidR="008235E9" w:rsidRPr="00E435A9">
        <w:rPr>
          <w:rFonts w:ascii="Times New Roman" w:eastAsia="Times New Roman" w:hAnsi="Times New Roman" w:cs="Times New Roman"/>
          <w:bdr w:val="none" w:sz="0" w:space="0" w:color="auto"/>
        </w:rPr>
        <w:t xml:space="preserve"> </w:t>
      </w:r>
      <w:r w:rsidR="00014532" w:rsidRPr="00E435A9">
        <w:rPr>
          <w:rFonts w:ascii="Times New Roman" w:eastAsia="Times New Roman" w:hAnsi="Times New Roman" w:cs="Times New Roman"/>
          <w:bdr w:val="none" w:sz="0" w:space="0" w:color="auto"/>
        </w:rPr>
        <w:t>materialinė pašalpa, jeigu yra jo šeimos narių rašytinis prašymas ir pateikti mirties faktą patvirtinantys dokumentai.</w:t>
      </w:r>
    </w:p>
    <w:p w14:paraId="0328A1A3" w14:textId="1F1561AD" w:rsidR="001D1722" w:rsidRPr="00790638" w:rsidRDefault="00621C88" w:rsidP="009016A3">
      <w:pPr>
        <w:widowControl/>
        <w:pBdr>
          <w:top w:val="none" w:sz="0" w:space="0" w:color="auto"/>
          <w:left w:val="none" w:sz="0" w:space="0" w:color="auto"/>
          <w:bottom w:val="none" w:sz="0" w:space="0" w:color="auto"/>
          <w:right w:val="none" w:sz="0" w:space="0" w:color="auto"/>
          <w:between w:val="none" w:sz="0" w:space="0" w:color="auto"/>
          <w:bar w:val="none" w:sz="0" w:color="auto"/>
        </w:pBdr>
        <w:ind w:firstLine="993"/>
        <w:jc w:val="both"/>
        <w:rPr>
          <w:rFonts w:ascii="Times New Roman" w:eastAsia="Times New Roman" w:hAnsi="Times New Roman" w:cs="Times New Roman"/>
          <w:bdr w:val="none" w:sz="0" w:space="0" w:color="auto"/>
        </w:rPr>
      </w:pPr>
      <w:bookmarkStart w:id="4" w:name="part_9ad48147b7e14140a98ef60d291914fe"/>
      <w:bookmarkEnd w:id="4"/>
      <w:r>
        <w:rPr>
          <w:rFonts w:ascii="Times New Roman" w:eastAsia="Times New Roman" w:hAnsi="Times New Roman" w:cs="Times New Roman"/>
          <w:bdr w:val="none" w:sz="0" w:space="0" w:color="auto"/>
        </w:rPr>
        <w:t>3</w:t>
      </w:r>
      <w:r w:rsidR="00790638">
        <w:rPr>
          <w:rFonts w:ascii="Times New Roman" w:eastAsia="Times New Roman" w:hAnsi="Times New Roman" w:cs="Times New Roman"/>
          <w:bdr w:val="none" w:sz="0" w:space="0" w:color="auto"/>
        </w:rPr>
        <w:t>6</w:t>
      </w:r>
      <w:r w:rsidR="00014532" w:rsidRPr="00E435A9">
        <w:rPr>
          <w:rFonts w:ascii="Times New Roman" w:eastAsia="Times New Roman" w:hAnsi="Times New Roman" w:cs="Times New Roman"/>
          <w:bdr w:val="none" w:sz="0" w:space="0" w:color="auto"/>
        </w:rPr>
        <w:t xml:space="preserve">. Materialinę pašalpą Ligoninės darbuotojams, išskyrus Ligoninės direktorių, skiria Ligoninės direktorius iš Ligoninei skirtų lėšų. Ligoninės direktoriui materialinę pašalpą skiria savininko teises ir pareigas įgyvendinanti </w:t>
      </w:r>
      <w:r w:rsidR="00014532" w:rsidRPr="0018440D">
        <w:rPr>
          <w:rFonts w:ascii="Times New Roman" w:eastAsia="Times New Roman" w:hAnsi="Times New Roman" w:cs="Times New Roman"/>
          <w:bdr w:val="none" w:sz="0" w:space="0" w:color="auto"/>
        </w:rPr>
        <w:t xml:space="preserve">institucija </w:t>
      </w:r>
      <w:r w:rsidR="007042FD" w:rsidRPr="0018440D">
        <w:rPr>
          <w:rFonts w:ascii="Times New Roman" w:eastAsia="Times New Roman" w:hAnsi="Times New Roman" w:cs="Times New Roman"/>
          <w:bdr w:val="none" w:sz="0" w:space="0" w:color="auto"/>
        </w:rPr>
        <w:t>arba jos įgaliotas asmuo</w:t>
      </w:r>
      <w:r w:rsidR="007042FD">
        <w:rPr>
          <w:rFonts w:ascii="Times New Roman" w:eastAsia="Times New Roman" w:hAnsi="Times New Roman" w:cs="Times New Roman"/>
          <w:bdr w:val="none" w:sz="0" w:space="0" w:color="auto"/>
        </w:rPr>
        <w:t xml:space="preserve"> </w:t>
      </w:r>
      <w:r w:rsidR="00014532" w:rsidRPr="00E435A9">
        <w:rPr>
          <w:rFonts w:ascii="Times New Roman" w:eastAsia="Times New Roman" w:hAnsi="Times New Roman" w:cs="Times New Roman"/>
          <w:bdr w:val="none" w:sz="0" w:space="0" w:color="auto"/>
        </w:rPr>
        <w:t>iš jo vadovaujamai Ligoninei skirtų lėšų.</w:t>
      </w:r>
    </w:p>
    <w:p w14:paraId="0F74E4E2" w14:textId="77777777" w:rsidR="00B10D57" w:rsidRDefault="00B10D57" w:rsidP="009016A3">
      <w:pPr>
        <w:pStyle w:val="Bodytext3"/>
        <w:shd w:val="clear" w:color="auto" w:fill="auto"/>
        <w:tabs>
          <w:tab w:val="left" w:pos="3718"/>
        </w:tabs>
        <w:spacing w:before="0" w:after="0" w:line="240" w:lineRule="auto"/>
        <w:rPr>
          <w:rFonts w:cs="Times New Roman"/>
          <w:sz w:val="24"/>
          <w:szCs w:val="24"/>
        </w:rPr>
      </w:pPr>
    </w:p>
    <w:p w14:paraId="127D72C5" w14:textId="0DC367D1" w:rsidR="0033157B" w:rsidRPr="001D1722" w:rsidRDefault="001D1722" w:rsidP="009016A3">
      <w:pPr>
        <w:pStyle w:val="Bodytext3"/>
        <w:shd w:val="clear" w:color="auto" w:fill="auto"/>
        <w:tabs>
          <w:tab w:val="left" w:pos="3718"/>
        </w:tabs>
        <w:spacing w:before="0" w:after="0" w:line="240" w:lineRule="auto"/>
        <w:rPr>
          <w:rFonts w:cs="Times New Roman"/>
          <w:color w:val="auto"/>
          <w:sz w:val="24"/>
          <w:szCs w:val="24"/>
        </w:rPr>
      </w:pPr>
      <w:r w:rsidRPr="001D1722">
        <w:rPr>
          <w:rFonts w:cs="Times New Roman"/>
          <w:color w:val="auto"/>
          <w:sz w:val="24"/>
          <w:szCs w:val="24"/>
        </w:rPr>
        <w:t>VIII</w:t>
      </w:r>
      <w:r w:rsidR="00741AFD" w:rsidRPr="001D1722">
        <w:rPr>
          <w:rFonts w:cs="Times New Roman"/>
          <w:color w:val="auto"/>
          <w:sz w:val="24"/>
          <w:szCs w:val="24"/>
        </w:rPr>
        <w:t xml:space="preserve"> </w:t>
      </w:r>
      <w:r w:rsidR="0033157B" w:rsidRPr="001D1722">
        <w:rPr>
          <w:rFonts w:cs="Times New Roman"/>
          <w:color w:val="auto"/>
          <w:sz w:val="24"/>
          <w:szCs w:val="24"/>
        </w:rPr>
        <w:t>SKYRIUS</w:t>
      </w:r>
    </w:p>
    <w:p w14:paraId="71A899AC" w14:textId="77777777" w:rsidR="006F7836" w:rsidRPr="00E435A9" w:rsidRDefault="00031481" w:rsidP="009016A3">
      <w:pPr>
        <w:pStyle w:val="Bodytext4"/>
        <w:shd w:val="clear" w:color="auto" w:fill="auto"/>
        <w:tabs>
          <w:tab w:val="left" w:pos="1693"/>
        </w:tabs>
        <w:spacing w:after="0" w:line="240" w:lineRule="auto"/>
        <w:jc w:val="center"/>
        <w:rPr>
          <w:rFonts w:cs="Times New Roman"/>
          <w:sz w:val="24"/>
          <w:szCs w:val="24"/>
        </w:rPr>
      </w:pPr>
      <w:r w:rsidRPr="00E435A9">
        <w:rPr>
          <w:rFonts w:cs="Times New Roman"/>
          <w:sz w:val="24"/>
          <w:szCs w:val="24"/>
        </w:rPr>
        <w:t>DARBO UŽMOKESČIO MOKĖJIMO TERMINAI IR TVARKA</w:t>
      </w:r>
    </w:p>
    <w:p w14:paraId="6C1C5ED5" w14:textId="77777777" w:rsidR="00E31AA4" w:rsidRPr="00E435A9" w:rsidRDefault="00E31AA4" w:rsidP="009016A3">
      <w:pPr>
        <w:pStyle w:val="Bodytext4"/>
        <w:shd w:val="clear" w:color="auto" w:fill="auto"/>
        <w:tabs>
          <w:tab w:val="left" w:pos="1693"/>
        </w:tabs>
        <w:spacing w:after="0" w:line="240" w:lineRule="auto"/>
        <w:jc w:val="center"/>
        <w:rPr>
          <w:rFonts w:cs="Times New Roman"/>
          <w:sz w:val="24"/>
          <w:szCs w:val="24"/>
        </w:rPr>
      </w:pPr>
    </w:p>
    <w:p w14:paraId="176EFB41" w14:textId="305A463C" w:rsidR="006D20B2" w:rsidRPr="00E435A9" w:rsidRDefault="003F68F7" w:rsidP="009016A3">
      <w:pPr>
        <w:pStyle w:val="Bodytext2"/>
        <w:shd w:val="clear" w:color="auto" w:fill="auto"/>
        <w:tabs>
          <w:tab w:val="left" w:pos="993"/>
          <w:tab w:val="left" w:pos="9152"/>
        </w:tabs>
        <w:spacing w:after="0" w:line="240" w:lineRule="auto"/>
        <w:jc w:val="both"/>
        <w:rPr>
          <w:sz w:val="24"/>
          <w:szCs w:val="24"/>
        </w:rPr>
      </w:pPr>
      <w:r w:rsidRPr="00E435A9">
        <w:rPr>
          <w:sz w:val="24"/>
          <w:szCs w:val="24"/>
        </w:rPr>
        <w:tab/>
      </w:r>
      <w:r w:rsidR="00790638">
        <w:rPr>
          <w:sz w:val="24"/>
          <w:szCs w:val="24"/>
        </w:rPr>
        <w:t>37</w:t>
      </w:r>
      <w:r w:rsidR="00031481" w:rsidRPr="00E435A9">
        <w:rPr>
          <w:sz w:val="24"/>
          <w:szCs w:val="24"/>
        </w:rPr>
        <w:t xml:space="preserve">. Darbo užmokestis </w:t>
      </w:r>
      <w:r w:rsidR="009E1457" w:rsidRPr="00E435A9">
        <w:rPr>
          <w:sz w:val="24"/>
          <w:szCs w:val="24"/>
        </w:rPr>
        <w:t xml:space="preserve">Ligoninėje </w:t>
      </w:r>
      <w:r w:rsidR="00031481" w:rsidRPr="00E435A9">
        <w:rPr>
          <w:sz w:val="24"/>
          <w:szCs w:val="24"/>
        </w:rPr>
        <w:t>mokamas du kartus per mėnesį</w:t>
      </w:r>
      <w:r w:rsidR="006D20B2" w:rsidRPr="00E435A9">
        <w:rPr>
          <w:sz w:val="24"/>
          <w:szCs w:val="24"/>
        </w:rPr>
        <w:t xml:space="preserve">: </w:t>
      </w:r>
      <w:r w:rsidR="002234EC" w:rsidRPr="00E435A9">
        <w:rPr>
          <w:sz w:val="24"/>
          <w:szCs w:val="24"/>
        </w:rPr>
        <w:t>7</w:t>
      </w:r>
      <w:r w:rsidR="006D20B2" w:rsidRPr="00E435A9">
        <w:rPr>
          <w:sz w:val="24"/>
          <w:szCs w:val="24"/>
        </w:rPr>
        <w:t>-</w:t>
      </w:r>
      <w:r w:rsidR="004E588F" w:rsidRPr="00E435A9">
        <w:rPr>
          <w:sz w:val="24"/>
          <w:szCs w:val="24"/>
        </w:rPr>
        <w:t>10</w:t>
      </w:r>
      <w:r w:rsidR="006D20B2" w:rsidRPr="00E435A9">
        <w:rPr>
          <w:sz w:val="24"/>
          <w:szCs w:val="24"/>
        </w:rPr>
        <w:t xml:space="preserve"> dienomis mokamas darbo užmokestis už praėjusį mėnesį, 22</w:t>
      </w:r>
      <w:r w:rsidR="004E588F" w:rsidRPr="00E435A9">
        <w:rPr>
          <w:sz w:val="24"/>
          <w:szCs w:val="24"/>
        </w:rPr>
        <w:t>-25</w:t>
      </w:r>
      <w:r w:rsidR="006D20B2" w:rsidRPr="00E435A9">
        <w:rPr>
          <w:sz w:val="24"/>
          <w:szCs w:val="24"/>
        </w:rPr>
        <w:t xml:space="preserve"> dienomis mokamas avansas už einamąjį mėnesį. </w:t>
      </w:r>
    </w:p>
    <w:p w14:paraId="17A9B96B" w14:textId="415008BE" w:rsidR="006D20B2" w:rsidRPr="00E435A9" w:rsidRDefault="003F68F7" w:rsidP="009016A3">
      <w:pPr>
        <w:pStyle w:val="Bodytext2"/>
        <w:shd w:val="clear" w:color="auto" w:fill="auto"/>
        <w:tabs>
          <w:tab w:val="left" w:pos="993"/>
          <w:tab w:val="left" w:pos="9152"/>
        </w:tabs>
        <w:spacing w:after="0" w:line="240" w:lineRule="auto"/>
        <w:jc w:val="both"/>
        <w:rPr>
          <w:sz w:val="24"/>
          <w:szCs w:val="24"/>
        </w:rPr>
      </w:pPr>
      <w:r w:rsidRPr="00E435A9">
        <w:rPr>
          <w:sz w:val="24"/>
          <w:szCs w:val="24"/>
        </w:rPr>
        <w:tab/>
      </w:r>
      <w:r w:rsidR="00790638">
        <w:rPr>
          <w:sz w:val="24"/>
          <w:szCs w:val="24"/>
        </w:rPr>
        <w:t>38</w:t>
      </w:r>
      <w:r w:rsidR="006D20B2" w:rsidRPr="00E435A9">
        <w:rPr>
          <w:sz w:val="24"/>
          <w:szCs w:val="24"/>
        </w:rPr>
        <w:t>. Esant raštiškam darbuotojo prašymui, darbo užmokestis gali būti mokamas kartą per mėnesį.</w:t>
      </w:r>
    </w:p>
    <w:p w14:paraId="653AF850" w14:textId="73AFEFC9" w:rsidR="004E588F" w:rsidRPr="00E435A9" w:rsidRDefault="003F68F7" w:rsidP="009016A3">
      <w:pPr>
        <w:pStyle w:val="Bodytext2"/>
        <w:shd w:val="clear" w:color="auto" w:fill="auto"/>
        <w:tabs>
          <w:tab w:val="left" w:pos="993"/>
          <w:tab w:val="left" w:pos="9152"/>
        </w:tabs>
        <w:spacing w:after="0" w:line="240" w:lineRule="auto"/>
        <w:jc w:val="both"/>
        <w:rPr>
          <w:sz w:val="24"/>
          <w:szCs w:val="24"/>
        </w:rPr>
      </w:pPr>
      <w:r w:rsidRPr="00E435A9">
        <w:rPr>
          <w:sz w:val="24"/>
          <w:szCs w:val="24"/>
        </w:rPr>
        <w:tab/>
      </w:r>
      <w:r w:rsidR="00790638">
        <w:rPr>
          <w:sz w:val="24"/>
          <w:szCs w:val="24"/>
        </w:rPr>
        <w:t>39</w:t>
      </w:r>
      <w:r w:rsidR="006D20B2" w:rsidRPr="00E435A9">
        <w:rPr>
          <w:sz w:val="24"/>
          <w:szCs w:val="24"/>
        </w:rPr>
        <w:t>. Darbo užmokestis Ligoninės darbuotojams pervedamas į darbuotojo nurodytą asmeninę</w:t>
      </w:r>
      <w:r w:rsidR="001A54D2" w:rsidRPr="00E435A9">
        <w:rPr>
          <w:sz w:val="24"/>
          <w:szCs w:val="24"/>
        </w:rPr>
        <w:t xml:space="preserve"> </w:t>
      </w:r>
      <w:r w:rsidR="006D20B2" w:rsidRPr="00E435A9">
        <w:rPr>
          <w:sz w:val="24"/>
          <w:szCs w:val="24"/>
        </w:rPr>
        <w:t>banko sąskaitą.</w:t>
      </w:r>
    </w:p>
    <w:p w14:paraId="225508FB" w14:textId="69D8477C" w:rsidR="006F7836" w:rsidRPr="00D77E9F" w:rsidRDefault="003F68F7" w:rsidP="009016A3">
      <w:pPr>
        <w:pStyle w:val="Bodytext2"/>
        <w:shd w:val="clear" w:color="auto" w:fill="auto"/>
        <w:tabs>
          <w:tab w:val="left" w:pos="993"/>
          <w:tab w:val="left" w:pos="9152"/>
        </w:tabs>
        <w:spacing w:after="0" w:line="240" w:lineRule="auto"/>
        <w:jc w:val="both"/>
        <w:rPr>
          <w:color w:val="FF0000"/>
          <w:sz w:val="24"/>
          <w:szCs w:val="24"/>
        </w:rPr>
      </w:pPr>
      <w:r w:rsidRPr="00E435A9">
        <w:rPr>
          <w:sz w:val="24"/>
          <w:szCs w:val="24"/>
        </w:rPr>
        <w:tab/>
      </w:r>
      <w:r w:rsidR="00854039" w:rsidRPr="00E435A9">
        <w:rPr>
          <w:sz w:val="24"/>
          <w:szCs w:val="24"/>
        </w:rPr>
        <w:t>4</w:t>
      </w:r>
      <w:r w:rsidR="00790638">
        <w:rPr>
          <w:sz w:val="24"/>
          <w:szCs w:val="24"/>
        </w:rPr>
        <w:t>0</w:t>
      </w:r>
      <w:r w:rsidR="00031481" w:rsidRPr="00E435A9">
        <w:rPr>
          <w:sz w:val="24"/>
          <w:szCs w:val="24"/>
        </w:rPr>
        <w:t xml:space="preserve">. </w:t>
      </w:r>
      <w:r w:rsidR="00031481" w:rsidRPr="00732A99">
        <w:rPr>
          <w:color w:val="auto"/>
          <w:sz w:val="24"/>
          <w:szCs w:val="24"/>
        </w:rPr>
        <w:t xml:space="preserve">Visiems darbuotojams </w:t>
      </w:r>
      <w:r w:rsidR="00DE7501" w:rsidRPr="00732A99">
        <w:rPr>
          <w:color w:val="auto"/>
          <w:sz w:val="24"/>
          <w:szCs w:val="24"/>
        </w:rPr>
        <w:t xml:space="preserve">įstaigos suteiktu </w:t>
      </w:r>
      <w:r w:rsidR="00B007E4" w:rsidRPr="00732A99">
        <w:rPr>
          <w:color w:val="auto"/>
          <w:sz w:val="24"/>
          <w:szCs w:val="24"/>
        </w:rPr>
        <w:t xml:space="preserve">elektroniniu </w:t>
      </w:r>
      <w:r w:rsidR="00B007E4" w:rsidRPr="00E435A9">
        <w:rPr>
          <w:sz w:val="24"/>
          <w:szCs w:val="24"/>
        </w:rPr>
        <w:t xml:space="preserve">paštu išsiunčiami </w:t>
      </w:r>
      <w:r w:rsidR="00031481" w:rsidRPr="00E435A9">
        <w:rPr>
          <w:sz w:val="24"/>
          <w:szCs w:val="24"/>
        </w:rPr>
        <w:t xml:space="preserve">atsiskaitymo lapeliai, kuriuose įrašomos tą mėnesį apskaičiuotos, </w:t>
      </w:r>
      <w:r w:rsidR="008517AC" w:rsidRPr="00E435A9">
        <w:rPr>
          <w:sz w:val="24"/>
          <w:szCs w:val="24"/>
        </w:rPr>
        <w:t xml:space="preserve">išskaičiuotos, </w:t>
      </w:r>
      <w:r w:rsidR="00031481" w:rsidRPr="00E435A9">
        <w:rPr>
          <w:sz w:val="24"/>
          <w:szCs w:val="24"/>
        </w:rPr>
        <w:t xml:space="preserve">išmokėtos sumos ir dirbto laiko trukmė. </w:t>
      </w:r>
    </w:p>
    <w:p w14:paraId="33463896" w14:textId="661366FB" w:rsidR="00EA5093" w:rsidRPr="00E435A9" w:rsidRDefault="003F68F7" w:rsidP="009016A3">
      <w:pPr>
        <w:pStyle w:val="Bodytext2"/>
        <w:shd w:val="clear" w:color="auto" w:fill="auto"/>
        <w:tabs>
          <w:tab w:val="left" w:pos="993"/>
          <w:tab w:val="left" w:pos="9152"/>
        </w:tabs>
        <w:spacing w:after="0" w:line="240" w:lineRule="auto"/>
        <w:jc w:val="both"/>
        <w:rPr>
          <w:sz w:val="24"/>
          <w:szCs w:val="24"/>
        </w:rPr>
      </w:pPr>
      <w:r w:rsidRPr="00E435A9">
        <w:rPr>
          <w:sz w:val="24"/>
          <w:szCs w:val="24"/>
        </w:rPr>
        <w:tab/>
      </w:r>
      <w:r w:rsidR="001A54D2" w:rsidRPr="00E435A9">
        <w:rPr>
          <w:sz w:val="24"/>
          <w:szCs w:val="24"/>
        </w:rPr>
        <w:t>4</w:t>
      </w:r>
      <w:r w:rsidR="00790638">
        <w:rPr>
          <w:sz w:val="24"/>
          <w:szCs w:val="24"/>
        </w:rPr>
        <w:t>1</w:t>
      </w:r>
      <w:r w:rsidR="00031481" w:rsidRPr="00E435A9">
        <w:rPr>
          <w:sz w:val="24"/>
          <w:szCs w:val="24"/>
        </w:rPr>
        <w:t>. Darbo užmokes</w:t>
      </w:r>
      <w:r w:rsidR="00085CAF" w:rsidRPr="00E435A9">
        <w:rPr>
          <w:sz w:val="24"/>
          <w:szCs w:val="24"/>
        </w:rPr>
        <w:t xml:space="preserve">čio </w:t>
      </w:r>
      <w:r w:rsidR="00031481" w:rsidRPr="00E435A9">
        <w:rPr>
          <w:sz w:val="24"/>
          <w:szCs w:val="24"/>
        </w:rPr>
        <w:t>už kasmetines atostogas</w:t>
      </w:r>
      <w:r w:rsidR="00104592" w:rsidRPr="00E435A9">
        <w:rPr>
          <w:sz w:val="24"/>
          <w:szCs w:val="24"/>
        </w:rPr>
        <w:t xml:space="preserve">, atsiskaitymo su atleidžiamu darbuotoju iš darbo tvarką nustato Lietuvos Respublikos darbo kodekso normos. </w:t>
      </w:r>
      <w:r w:rsidR="00031481" w:rsidRPr="00E435A9">
        <w:rPr>
          <w:sz w:val="24"/>
          <w:szCs w:val="24"/>
        </w:rPr>
        <w:t xml:space="preserve"> </w:t>
      </w:r>
    </w:p>
    <w:p w14:paraId="27F59D33" w14:textId="77777777" w:rsidR="00EA5093" w:rsidRPr="00E435A9" w:rsidRDefault="00EA5093" w:rsidP="009016A3">
      <w:pPr>
        <w:pStyle w:val="Bodytext2"/>
        <w:shd w:val="clear" w:color="auto" w:fill="auto"/>
        <w:tabs>
          <w:tab w:val="left" w:pos="1171"/>
          <w:tab w:val="left" w:pos="9152"/>
        </w:tabs>
        <w:spacing w:after="0" w:line="240" w:lineRule="auto"/>
        <w:jc w:val="both"/>
        <w:rPr>
          <w:sz w:val="24"/>
          <w:szCs w:val="24"/>
        </w:rPr>
      </w:pPr>
    </w:p>
    <w:p w14:paraId="149C64AD" w14:textId="1ABB756F" w:rsidR="0033157B" w:rsidRPr="00E435A9" w:rsidRDefault="009016A3" w:rsidP="009016A3">
      <w:pPr>
        <w:pStyle w:val="Bodytext2"/>
        <w:shd w:val="clear" w:color="auto" w:fill="auto"/>
        <w:tabs>
          <w:tab w:val="left" w:pos="1171"/>
          <w:tab w:val="left" w:pos="9152"/>
        </w:tabs>
        <w:spacing w:after="0" w:line="240" w:lineRule="auto"/>
        <w:jc w:val="center"/>
        <w:rPr>
          <w:b/>
          <w:color w:val="auto"/>
          <w:sz w:val="24"/>
          <w:szCs w:val="24"/>
        </w:rPr>
      </w:pPr>
      <w:r>
        <w:rPr>
          <w:b/>
          <w:color w:val="auto"/>
          <w:sz w:val="24"/>
          <w:szCs w:val="24"/>
        </w:rPr>
        <w:t>I</w:t>
      </w:r>
      <w:r w:rsidR="00741AFD">
        <w:rPr>
          <w:b/>
          <w:color w:val="auto"/>
          <w:sz w:val="24"/>
          <w:szCs w:val="24"/>
        </w:rPr>
        <w:t>X</w:t>
      </w:r>
      <w:r w:rsidR="0033157B" w:rsidRPr="00E435A9">
        <w:rPr>
          <w:b/>
          <w:color w:val="auto"/>
          <w:sz w:val="24"/>
          <w:szCs w:val="24"/>
        </w:rPr>
        <w:t xml:space="preserve"> SKYRIUS</w:t>
      </w:r>
      <w:r w:rsidR="00EA5093" w:rsidRPr="00E435A9">
        <w:rPr>
          <w:b/>
          <w:color w:val="auto"/>
          <w:sz w:val="24"/>
          <w:szCs w:val="24"/>
        </w:rPr>
        <w:t xml:space="preserve"> </w:t>
      </w:r>
    </w:p>
    <w:p w14:paraId="4ECF0EB3" w14:textId="77777777" w:rsidR="00FA4E3A" w:rsidRPr="00E435A9" w:rsidRDefault="00031481" w:rsidP="009016A3">
      <w:pPr>
        <w:pStyle w:val="Bodytext2"/>
        <w:shd w:val="clear" w:color="auto" w:fill="auto"/>
        <w:tabs>
          <w:tab w:val="left" w:pos="1171"/>
          <w:tab w:val="left" w:pos="9152"/>
        </w:tabs>
        <w:spacing w:after="0" w:line="240" w:lineRule="auto"/>
        <w:jc w:val="center"/>
        <w:rPr>
          <w:sz w:val="24"/>
          <w:szCs w:val="24"/>
        </w:rPr>
      </w:pPr>
      <w:r w:rsidRPr="00E435A9">
        <w:rPr>
          <w:b/>
          <w:color w:val="auto"/>
          <w:sz w:val="24"/>
          <w:szCs w:val="24"/>
        </w:rPr>
        <w:t>BAIGIAMOSIOS NUOSTATOS</w:t>
      </w:r>
    </w:p>
    <w:p w14:paraId="7873B84C" w14:textId="77777777" w:rsidR="00762A26" w:rsidRPr="00E435A9" w:rsidRDefault="00762A26" w:rsidP="009016A3">
      <w:pPr>
        <w:pStyle w:val="Bodytext2"/>
        <w:shd w:val="clear" w:color="auto" w:fill="auto"/>
        <w:tabs>
          <w:tab w:val="left" w:pos="1171"/>
          <w:tab w:val="left" w:pos="9152"/>
        </w:tabs>
        <w:spacing w:after="0" w:line="240" w:lineRule="auto"/>
        <w:jc w:val="both"/>
        <w:rPr>
          <w:sz w:val="24"/>
          <w:szCs w:val="24"/>
        </w:rPr>
      </w:pPr>
    </w:p>
    <w:p w14:paraId="0A72428F" w14:textId="0DC0CFE5" w:rsidR="00FA4E3A" w:rsidRPr="00E435A9" w:rsidRDefault="00762A26" w:rsidP="009016A3">
      <w:pPr>
        <w:pStyle w:val="Bodytext2"/>
        <w:shd w:val="clear" w:color="auto" w:fill="auto"/>
        <w:tabs>
          <w:tab w:val="left" w:pos="993"/>
          <w:tab w:val="left" w:pos="9152"/>
        </w:tabs>
        <w:spacing w:after="0" w:line="240" w:lineRule="auto"/>
        <w:jc w:val="both"/>
        <w:rPr>
          <w:sz w:val="24"/>
          <w:szCs w:val="24"/>
        </w:rPr>
      </w:pPr>
      <w:r w:rsidRPr="00E435A9">
        <w:rPr>
          <w:sz w:val="24"/>
          <w:szCs w:val="24"/>
        </w:rPr>
        <w:tab/>
      </w:r>
      <w:r w:rsidR="00F2126C">
        <w:rPr>
          <w:sz w:val="24"/>
          <w:szCs w:val="24"/>
        </w:rPr>
        <w:t>4</w:t>
      </w:r>
      <w:r w:rsidR="00790638">
        <w:rPr>
          <w:sz w:val="24"/>
          <w:szCs w:val="24"/>
        </w:rPr>
        <w:t>2</w:t>
      </w:r>
      <w:r w:rsidR="00974E78" w:rsidRPr="00E435A9">
        <w:rPr>
          <w:sz w:val="24"/>
          <w:szCs w:val="24"/>
        </w:rPr>
        <w:t xml:space="preserve">. </w:t>
      </w:r>
      <w:r w:rsidR="00EB0233" w:rsidRPr="00E435A9">
        <w:rPr>
          <w:sz w:val="24"/>
          <w:szCs w:val="24"/>
        </w:rPr>
        <w:t xml:space="preserve">Pasikeitus Ligoninės finansavimo iš PSDF biudžeto sąlygoms, viršijus patvirtintą darbo užmokesčio fondo normatyvą, pasikeitus Ligoninės struktūrai bei atsiradus kitoms svarbioms aplinkybėms, Aprašas gali būti keičiamas. </w:t>
      </w:r>
    </w:p>
    <w:p w14:paraId="5C7020AB" w14:textId="0D80FBDB" w:rsidR="00FA4E3A" w:rsidRPr="00E435A9" w:rsidRDefault="003F68F7" w:rsidP="009016A3">
      <w:pPr>
        <w:pStyle w:val="Bodytext2"/>
        <w:shd w:val="clear" w:color="auto" w:fill="auto"/>
        <w:tabs>
          <w:tab w:val="left" w:pos="993"/>
          <w:tab w:val="left" w:pos="9152"/>
        </w:tabs>
        <w:spacing w:after="0" w:line="240" w:lineRule="auto"/>
        <w:jc w:val="both"/>
        <w:rPr>
          <w:sz w:val="24"/>
          <w:szCs w:val="24"/>
        </w:rPr>
      </w:pPr>
      <w:r w:rsidRPr="00E435A9">
        <w:rPr>
          <w:sz w:val="24"/>
          <w:szCs w:val="24"/>
        </w:rPr>
        <w:tab/>
      </w:r>
      <w:r w:rsidR="00621C88">
        <w:rPr>
          <w:sz w:val="24"/>
          <w:szCs w:val="24"/>
        </w:rPr>
        <w:t>4</w:t>
      </w:r>
      <w:r w:rsidR="00790638">
        <w:rPr>
          <w:sz w:val="24"/>
          <w:szCs w:val="24"/>
        </w:rPr>
        <w:t>3</w:t>
      </w:r>
      <w:r w:rsidR="00031481" w:rsidRPr="00E435A9">
        <w:rPr>
          <w:sz w:val="24"/>
          <w:szCs w:val="24"/>
        </w:rPr>
        <w:t>.</w:t>
      </w:r>
      <w:r w:rsidR="00EB0233" w:rsidRPr="00E435A9">
        <w:rPr>
          <w:sz w:val="24"/>
          <w:szCs w:val="24"/>
        </w:rPr>
        <w:t xml:space="preserve"> </w:t>
      </w:r>
      <w:r w:rsidR="00031481" w:rsidRPr="00E435A9">
        <w:rPr>
          <w:sz w:val="24"/>
          <w:szCs w:val="24"/>
        </w:rPr>
        <w:t xml:space="preserve">Ligoninės </w:t>
      </w:r>
      <w:r w:rsidR="00EB0233" w:rsidRPr="00E435A9">
        <w:rPr>
          <w:sz w:val="24"/>
          <w:szCs w:val="24"/>
        </w:rPr>
        <w:t xml:space="preserve">darbuotojų darbo užmokestį </w:t>
      </w:r>
      <w:r w:rsidR="00031481" w:rsidRPr="00E435A9">
        <w:rPr>
          <w:sz w:val="24"/>
          <w:szCs w:val="24"/>
        </w:rPr>
        <w:t xml:space="preserve">nustato </w:t>
      </w:r>
      <w:r w:rsidR="004E588F" w:rsidRPr="00E435A9">
        <w:rPr>
          <w:sz w:val="24"/>
          <w:szCs w:val="24"/>
        </w:rPr>
        <w:t xml:space="preserve">direktorius, </w:t>
      </w:r>
      <w:r w:rsidR="00031481" w:rsidRPr="00E435A9">
        <w:rPr>
          <w:sz w:val="24"/>
          <w:szCs w:val="24"/>
        </w:rPr>
        <w:t>vadovaudamasis ši</w:t>
      </w:r>
      <w:r w:rsidR="004E588F" w:rsidRPr="00E435A9">
        <w:rPr>
          <w:sz w:val="24"/>
          <w:szCs w:val="24"/>
        </w:rPr>
        <w:t>uo Aprašu</w:t>
      </w:r>
      <w:r w:rsidR="00031481" w:rsidRPr="00E435A9">
        <w:rPr>
          <w:sz w:val="24"/>
          <w:szCs w:val="24"/>
        </w:rPr>
        <w:t>.</w:t>
      </w:r>
      <w:r w:rsidR="00037FBC" w:rsidRPr="00E435A9">
        <w:rPr>
          <w:sz w:val="24"/>
          <w:szCs w:val="24"/>
        </w:rPr>
        <w:t xml:space="preserve"> </w:t>
      </w:r>
    </w:p>
    <w:p w14:paraId="54A22D37" w14:textId="546DF480" w:rsidR="003F68F7" w:rsidRPr="0093600D" w:rsidRDefault="003F68F7" w:rsidP="009016A3">
      <w:pPr>
        <w:pStyle w:val="Bodytext2"/>
        <w:shd w:val="clear" w:color="auto" w:fill="auto"/>
        <w:tabs>
          <w:tab w:val="left" w:pos="993"/>
          <w:tab w:val="left" w:pos="9152"/>
        </w:tabs>
        <w:spacing w:after="0" w:line="240" w:lineRule="auto"/>
        <w:jc w:val="both"/>
        <w:rPr>
          <w:color w:val="auto"/>
          <w:sz w:val="24"/>
          <w:szCs w:val="24"/>
        </w:rPr>
      </w:pPr>
      <w:r w:rsidRPr="00E435A9">
        <w:rPr>
          <w:i/>
          <w:color w:val="FF0000"/>
          <w:sz w:val="24"/>
          <w:szCs w:val="24"/>
        </w:rPr>
        <w:tab/>
      </w:r>
      <w:r w:rsidR="00E1689A">
        <w:rPr>
          <w:color w:val="auto"/>
          <w:sz w:val="24"/>
          <w:szCs w:val="24"/>
        </w:rPr>
        <w:t>4</w:t>
      </w:r>
      <w:r w:rsidR="00790638">
        <w:rPr>
          <w:color w:val="auto"/>
          <w:sz w:val="24"/>
          <w:szCs w:val="24"/>
        </w:rPr>
        <w:t>4</w:t>
      </w:r>
      <w:r w:rsidR="00031481" w:rsidRPr="00E435A9">
        <w:rPr>
          <w:color w:val="auto"/>
          <w:sz w:val="24"/>
          <w:szCs w:val="24"/>
        </w:rPr>
        <w:t xml:space="preserve">. Darbuotojų darbo užmokesčio </w:t>
      </w:r>
      <w:r w:rsidR="00037FBC" w:rsidRPr="00E435A9">
        <w:rPr>
          <w:color w:val="auto"/>
          <w:sz w:val="24"/>
          <w:szCs w:val="24"/>
        </w:rPr>
        <w:t xml:space="preserve">tvarkos aprašą </w:t>
      </w:r>
      <w:r w:rsidR="00031481" w:rsidRPr="00E435A9">
        <w:rPr>
          <w:color w:val="auto"/>
          <w:sz w:val="24"/>
          <w:szCs w:val="24"/>
        </w:rPr>
        <w:t xml:space="preserve">ir jo pakeitimus tvirtina Ligoninės </w:t>
      </w:r>
      <w:r w:rsidR="004E588F" w:rsidRPr="00E435A9">
        <w:rPr>
          <w:color w:val="auto"/>
          <w:sz w:val="24"/>
          <w:szCs w:val="24"/>
        </w:rPr>
        <w:lastRenderedPageBreak/>
        <w:t>direktorius</w:t>
      </w:r>
      <w:r w:rsidR="00031481" w:rsidRPr="00E435A9">
        <w:rPr>
          <w:color w:val="auto"/>
          <w:sz w:val="24"/>
          <w:szCs w:val="24"/>
        </w:rPr>
        <w:t xml:space="preserve">, suderinęs su Ligoninės stebėtojų </w:t>
      </w:r>
      <w:r w:rsidR="00031481" w:rsidRPr="005638EB">
        <w:rPr>
          <w:color w:val="auto"/>
          <w:sz w:val="24"/>
          <w:szCs w:val="24"/>
        </w:rPr>
        <w:t>taryba</w:t>
      </w:r>
      <w:r w:rsidR="001E37C0" w:rsidRPr="005638EB">
        <w:rPr>
          <w:color w:val="auto"/>
          <w:sz w:val="24"/>
          <w:szCs w:val="24"/>
        </w:rPr>
        <w:t xml:space="preserve"> ir</w:t>
      </w:r>
      <w:r w:rsidR="00031481" w:rsidRPr="005638EB">
        <w:rPr>
          <w:color w:val="auto"/>
          <w:sz w:val="24"/>
          <w:szCs w:val="24"/>
        </w:rPr>
        <w:t xml:space="preserve"> </w:t>
      </w:r>
      <w:r w:rsidR="00D77E9F" w:rsidRPr="005638EB">
        <w:rPr>
          <w:color w:val="auto"/>
          <w:sz w:val="24"/>
          <w:szCs w:val="24"/>
        </w:rPr>
        <w:t>Darbo taryba.</w:t>
      </w:r>
    </w:p>
    <w:p w14:paraId="6CAD82CD" w14:textId="545CBC2E" w:rsidR="006F7836" w:rsidRPr="00E435A9" w:rsidRDefault="003F68F7" w:rsidP="009016A3">
      <w:pPr>
        <w:pStyle w:val="Bodytext2"/>
        <w:shd w:val="clear" w:color="auto" w:fill="auto"/>
        <w:tabs>
          <w:tab w:val="left" w:pos="993"/>
          <w:tab w:val="left" w:pos="1560"/>
          <w:tab w:val="left" w:pos="9152"/>
        </w:tabs>
        <w:spacing w:after="0" w:line="240" w:lineRule="auto"/>
        <w:jc w:val="both"/>
        <w:rPr>
          <w:bCs/>
          <w:sz w:val="24"/>
          <w:szCs w:val="24"/>
        </w:rPr>
      </w:pPr>
      <w:r w:rsidRPr="00E435A9">
        <w:rPr>
          <w:b/>
          <w:bCs/>
          <w:sz w:val="24"/>
          <w:szCs w:val="24"/>
        </w:rPr>
        <w:tab/>
      </w:r>
      <w:r w:rsidR="00790638">
        <w:rPr>
          <w:bCs/>
          <w:sz w:val="24"/>
          <w:szCs w:val="24"/>
        </w:rPr>
        <w:t>45</w:t>
      </w:r>
      <w:r w:rsidR="00F2126C">
        <w:rPr>
          <w:bCs/>
          <w:sz w:val="24"/>
          <w:szCs w:val="24"/>
        </w:rPr>
        <w:t>.</w:t>
      </w:r>
      <w:r w:rsidR="001A54D2" w:rsidRPr="00E435A9">
        <w:rPr>
          <w:b/>
          <w:bCs/>
          <w:sz w:val="24"/>
          <w:szCs w:val="24"/>
        </w:rPr>
        <w:t xml:space="preserve"> </w:t>
      </w:r>
      <w:r w:rsidR="00031481" w:rsidRPr="00E435A9">
        <w:rPr>
          <w:bCs/>
          <w:sz w:val="24"/>
          <w:szCs w:val="24"/>
        </w:rPr>
        <w:t>Individualus kiekvieno darbuotojo darbo užmokesčio p</w:t>
      </w:r>
      <w:r w:rsidR="00FA4E3A" w:rsidRPr="00E435A9">
        <w:rPr>
          <w:bCs/>
          <w:sz w:val="24"/>
          <w:szCs w:val="24"/>
        </w:rPr>
        <w:t>astoviosios dalies koeficientas</w:t>
      </w:r>
      <w:r w:rsidR="00031481" w:rsidRPr="00E435A9">
        <w:rPr>
          <w:bCs/>
          <w:sz w:val="24"/>
          <w:szCs w:val="24"/>
        </w:rPr>
        <w:t xml:space="preserve"> nustatomos darbo sutartyje. </w:t>
      </w:r>
      <w:r w:rsidR="001A54D2" w:rsidRPr="00E435A9">
        <w:rPr>
          <w:bCs/>
          <w:sz w:val="24"/>
          <w:szCs w:val="24"/>
        </w:rPr>
        <w:t>P</w:t>
      </w:r>
      <w:r w:rsidR="00031481" w:rsidRPr="00E435A9">
        <w:rPr>
          <w:bCs/>
          <w:sz w:val="24"/>
          <w:szCs w:val="24"/>
        </w:rPr>
        <w:t>apildomas darbo u</w:t>
      </w:r>
      <w:r w:rsidR="001A54D2" w:rsidRPr="00E435A9">
        <w:rPr>
          <w:bCs/>
          <w:sz w:val="24"/>
          <w:szCs w:val="24"/>
        </w:rPr>
        <w:t xml:space="preserve">žmokesčio dydis </w:t>
      </w:r>
      <w:r w:rsidR="004E7065" w:rsidRPr="00E435A9">
        <w:rPr>
          <w:bCs/>
          <w:sz w:val="24"/>
          <w:szCs w:val="24"/>
        </w:rPr>
        <w:t>nustatomas</w:t>
      </w:r>
      <w:r w:rsidR="00031481" w:rsidRPr="00E435A9">
        <w:rPr>
          <w:bCs/>
          <w:sz w:val="24"/>
          <w:szCs w:val="24"/>
        </w:rPr>
        <w:t xml:space="preserve"> </w:t>
      </w:r>
      <w:r w:rsidR="004E588F" w:rsidRPr="00E435A9">
        <w:rPr>
          <w:bCs/>
          <w:sz w:val="24"/>
          <w:szCs w:val="24"/>
        </w:rPr>
        <w:t>direktoriaus</w:t>
      </w:r>
      <w:r w:rsidR="00031481" w:rsidRPr="00E435A9">
        <w:rPr>
          <w:bCs/>
          <w:sz w:val="24"/>
          <w:szCs w:val="24"/>
        </w:rPr>
        <w:t xml:space="preserve"> įsakymu.</w:t>
      </w:r>
    </w:p>
    <w:p w14:paraId="577FDAEC" w14:textId="0F7DAD74" w:rsidR="00A81CD5" w:rsidRDefault="00CB3C88" w:rsidP="009016A3">
      <w:pPr>
        <w:pStyle w:val="Bodytext2"/>
        <w:shd w:val="clear" w:color="auto" w:fill="auto"/>
        <w:tabs>
          <w:tab w:val="left" w:pos="993"/>
          <w:tab w:val="left" w:pos="9152"/>
        </w:tabs>
        <w:spacing w:after="0" w:line="240" w:lineRule="auto"/>
        <w:jc w:val="both"/>
        <w:rPr>
          <w:bCs/>
          <w:sz w:val="24"/>
          <w:szCs w:val="24"/>
        </w:rPr>
      </w:pPr>
      <w:r w:rsidRPr="00E435A9">
        <w:rPr>
          <w:bCs/>
          <w:sz w:val="24"/>
          <w:szCs w:val="24"/>
        </w:rPr>
        <w:tab/>
      </w:r>
      <w:r w:rsidR="00790638">
        <w:rPr>
          <w:bCs/>
          <w:sz w:val="24"/>
          <w:szCs w:val="24"/>
        </w:rPr>
        <w:t>46</w:t>
      </w:r>
      <w:r w:rsidR="00084200" w:rsidRPr="00E435A9">
        <w:rPr>
          <w:bCs/>
          <w:sz w:val="24"/>
          <w:szCs w:val="24"/>
        </w:rPr>
        <w:t xml:space="preserve">. </w:t>
      </w:r>
      <w:r w:rsidRPr="00E435A9">
        <w:rPr>
          <w:bCs/>
          <w:sz w:val="24"/>
          <w:szCs w:val="24"/>
        </w:rPr>
        <w:t>Darbuotojo pagrindinio darbo užmokesčio kintamosios dalies (darbo stažo) koeficientas nustatomas iš naujo</w:t>
      </w:r>
      <w:r w:rsidR="00276AEC" w:rsidRPr="00E435A9">
        <w:rPr>
          <w:bCs/>
          <w:sz w:val="24"/>
          <w:szCs w:val="24"/>
        </w:rPr>
        <w:t xml:space="preserve"> pasikeitus</w:t>
      </w:r>
      <w:r w:rsidRPr="00E435A9">
        <w:rPr>
          <w:bCs/>
          <w:sz w:val="24"/>
          <w:szCs w:val="24"/>
        </w:rPr>
        <w:t xml:space="preserve"> </w:t>
      </w:r>
      <w:r w:rsidR="00276AEC" w:rsidRPr="00E435A9">
        <w:rPr>
          <w:bCs/>
          <w:sz w:val="24"/>
          <w:szCs w:val="24"/>
        </w:rPr>
        <w:t>1 priede nurodytais intervalais.</w:t>
      </w:r>
    </w:p>
    <w:p w14:paraId="625B701B" w14:textId="562E02E2" w:rsidR="0014147D" w:rsidRDefault="00A81CD5" w:rsidP="009016A3">
      <w:pPr>
        <w:pStyle w:val="Bodytext2"/>
        <w:shd w:val="clear" w:color="auto" w:fill="auto"/>
        <w:tabs>
          <w:tab w:val="left" w:pos="993"/>
          <w:tab w:val="left" w:pos="9152"/>
        </w:tabs>
        <w:spacing w:after="0" w:line="240" w:lineRule="auto"/>
        <w:jc w:val="both"/>
        <w:rPr>
          <w:sz w:val="24"/>
          <w:szCs w:val="24"/>
        </w:rPr>
      </w:pPr>
      <w:r>
        <w:rPr>
          <w:bCs/>
          <w:sz w:val="24"/>
          <w:szCs w:val="24"/>
        </w:rPr>
        <w:tab/>
      </w:r>
      <w:r w:rsidR="007E4A5E">
        <w:rPr>
          <w:sz w:val="24"/>
          <w:szCs w:val="24"/>
        </w:rPr>
        <w:t>47</w:t>
      </w:r>
      <w:r w:rsidR="001D5AC5">
        <w:rPr>
          <w:sz w:val="24"/>
          <w:szCs w:val="24"/>
        </w:rPr>
        <w:t>.</w:t>
      </w:r>
      <w:r w:rsidR="00A66166" w:rsidRPr="00E435A9">
        <w:rPr>
          <w:sz w:val="24"/>
          <w:szCs w:val="24"/>
        </w:rPr>
        <w:t xml:space="preserve"> Žinios apie darbuotojo darbo užmokestį teikiamos ir skelbiamos tik įstatymo numatytais atvejais arba darbuotojui sutikus.</w:t>
      </w:r>
    </w:p>
    <w:p w14:paraId="68E8A47B" w14:textId="77777777" w:rsidR="00FC51FB" w:rsidRDefault="00FC51FB" w:rsidP="009016A3">
      <w:pPr>
        <w:pStyle w:val="Bodytext2"/>
        <w:shd w:val="clear" w:color="auto" w:fill="auto"/>
        <w:tabs>
          <w:tab w:val="left" w:pos="993"/>
          <w:tab w:val="left" w:pos="9152"/>
        </w:tabs>
        <w:spacing w:after="0" w:line="240" w:lineRule="auto"/>
        <w:jc w:val="both"/>
        <w:rPr>
          <w:sz w:val="24"/>
          <w:szCs w:val="24"/>
        </w:rPr>
      </w:pPr>
    </w:p>
    <w:p w14:paraId="1A3D8090" w14:textId="419D8192" w:rsidR="008642AE" w:rsidRDefault="00946A08" w:rsidP="00946A08">
      <w:pPr>
        <w:pBdr>
          <w:top w:val="none" w:sz="0" w:space="0" w:color="auto"/>
        </w:pBdr>
        <w:jc w:val="center"/>
        <w:rPr>
          <w:rFonts w:ascii="Times New Roman" w:hAnsi="Times New Roman" w:cs="Times New Roman"/>
        </w:rPr>
      </w:pPr>
      <w:r>
        <w:rPr>
          <w:rFonts w:ascii="Times New Roman" w:hAnsi="Times New Roman" w:cs="Times New Roman"/>
        </w:rPr>
        <w:t>_____________________________</w:t>
      </w:r>
    </w:p>
    <w:p w14:paraId="4479DFFD" w14:textId="77777777" w:rsidR="00BE02DE" w:rsidRDefault="00BE02DE" w:rsidP="00075F07">
      <w:pPr>
        <w:ind w:left="4320"/>
        <w:rPr>
          <w:rFonts w:ascii="Times New Roman" w:hAnsi="Times New Roman" w:cs="Times New Roman"/>
        </w:rPr>
      </w:pPr>
    </w:p>
    <w:p w14:paraId="1292D849" w14:textId="77777777" w:rsidR="00413221" w:rsidRDefault="00413221" w:rsidP="00075F07">
      <w:pPr>
        <w:ind w:left="4320"/>
        <w:rPr>
          <w:rFonts w:ascii="Times New Roman" w:hAnsi="Times New Roman" w:cs="Times New Roman"/>
        </w:rPr>
      </w:pPr>
    </w:p>
    <w:p w14:paraId="26802729" w14:textId="77777777" w:rsidR="008C5067" w:rsidRDefault="008C5067">
      <w:pPr>
        <w:widowControl/>
        <w:rPr>
          <w:rFonts w:ascii="Times New Roman" w:hAnsi="Times New Roman" w:cs="Times New Roman"/>
        </w:rPr>
      </w:pPr>
      <w:r>
        <w:rPr>
          <w:rFonts w:ascii="Times New Roman" w:hAnsi="Times New Roman" w:cs="Times New Roman"/>
        </w:rPr>
        <w:br w:type="page"/>
      </w:r>
    </w:p>
    <w:p w14:paraId="0B99260A" w14:textId="7A318F69" w:rsidR="00946A08" w:rsidRDefault="00715B75" w:rsidP="00946A08">
      <w:pPr>
        <w:pStyle w:val="Bodytext2"/>
        <w:shd w:val="clear" w:color="auto" w:fill="auto"/>
        <w:spacing w:after="0" w:line="240" w:lineRule="auto"/>
        <w:jc w:val="both"/>
      </w:pPr>
      <w:r w:rsidRPr="00E435A9">
        <w:rPr>
          <w:sz w:val="24"/>
          <w:szCs w:val="24"/>
        </w:rPr>
        <w:lastRenderedPageBreak/>
        <w:t xml:space="preserve">          </w:t>
      </w:r>
      <w:r w:rsidR="00946A08">
        <w:rPr>
          <w:sz w:val="24"/>
          <w:szCs w:val="24"/>
        </w:rPr>
        <w:tab/>
      </w:r>
      <w:r w:rsidR="00946A08">
        <w:rPr>
          <w:sz w:val="24"/>
          <w:szCs w:val="24"/>
        </w:rPr>
        <w:tab/>
      </w:r>
      <w:r w:rsidR="00946A08">
        <w:rPr>
          <w:sz w:val="24"/>
          <w:szCs w:val="24"/>
        </w:rPr>
        <w:tab/>
      </w:r>
      <w:r w:rsidR="00946A08">
        <w:rPr>
          <w:sz w:val="24"/>
          <w:szCs w:val="24"/>
        </w:rPr>
        <w:tab/>
      </w:r>
      <w:r w:rsidR="00946A08">
        <w:rPr>
          <w:sz w:val="24"/>
          <w:szCs w:val="24"/>
        </w:rPr>
        <w:tab/>
      </w:r>
      <w:r w:rsidR="00946A08">
        <w:rPr>
          <w:sz w:val="24"/>
          <w:szCs w:val="24"/>
        </w:rPr>
        <w:tab/>
      </w:r>
      <w:r w:rsidRPr="00E435A9">
        <w:t xml:space="preserve">Viešosios įstaigos Druskininkų ligoninė </w:t>
      </w:r>
    </w:p>
    <w:p w14:paraId="21AE9EC5" w14:textId="2AAB6046" w:rsidR="00715B75" w:rsidRPr="00E435A9" w:rsidRDefault="00715B75" w:rsidP="00715B75">
      <w:pPr>
        <w:ind w:left="4320"/>
        <w:rPr>
          <w:rFonts w:ascii="Times New Roman" w:hAnsi="Times New Roman" w:cs="Times New Roman"/>
        </w:rPr>
      </w:pPr>
      <w:r w:rsidRPr="00E435A9">
        <w:rPr>
          <w:rFonts w:ascii="Times New Roman" w:hAnsi="Times New Roman" w:cs="Times New Roman"/>
        </w:rPr>
        <w:t>darbuotojų darbo apmokėjimo tvarkos aprašo</w:t>
      </w:r>
    </w:p>
    <w:p w14:paraId="430DBB5D" w14:textId="3EF4DD09" w:rsidR="00715B75" w:rsidRPr="00E435A9" w:rsidRDefault="00715B75" w:rsidP="00715B75">
      <w:pPr>
        <w:rPr>
          <w:rFonts w:ascii="Times New Roman" w:hAnsi="Times New Roman" w:cs="Times New Roman"/>
        </w:rPr>
      </w:pP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Pr>
          <w:rFonts w:ascii="Times New Roman" w:hAnsi="Times New Roman" w:cs="Times New Roman"/>
        </w:rPr>
        <w:t>1</w:t>
      </w:r>
      <w:r w:rsidRPr="00E435A9">
        <w:rPr>
          <w:rFonts w:ascii="Times New Roman" w:hAnsi="Times New Roman" w:cs="Times New Roman"/>
        </w:rPr>
        <w:t xml:space="preserve"> priedas</w:t>
      </w:r>
    </w:p>
    <w:p w14:paraId="1E90F367" w14:textId="77777777" w:rsidR="00715B75" w:rsidRPr="009961A2" w:rsidRDefault="00715B75" w:rsidP="009961A2">
      <w:pPr>
        <w:pStyle w:val="Bodytext2"/>
        <w:shd w:val="clear" w:color="auto" w:fill="auto"/>
        <w:spacing w:after="0" w:line="240" w:lineRule="auto"/>
        <w:jc w:val="both"/>
        <w:rPr>
          <w:sz w:val="24"/>
          <w:szCs w:val="24"/>
        </w:rPr>
      </w:pPr>
    </w:p>
    <w:p w14:paraId="59C00279" w14:textId="5DD2F834" w:rsidR="003E5D30" w:rsidRDefault="003E5D30" w:rsidP="003E5D30">
      <w:pPr>
        <w:pStyle w:val="Sraopastraipa"/>
        <w:spacing w:after="0" w:line="240" w:lineRule="auto"/>
        <w:jc w:val="center"/>
        <w:rPr>
          <w:rFonts w:ascii="Times New Roman" w:hAnsi="Times New Roman"/>
          <w:b/>
          <w:sz w:val="24"/>
          <w:szCs w:val="24"/>
        </w:rPr>
      </w:pPr>
      <w:r w:rsidRPr="00E435A9">
        <w:rPr>
          <w:rFonts w:ascii="Times New Roman" w:hAnsi="Times New Roman"/>
          <w:b/>
          <w:sz w:val="24"/>
          <w:szCs w:val="24"/>
        </w:rPr>
        <w:t xml:space="preserve">DARBUOTOJŲ PAGRINDINIO DARBO UŽMOKESČIO </w:t>
      </w:r>
      <w:r w:rsidR="00995367">
        <w:rPr>
          <w:rFonts w:ascii="Times New Roman" w:hAnsi="Times New Roman"/>
          <w:b/>
          <w:sz w:val="24"/>
          <w:szCs w:val="24"/>
        </w:rPr>
        <w:t xml:space="preserve">PASTOVIOSIOS </w:t>
      </w:r>
      <w:r w:rsidRPr="00E435A9">
        <w:rPr>
          <w:rFonts w:ascii="Times New Roman" w:hAnsi="Times New Roman"/>
          <w:b/>
          <w:sz w:val="24"/>
          <w:szCs w:val="24"/>
        </w:rPr>
        <w:t xml:space="preserve"> DALIES KOEFICIENTAI</w:t>
      </w:r>
    </w:p>
    <w:p w14:paraId="66EDB0BC" w14:textId="77777777" w:rsidR="00234E0B" w:rsidRPr="00234E0B" w:rsidRDefault="00234E0B" w:rsidP="003E5D30">
      <w:pPr>
        <w:pStyle w:val="Sraopastraipa"/>
        <w:spacing w:after="0" w:line="240" w:lineRule="auto"/>
        <w:jc w:val="center"/>
        <w:rPr>
          <w:rFonts w:ascii="Times New Roman" w:hAnsi="Times New Roman"/>
          <w:b/>
          <w:sz w:val="24"/>
          <w:szCs w:val="24"/>
        </w:rPr>
      </w:pPr>
    </w:p>
    <w:tbl>
      <w:tblPr>
        <w:tblOverlap w:val="never"/>
        <w:tblW w:w="9634" w:type="dxa"/>
        <w:tblLayout w:type="fixed"/>
        <w:tblCellMar>
          <w:left w:w="10" w:type="dxa"/>
          <w:right w:w="10" w:type="dxa"/>
        </w:tblCellMar>
        <w:tblLook w:val="04A0" w:firstRow="1" w:lastRow="0" w:firstColumn="1" w:lastColumn="0" w:noHBand="0" w:noVBand="1"/>
      </w:tblPr>
      <w:tblGrid>
        <w:gridCol w:w="2381"/>
        <w:gridCol w:w="4080"/>
        <w:gridCol w:w="1464"/>
        <w:gridCol w:w="1709"/>
      </w:tblGrid>
      <w:tr w:rsidR="00715B75" w:rsidRPr="009961A2" w14:paraId="15D91C3A" w14:textId="77777777" w:rsidTr="00972AEE">
        <w:trPr>
          <w:trHeight w:val="533"/>
        </w:trPr>
        <w:tc>
          <w:tcPr>
            <w:tcW w:w="2381" w:type="dxa"/>
            <w:vMerge w:val="restart"/>
            <w:tcBorders>
              <w:top w:val="single" w:sz="4" w:space="0" w:color="auto"/>
              <w:left w:val="single" w:sz="4" w:space="0" w:color="auto"/>
            </w:tcBorders>
            <w:shd w:val="clear" w:color="auto" w:fill="FFFFFF"/>
            <w:vAlign w:val="center"/>
          </w:tcPr>
          <w:p w14:paraId="2D0A9E9C" w14:textId="77777777" w:rsidR="00715B75" w:rsidRPr="00946A08" w:rsidRDefault="00715B75" w:rsidP="00946A08">
            <w:pPr>
              <w:pStyle w:val="Bodytext2"/>
              <w:shd w:val="clear" w:color="auto" w:fill="auto"/>
              <w:spacing w:line="240" w:lineRule="auto"/>
              <w:jc w:val="center"/>
              <w:rPr>
                <w:sz w:val="24"/>
                <w:szCs w:val="24"/>
              </w:rPr>
            </w:pPr>
            <w:r w:rsidRPr="00946A08">
              <w:rPr>
                <w:rStyle w:val="Bodytext27ptBold"/>
                <w:sz w:val="24"/>
                <w:szCs w:val="24"/>
              </w:rPr>
              <w:t xml:space="preserve">Profesinė kvalifikacija </w:t>
            </w:r>
            <w:r w:rsidRPr="00946A08">
              <w:rPr>
                <w:rStyle w:val="Bodytext27ptItalic"/>
                <w:i w:val="0"/>
                <w:iCs w:val="0"/>
                <w:sz w:val="24"/>
                <w:szCs w:val="24"/>
              </w:rPr>
              <w:t>(profesinės grupės pagal LNSS šakos kolektyvinę sutartį)</w:t>
            </w:r>
          </w:p>
        </w:tc>
        <w:tc>
          <w:tcPr>
            <w:tcW w:w="4080" w:type="dxa"/>
            <w:vMerge w:val="restart"/>
            <w:tcBorders>
              <w:top w:val="single" w:sz="4" w:space="0" w:color="auto"/>
              <w:left w:val="single" w:sz="4" w:space="0" w:color="auto"/>
            </w:tcBorders>
            <w:shd w:val="clear" w:color="auto" w:fill="FFFFFF"/>
            <w:vAlign w:val="center"/>
          </w:tcPr>
          <w:p w14:paraId="7A0362F9" w14:textId="77777777" w:rsidR="00715B75" w:rsidRDefault="00715B75" w:rsidP="00946A08">
            <w:pPr>
              <w:pStyle w:val="Bodytext2"/>
              <w:shd w:val="clear" w:color="auto" w:fill="auto"/>
              <w:spacing w:line="240" w:lineRule="auto"/>
              <w:jc w:val="center"/>
              <w:rPr>
                <w:rStyle w:val="Bodytext27ptBold"/>
                <w:sz w:val="24"/>
                <w:szCs w:val="24"/>
              </w:rPr>
            </w:pPr>
            <w:r w:rsidRPr="00946A08">
              <w:rPr>
                <w:rStyle w:val="Bodytext27ptBold"/>
                <w:sz w:val="24"/>
                <w:szCs w:val="24"/>
              </w:rPr>
              <w:t>Profesinių grupių pavadinimai</w:t>
            </w:r>
          </w:p>
          <w:p w14:paraId="0B739487" w14:textId="77777777" w:rsidR="00946A08" w:rsidRPr="00946A08" w:rsidRDefault="00946A08" w:rsidP="00946A08">
            <w:pPr>
              <w:pStyle w:val="Bodytext2"/>
              <w:shd w:val="clear" w:color="auto" w:fill="auto"/>
              <w:spacing w:line="240" w:lineRule="auto"/>
              <w:jc w:val="center"/>
              <w:rPr>
                <w:sz w:val="24"/>
                <w:szCs w:val="24"/>
              </w:rPr>
            </w:pPr>
          </w:p>
        </w:tc>
        <w:tc>
          <w:tcPr>
            <w:tcW w:w="3173" w:type="dxa"/>
            <w:gridSpan w:val="2"/>
            <w:tcBorders>
              <w:top w:val="single" w:sz="4" w:space="0" w:color="auto"/>
              <w:left w:val="single" w:sz="4" w:space="0" w:color="auto"/>
              <w:right w:val="single" w:sz="4" w:space="0" w:color="auto"/>
            </w:tcBorders>
            <w:shd w:val="clear" w:color="auto" w:fill="FFFFFF"/>
            <w:vAlign w:val="center"/>
          </w:tcPr>
          <w:p w14:paraId="6C15A7F4" w14:textId="77777777" w:rsidR="00715B75" w:rsidRPr="00946A08" w:rsidRDefault="00715B75" w:rsidP="00946A08">
            <w:pPr>
              <w:pStyle w:val="Bodytext2"/>
              <w:shd w:val="clear" w:color="auto" w:fill="auto"/>
              <w:spacing w:line="240" w:lineRule="auto"/>
              <w:jc w:val="center"/>
              <w:rPr>
                <w:sz w:val="24"/>
                <w:szCs w:val="24"/>
              </w:rPr>
            </w:pPr>
            <w:r w:rsidRPr="00946A08">
              <w:rPr>
                <w:rStyle w:val="Bodytext27ptBold"/>
                <w:sz w:val="24"/>
                <w:szCs w:val="24"/>
              </w:rPr>
              <w:t>Pastoviosios dalies koeficientai</w:t>
            </w:r>
          </w:p>
        </w:tc>
      </w:tr>
      <w:tr w:rsidR="00715B75" w:rsidRPr="009961A2" w14:paraId="524C68C5" w14:textId="77777777" w:rsidTr="00972AEE">
        <w:trPr>
          <w:trHeight w:val="523"/>
        </w:trPr>
        <w:tc>
          <w:tcPr>
            <w:tcW w:w="2381" w:type="dxa"/>
            <w:vMerge/>
            <w:tcBorders>
              <w:left w:val="single" w:sz="4" w:space="0" w:color="auto"/>
            </w:tcBorders>
            <w:shd w:val="clear" w:color="auto" w:fill="FFFFFF"/>
            <w:vAlign w:val="center"/>
          </w:tcPr>
          <w:p w14:paraId="451C95CB" w14:textId="77777777" w:rsidR="00715B75" w:rsidRPr="00946A08" w:rsidRDefault="00715B75" w:rsidP="009961A2">
            <w:pPr>
              <w:rPr>
                <w:rFonts w:ascii="Times New Roman" w:hAnsi="Times New Roman" w:cs="Times New Roman"/>
              </w:rPr>
            </w:pPr>
          </w:p>
        </w:tc>
        <w:tc>
          <w:tcPr>
            <w:tcW w:w="4080" w:type="dxa"/>
            <w:vMerge/>
            <w:tcBorders>
              <w:left w:val="single" w:sz="4" w:space="0" w:color="auto"/>
            </w:tcBorders>
            <w:shd w:val="clear" w:color="auto" w:fill="FFFFFF"/>
            <w:vAlign w:val="center"/>
          </w:tcPr>
          <w:p w14:paraId="74AB537A" w14:textId="77777777" w:rsidR="00715B75" w:rsidRPr="00946A08" w:rsidRDefault="00715B75" w:rsidP="009961A2">
            <w:pPr>
              <w:rPr>
                <w:rFonts w:ascii="Times New Roman" w:hAnsi="Times New Roman" w:cs="Times New Roman"/>
              </w:rPr>
            </w:pPr>
          </w:p>
        </w:tc>
        <w:tc>
          <w:tcPr>
            <w:tcW w:w="1464" w:type="dxa"/>
            <w:tcBorders>
              <w:top w:val="single" w:sz="4" w:space="0" w:color="auto"/>
              <w:left w:val="single" w:sz="4" w:space="0" w:color="auto"/>
            </w:tcBorders>
            <w:shd w:val="clear" w:color="auto" w:fill="FFFFFF"/>
            <w:vAlign w:val="center"/>
          </w:tcPr>
          <w:p w14:paraId="6BAE5B24" w14:textId="77777777" w:rsidR="00715B75" w:rsidRPr="00946A08" w:rsidRDefault="00715B75" w:rsidP="009961A2">
            <w:pPr>
              <w:pStyle w:val="Bodytext2"/>
              <w:shd w:val="clear" w:color="auto" w:fill="auto"/>
              <w:spacing w:line="240" w:lineRule="auto"/>
              <w:rPr>
                <w:sz w:val="24"/>
                <w:szCs w:val="24"/>
              </w:rPr>
            </w:pPr>
            <w:r w:rsidRPr="00946A08">
              <w:rPr>
                <w:rStyle w:val="Bodytext27ptBold"/>
                <w:sz w:val="24"/>
                <w:szCs w:val="24"/>
              </w:rPr>
              <w:t>nuo</w:t>
            </w:r>
          </w:p>
        </w:tc>
        <w:tc>
          <w:tcPr>
            <w:tcW w:w="1709" w:type="dxa"/>
            <w:tcBorders>
              <w:top w:val="single" w:sz="4" w:space="0" w:color="auto"/>
              <w:left w:val="single" w:sz="4" w:space="0" w:color="auto"/>
              <w:right w:val="single" w:sz="4" w:space="0" w:color="auto"/>
            </w:tcBorders>
            <w:shd w:val="clear" w:color="auto" w:fill="FFFFFF"/>
            <w:vAlign w:val="center"/>
          </w:tcPr>
          <w:p w14:paraId="1AEB5C9B" w14:textId="77777777" w:rsidR="00715B75" w:rsidRPr="00946A08" w:rsidRDefault="00715B75" w:rsidP="009961A2">
            <w:pPr>
              <w:pStyle w:val="Bodytext2"/>
              <w:shd w:val="clear" w:color="auto" w:fill="auto"/>
              <w:spacing w:line="240" w:lineRule="auto"/>
              <w:rPr>
                <w:sz w:val="24"/>
                <w:szCs w:val="24"/>
              </w:rPr>
            </w:pPr>
            <w:r w:rsidRPr="00946A08">
              <w:rPr>
                <w:rStyle w:val="Bodytext27ptBold"/>
                <w:sz w:val="24"/>
                <w:szCs w:val="24"/>
              </w:rPr>
              <w:t>iki</w:t>
            </w:r>
          </w:p>
        </w:tc>
      </w:tr>
      <w:tr w:rsidR="00715B75" w:rsidRPr="009961A2" w14:paraId="3F7CF560" w14:textId="77777777" w:rsidTr="00972AEE">
        <w:trPr>
          <w:trHeight w:val="528"/>
        </w:trPr>
        <w:tc>
          <w:tcPr>
            <w:tcW w:w="2381" w:type="dxa"/>
            <w:vMerge w:val="restart"/>
            <w:tcBorders>
              <w:top w:val="single" w:sz="4" w:space="0" w:color="auto"/>
              <w:left w:val="single" w:sz="4" w:space="0" w:color="auto"/>
            </w:tcBorders>
            <w:shd w:val="clear" w:color="auto" w:fill="FFFFFF"/>
            <w:vAlign w:val="center"/>
          </w:tcPr>
          <w:p w14:paraId="585C2BD3" w14:textId="08266F53" w:rsidR="00715B75" w:rsidRPr="00946A08" w:rsidRDefault="00995367" w:rsidP="009961A2">
            <w:pPr>
              <w:pStyle w:val="Bodytext2"/>
              <w:shd w:val="clear" w:color="auto" w:fill="auto"/>
              <w:spacing w:line="240" w:lineRule="auto"/>
              <w:rPr>
                <w:sz w:val="24"/>
                <w:szCs w:val="24"/>
              </w:rPr>
            </w:pPr>
            <w:r w:rsidRPr="00946A08">
              <w:rPr>
                <w:rStyle w:val="Bodytext27pt"/>
                <w:sz w:val="24"/>
                <w:szCs w:val="24"/>
              </w:rPr>
              <w:t>G</w:t>
            </w:r>
            <w:r w:rsidR="00715B75" w:rsidRPr="00946A08">
              <w:rPr>
                <w:rStyle w:val="Bodytext27pt"/>
                <w:sz w:val="24"/>
                <w:szCs w:val="24"/>
              </w:rPr>
              <w:t xml:space="preserve">ydytojams </w:t>
            </w:r>
            <w:r w:rsidR="00946A08">
              <w:rPr>
                <w:rStyle w:val="Bodytext27pt"/>
                <w:sz w:val="24"/>
                <w:szCs w:val="24"/>
              </w:rPr>
              <w:t>–</w:t>
            </w:r>
            <w:r w:rsidR="00715B75" w:rsidRPr="00946A08">
              <w:rPr>
                <w:rStyle w:val="Bodytext27pt"/>
                <w:sz w:val="24"/>
                <w:szCs w:val="24"/>
              </w:rPr>
              <w:t xml:space="preserve"> 100 %</w:t>
            </w:r>
          </w:p>
        </w:tc>
        <w:tc>
          <w:tcPr>
            <w:tcW w:w="4080" w:type="dxa"/>
            <w:tcBorders>
              <w:top w:val="single" w:sz="4" w:space="0" w:color="auto"/>
              <w:left w:val="single" w:sz="4" w:space="0" w:color="auto"/>
            </w:tcBorders>
            <w:shd w:val="clear" w:color="auto" w:fill="FFFFFF"/>
            <w:vAlign w:val="bottom"/>
          </w:tcPr>
          <w:p w14:paraId="630A2AD2" w14:textId="4469CFFC"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t>Skyriaus vedėjas</w:t>
            </w:r>
            <w:r w:rsidR="00946A08">
              <w:rPr>
                <w:rStyle w:val="Bodytext27ptBoldItalic"/>
                <w:i w:val="0"/>
                <w:iCs w:val="0"/>
                <w:sz w:val="24"/>
                <w:szCs w:val="24"/>
              </w:rPr>
              <w:t>-</w:t>
            </w:r>
            <w:r w:rsidRPr="00946A08">
              <w:rPr>
                <w:rStyle w:val="Bodytext27ptBoldItalic"/>
                <w:i w:val="0"/>
                <w:iCs w:val="0"/>
                <w:sz w:val="24"/>
                <w:szCs w:val="24"/>
              </w:rPr>
              <w:t>gydytojas</w:t>
            </w:r>
          </w:p>
        </w:tc>
        <w:tc>
          <w:tcPr>
            <w:tcW w:w="1464" w:type="dxa"/>
            <w:tcBorders>
              <w:top w:val="single" w:sz="4" w:space="0" w:color="auto"/>
              <w:left w:val="single" w:sz="4" w:space="0" w:color="auto"/>
            </w:tcBorders>
            <w:shd w:val="clear" w:color="auto" w:fill="FFFFFF"/>
            <w:vAlign w:val="bottom"/>
          </w:tcPr>
          <w:p w14:paraId="1819AD15"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2,5</w:t>
            </w:r>
          </w:p>
        </w:tc>
        <w:tc>
          <w:tcPr>
            <w:tcW w:w="1709" w:type="dxa"/>
            <w:tcBorders>
              <w:top w:val="single" w:sz="4" w:space="0" w:color="auto"/>
              <w:left w:val="single" w:sz="4" w:space="0" w:color="auto"/>
              <w:right w:val="single" w:sz="4" w:space="0" w:color="auto"/>
            </w:tcBorders>
            <w:shd w:val="clear" w:color="auto" w:fill="FFFFFF"/>
            <w:vAlign w:val="bottom"/>
          </w:tcPr>
          <w:p w14:paraId="2C11BC99"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5,5</w:t>
            </w:r>
          </w:p>
        </w:tc>
      </w:tr>
      <w:tr w:rsidR="00715B75" w:rsidRPr="009961A2" w14:paraId="35A37282" w14:textId="77777777" w:rsidTr="00972AEE">
        <w:trPr>
          <w:trHeight w:val="523"/>
        </w:trPr>
        <w:tc>
          <w:tcPr>
            <w:tcW w:w="2381" w:type="dxa"/>
            <w:vMerge/>
            <w:tcBorders>
              <w:left w:val="single" w:sz="4" w:space="0" w:color="auto"/>
            </w:tcBorders>
            <w:shd w:val="clear" w:color="auto" w:fill="FFFFFF"/>
            <w:vAlign w:val="center"/>
          </w:tcPr>
          <w:p w14:paraId="37DE3BC4" w14:textId="77777777" w:rsidR="00715B75" w:rsidRPr="00946A08" w:rsidRDefault="00715B75" w:rsidP="009961A2">
            <w:pPr>
              <w:rPr>
                <w:rFonts w:ascii="Times New Roman" w:hAnsi="Times New Roman" w:cs="Times New Roman"/>
              </w:rPr>
            </w:pPr>
          </w:p>
        </w:tc>
        <w:tc>
          <w:tcPr>
            <w:tcW w:w="4080" w:type="dxa"/>
            <w:tcBorders>
              <w:top w:val="single" w:sz="4" w:space="0" w:color="auto"/>
              <w:left w:val="single" w:sz="4" w:space="0" w:color="auto"/>
            </w:tcBorders>
            <w:shd w:val="clear" w:color="auto" w:fill="FFFFFF"/>
            <w:vAlign w:val="bottom"/>
          </w:tcPr>
          <w:p w14:paraId="63A7AA83" w14:textId="77777777"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t>Gydy</w:t>
            </w:r>
            <w:r w:rsidRPr="00946A08">
              <w:rPr>
                <w:rStyle w:val="Bodytext27ptItalic"/>
                <w:i w:val="0"/>
                <w:iCs w:val="0"/>
                <w:sz w:val="24"/>
                <w:szCs w:val="24"/>
              </w:rPr>
              <w:t>t</w:t>
            </w:r>
            <w:r w:rsidRPr="00946A08">
              <w:rPr>
                <w:rStyle w:val="Bodytext27ptBoldItalic"/>
                <w:i w:val="0"/>
                <w:iCs w:val="0"/>
                <w:sz w:val="24"/>
                <w:szCs w:val="24"/>
              </w:rPr>
              <w:t>oja</w:t>
            </w:r>
            <w:r w:rsidRPr="00946A08">
              <w:rPr>
                <w:rStyle w:val="Bodytext27ptItalic"/>
                <w:i w:val="0"/>
                <w:iCs w:val="0"/>
                <w:sz w:val="24"/>
                <w:szCs w:val="24"/>
              </w:rPr>
              <w:t xml:space="preserve">i </w:t>
            </w:r>
            <w:r w:rsidRPr="00946A08">
              <w:rPr>
                <w:rStyle w:val="Bodytext27ptBoldItalic"/>
                <w:i w:val="0"/>
                <w:iCs w:val="0"/>
                <w:sz w:val="24"/>
                <w:szCs w:val="24"/>
              </w:rPr>
              <w:t>specialista</w:t>
            </w:r>
            <w:r w:rsidRPr="00946A08">
              <w:rPr>
                <w:rStyle w:val="Bodytext27ptItalic"/>
                <w:i w:val="0"/>
                <w:iCs w:val="0"/>
                <w:sz w:val="24"/>
                <w:szCs w:val="24"/>
              </w:rPr>
              <w:t>i</w:t>
            </w:r>
          </w:p>
        </w:tc>
        <w:tc>
          <w:tcPr>
            <w:tcW w:w="1464" w:type="dxa"/>
            <w:tcBorders>
              <w:top w:val="single" w:sz="4" w:space="0" w:color="auto"/>
              <w:left w:val="single" w:sz="4" w:space="0" w:color="auto"/>
            </w:tcBorders>
            <w:shd w:val="clear" w:color="auto" w:fill="FFFFFF"/>
            <w:vAlign w:val="bottom"/>
          </w:tcPr>
          <w:p w14:paraId="32455B67"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2,5</w:t>
            </w:r>
          </w:p>
        </w:tc>
        <w:tc>
          <w:tcPr>
            <w:tcW w:w="1709" w:type="dxa"/>
            <w:tcBorders>
              <w:top w:val="single" w:sz="4" w:space="0" w:color="auto"/>
              <w:left w:val="single" w:sz="4" w:space="0" w:color="auto"/>
              <w:right w:val="single" w:sz="4" w:space="0" w:color="auto"/>
            </w:tcBorders>
            <w:shd w:val="clear" w:color="auto" w:fill="FFFFFF"/>
            <w:vAlign w:val="bottom"/>
          </w:tcPr>
          <w:p w14:paraId="29D042E7"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5,5</w:t>
            </w:r>
          </w:p>
        </w:tc>
      </w:tr>
      <w:tr w:rsidR="00715B75" w:rsidRPr="009961A2" w14:paraId="75115AAB" w14:textId="77777777" w:rsidTr="00972AEE">
        <w:trPr>
          <w:trHeight w:val="526"/>
        </w:trPr>
        <w:tc>
          <w:tcPr>
            <w:tcW w:w="2381" w:type="dxa"/>
            <w:vMerge/>
            <w:tcBorders>
              <w:left w:val="single" w:sz="4" w:space="0" w:color="auto"/>
            </w:tcBorders>
            <w:shd w:val="clear" w:color="auto" w:fill="FFFFFF"/>
            <w:vAlign w:val="center"/>
          </w:tcPr>
          <w:p w14:paraId="5A6CAFDB" w14:textId="77777777" w:rsidR="00715B75" w:rsidRPr="00946A08" w:rsidRDefault="00715B75" w:rsidP="009961A2">
            <w:pPr>
              <w:pStyle w:val="Bodytext2"/>
              <w:shd w:val="clear" w:color="auto" w:fill="auto"/>
              <w:spacing w:line="240" w:lineRule="auto"/>
              <w:rPr>
                <w:sz w:val="24"/>
                <w:szCs w:val="24"/>
              </w:rPr>
            </w:pPr>
          </w:p>
        </w:tc>
        <w:tc>
          <w:tcPr>
            <w:tcW w:w="4080" w:type="dxa"/>
            <w:tcBorders>
              <w:top w:val="single" w:sz="4" w:space="0" w:color="auto"/>
              <w:left w:val="single" w:sz="4" w:space="0" w:color="auto"/>
            </w:tcBorders>
            <w:shd w:val="clear" w:color="auto" w:fill="FFFFFF"/>
            <w:vAlign w:val="bottom"/>
          </w:tcPr>
          <w:p w14:paraId="16A33B1B" w14:textId="77777777"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t>Medicinos gydytojas</w:t>
            </w:r>
          </w:p>
        </w:tc>
        <w:tc>
          <w:tcPr>
            <w:tcW w:w="1464" w:type="dxa"/>
            <w:tcBorders>
              <w:top w:val="single" w:sz="4" w:space="0" w:color="auto"/>
              <w:left w:val="single" w:sz="4" w:space="0" w:color="auto"/>
            </w:tcBorders>
            <w:shd w:val="clear" w:color="auto" w:fill="FFFFFF"/>
            <w:vAlign w:val="bottom"/>
          </w:tcPr>
          <w:p w14:paraId="0F1F266C"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2,5</w:t>
            </w:r>
          </w:p>
        </w:tc>
        <w:tc>
          <w:tcPr>
            <w:tcW w:w="1709" w:type="dxa"/>
            <w:tcBorders>
              <w:top w:val="single" w:sz="4" w:space="0" w:color="auto"/>
              <w:left w:val="single" w:sz="4" w:space="0" w:color="auto"/>
              <w:right w:val="single" w:sz="4" w:space="0" w:color="auto"/>
            </w:tcBorders>
            <w:shd w:val="clear" w:color="auto" w:fill="FFFFFF"/>
            <w:vAlign w:val="bottom"/>
          </w:tcPr>
          <w:p w14:paraId="3911A5C5"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5,5</w:t>
            </w:r>
          </w:p>
        </w:tc>
      </w:tr>
      <w:tr w:rsidR="00715B75" w:rsidRPr="009961A2" w14:paraId="4625E3AC" w14:textId="77777777" w:rsidTr="00972AEE">
        <w:trPr>
          <w:trHeight w:val="1699"/>
        </w:trPr>
        <w:tc>
          <w:tcPr>
            <w:tcW w:w="2381" w:type="dxa"/>
            <w:tcBorders>
              <w:top w:val="single" w:sz="4" w:space="0" w:color="auto"/>
              <w:left w:val="single" w:sz="4" w:space="0" w:color="auto"/>
            </w:tcBorders>
            <w:shd w:val="clear" w:color="auto" w:fill="FFFFFF"/>
            <w:vAlign w:val="center"/>
          </w:tcPr>
          <w:p w14:paraId="35D045BD" w14:textId="44BE59FD" w:rsidR="00715B75" w:rsidRPr="00946A08" w:rsidRDefault="00995367" w:rsidP="009961A2">
            <w:pPr>
              <w:pStyle w:val="Bodytext2"/>
              <w:shd w:val="clear" w:color="auto" w:fill="auto"/>
              <w:spacing w:line="240" w:lineRule="auto"/>
              <w:rPr>
                <w:sz w:val="24"/>
                <w:szCs w:val="24"/>
              </w:rPr>
            </w:pPr>
            <w:r w:rsidRPr="00946A08">
              <w:rPr>
                <w:rStyle w:val="Bodytext27pt"/>
                <w:sz w:val="24"/>
                <w:szCs w:val="24"/>
              </w:rPr>
              <w:t>S</w:t>
            </w:r>
            <w:r w:rsidR="00715B75" w:rsidRPr="00946A08">
              <w:rPr>
                <w:rStyle w:val="Bodytext27pt"/>
                <w:sz w:val="24"/>
                <w:szCs w:val="24"/>
              </w:rPr>
              <w:t xml:space="preserve">laugytojams ir akušeriams su aukštuoju universitetiniu slaugytojo ir (ar) akušerio išsilavinimu </w:t>
            </w:r>
            <w:r w:rsidR="00946A08">
              <w:rPr>
                <w:rStyle w:val="Bodytext27pt"/>
                <w:sz w:val="24"/>
                <w:szCs w:val="24"/>
              </w:rPr>
              <w:t>–</w:t>
            </w:r>
            <w:r w:rsidR="00715B75" w:rsidRPr="00946A08">
              <w:rPr>
                <w:rStyle w:val="Bodytext27pt"/>
                <w:sz w:val="24"/>
                <w:szCs w:val="24"/>
              </w:rPr>
              <w:t xml:space="preserve"> 80%</w:t>
            </w:r>
          </w:p>
        </w:tc>
        <w:tc>
          <w:tcPr>
            <w:tcW w:w="4080" w:type="dxa"/>
            <w:tcBorders>
              <w:top w:val="single" w:sz="4" w:space="0" w:color="auto"/>
              <w:left w:val="single" w:sz="4" w:space="0" w:color="auto"/>
            </w:tcBorders>
            <w:shd w:val="clear" w:color="auto" w:fill="FFFFFF"/>
            <w:vAlign w:val="center"/>
          </w:tcPr>
          <w:p w14:paraId="0A21422E" w14:textId="77777777" w:rsidR="00715B75" w:rsidRDefault="00715B75" w:rsidP="009961A2">
            <w:pPr>
              <w:pStyle w:val="Bodytext2"/>
              <w:shd w:val="clear" w:color="auto" w:fill="auto"/>
              <w:spacing w:line="240" w:lineRule="auto"/>
              <w:rPr>
                <w:rStyle w:val="Bodytext27pt"/>
                <w:sz w:val="24"/>
                <w:szCs w:val="24"/>
              </w:rPr>
            </w:pPr>
            <w:r w:rsidRPr="00946A08">
              <w:rPr>
                <w:rStyle w:val="Bodytext27ptBoldItalic"/>
                <w:i w:val="0"/>
                <w:iCs w:val="0"/>
                <w:sz w:val="24"/>
                <w:szCs w:val="24"/>
              </w:rPr>
              <w:t>Bendrosios prakt</w:t>
            </w:r>
            <w:r w:rsidRPr="00946A08">
              <w:rPr>
                <w:rStyle w:val="Bodytext27ptItalic"/>
                <w:i w:val="0"/>
                <w:iCs w:val="0"/>
                <w:sz w:val="24"/>
                <w:szCs w:val="24"/>
              </w:rPr>
              <w:t>i</w:t>
            </w:r>
            <w:r w:rsidRPr="00946A08">
              <w:rPr>
                <w:rStyle w:val="Bodytext27ptBoldItalic"/>
                <w:i w:val="0"/>
                <w:iCs w:val="0"/>
                <w:sz w:val="24"/>
                <w:szCs w:val="24"/>
              </w:rPr>
              <w:t>kos slaugytoja</w:t>
            </w:r>
            <w:r w:rsidRPr="00946A08">
              <w:rPr>
                <w:rStyle w:val="Bodytext27ptItalic"/>
                <w:i w:val="0"/>
                <w:iCs w:val="0"/>
                <w:sz w:val="24"/>
                <w:szCs w:val="24"/>
              </w:rPr>
              <w:t>i</w:t>
            </w:r>
            <w:r w:rsidRPr="00946A08">
              <w:rPr>
                <w:rStyle w:val="Bodytext27pt"/>
                <w:sz w:val="24"/>
                <w:szCs w:val="24"/>
              </w:rPr>
              <w:t xml:space="preserve"> (vyresnysis slaugytojas, operacinės slaugytojas, anestezijos ir intensyviosios terapijos slaugytojas, paramedikas ir kt.)</w:t>
            </w:r>
          </w:p>
          <w:p w14:paraId="121021A1" w14:textId="084C57A6" w:rsidR="00946A08" w:rsidRPr="00946A08" w:rsidRDefault="00946A08" w:rsidP="009961A2">
            <w:pPr>
              <w:pStyle w:val="Bodytext2"/>
              <w:shd w:val="clear" w:color="auto" w:fill="auto"/>
              <w:spacing w:line="240" w:lineRule="auto"/>
              <w:rPr>
                <w:sz w:val="24"/>
                <w:szCs w:val="24"/>
              </w:rPr>
            </w:pPr>
          </w:p>
        </w:tc>
        <w:tc>
          <w:tcPr>
            <w:tcW w:w="1464" w:type="dxa"/>
            <w:tcBorders>
              <w:top w:val="single" w:sz="4" w:space="0" w:color="auto"/>
              <w:left w:val="single" w:sz="4" w:space="0" w:color="auto"/>
            </w:tcBorders>
            <w:shd w:val="clear" w:color="auto" w:fill="FFFFFF"/>
            <w:vAlign w:val="center"/>
          </w:tcPr>
          <w:p w14:paraId="0FE6D949"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2,0</w:t>
            </w:r>
          </w:p>
        </w:tc>
        <w:tc>
          <w:tcPr>
            <w:tcW w:w="1709" w:type="dxa"/>
            <w:tcBorders>
              <w:top w:val="single" w:sz="4" w:space="0" w:color="auto"/>
              <w:left w:val="single" w:sz="4" w:space="0" w:color="auto"/>
              <w:right w:val="single" w:sz="4" w:space="0" w:color="auto"/>
            </w:tcBorders>
            <w:shd w:val="clear" w:color="auto" w:fill="FFFFFF"/>
            <w:vAlign w:val="center"/>
          </w:tcPr>
          <w:p w14:paraId="262A770D"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4,5</w:t>
            </w:r>
          </w:p>
        </w:tc>
      </w:tr>
      <w:tr w:rsidR="00715B75" w:rsidRPr="009961A2" w14:paraId="78A78521" w14:textId="77777777" w:rsidTr="00972AEE">
        <w:trPr>
          <w:trHeight w:val="1503"/>
        </w:trPr>
        <w:tc>
          <w:tcPr>
            <w:tcW w:w="2381" w:type="dxa"/>
            <w:tcBorders>
              <w:top w:val="single" w:sz="4" w:space="0" w:color="auto"/>
              <w:left w:val="single" w:sz="4" w:space="0" w:color="auto"/>
              <w:bottom w:val="single" w:sz="4" w:space="0" w:color="auto"/>
            </w:tcBorders>
            <w:shd w:val="clear" w:color="auto" w:fill="FFFFFF"/>
            <w:vAlign w:val="center"/>
          </w:tcPr>
          <w:p w14:paraId="369C0EEF" w14:textId="6E958555" w:rsidR="00715B75" w:rsidRPr="00946A08" w:rsidRDefault="00995367" w:rsidP="009961A2">
            <w:pPr>
              <w:pStyle w:val="Bodytext2"/>
              <w:shd w:val="clear" w:color="auto" w:fill="auto"/>
              <w:spacing w:line="240" w:lineRule="auto"/>
              <w:rPr>
                <w:rStyle w:val="Bodytext27pt"/>
                <w:sz w:val="24"/>
                <w:szCs w:val="24"/>
              </w:rPr>
            </w:pPr>
            <w:r w:rsidRPr="00946A08">
              <w:rPr>
                <w:rStyle w:val="Bodytext27pt"/>
                <w:sz w:val="24"/>
                <w:szCs w:val="24"/>
              </w:rPr>
              <w:t>S</w:t>
            </w:r>
            <w:r w:rsidR="00715B75" w:rsidRPr="00946A08">
              <w:rPr>
                <w:rStyle w:val="Bodytext27pt"/>
                <w:sz w:val="24"/>
                <w:szCs w:val="24"/>
              </w:rPr>
              <w:t xml:space="preserve">laugytojams ir akušeriams su aukštuoju neuniversitetiniu ar aukštesniuoju išsilavinimu </w:t>
            </w:r>
            <w:r w:rsidR="00946A08">
              <w:rPr>
                <w:rStyle w:val="Bodytext27pt"/>
                <w:sz w:val="24"/>
                <w:szCs w:val="24"/>
              </w:rPr>
              <w:t>–</w:t>
            </w:r>
            <w:r w:rsidR="00715B75" w:rsidRPr="00946A08">
              <w:rPr>
                <w:rStyle w:val="Bodytext27pt"/>
                <w:sz w:val="24"/>
                <w:szCs w:val="24"/>
              </w:rPr>
              <w:t xml:space="preserve"> 70%</w:t>
            </w:r>
          </w:p>
        </w:tc>
        <w:tc>
          <w:tcPr>
            <w:tcW w:w="4080" w:type="dxa"/>
            <w:tcBorders>
              <w:top w:val="single" w:sz="4" w:space="0" w:color="auto"/>
              <w:left w:val="single" w:sz="4" w:space="0" w:color="auto"/>
              <w:bottom w:val="single" w:sz="4" w:space="0" w:color="auto"/>
            </w:tcBorders>
            <w:shd w:val="clear" w:color="auto" w:fill="FFFFFF"/>
            <w:vAlign w:val="center"/>
          </w:tcPr>
          <w:p w14:paraId="188DB924" w14:textId="77777777" w:rsidR="00715B75" w:rsidRDefault="00715B75" w:rsidP="009961A2">
            <w:pPr>
              <w:pStyle w:val="Bodytext2"/>
              <w:shd w:val="clear" w:color="auto" w:fill="auto"/>
              <w:spacing w:line="240" w:lineRule="auto"/>
              <w:rPr>
                <w:rStyle w:val="Bodytext27pt"/>
                <w:sz w:val="24"/>
                <w:szCs w:val="24"/>
              </w:rPr>
            </w:pPr>
            <w:r w:rsidRPr="00946A08">
              <w:rPr>
                <w:rStyle w:val="Bodytext27ptBoldItalic"/>
                <w:i w:val="0"/>
                <w:iCs w:val="0"/>
                <w:sz w:val="24"/>
                <w:szCs w:val="24"/>
              </w:rPr>
              <w:t>Bendrosios prakt</w:t>
            </w:r>
            <w:r w:rsidRPr="00946A08">
              <w:rPr>
                <w:rStyle w:val="Bodytext27ptItalic"/>
                <w:i w:val="0"/>
                <w:iCs w:val="0"/>
                <w:sz w:val="24"/>
                <w:szCs w:val="24"/>
              </w:rPr>
              <w:t>i</w:t>
            </w:r>
            <w:r w:rsidRPr="00946A08">
              <w:rPr>
                <w:rStyle w:val="Bodytext27ptBoldItalic"/>
                <w:i w:val="0"/>
                <w:iCs w:val="0"/>
                <w:sz w:val="24"/>
                <w:szCs w:val="24"/>
              </w:rPr>
              <w:t>kos slaugytoja</w:t>
            </w:r>
            <w:r w:rsidRPr="00946A08">
              <w:rPr>
                <w:rStyle w:val="Bodytext27ptItalic"/>
                <w:i w:val="0"/>
                <w:iCs w:val="0"/>
                <w:sz w:val="24"/>
                <w:szCs w:val="24"/>
              </w:rPr>
              <w:t>i</w:t>
            </w:r>
            <w:r w:rsidRPr="00946A08">
              <w:rPr>
                <w:rStyle w:val="Bodytext27pt"/>
                <w:sz w:val="24"/>
                <w:szCs w:val="24"/>
              </w:rPr>
              <w:t xml:space="preserve"> (vyresnysis slaugytojas, operacinės slaugytojas, anestezijos ir intensyviosios terapijos slaugytojas, paramedikas ir kt.)</w:t>
            </w:r>
          </w:p>
          <w:p w14:paraId="1BF5AB50" w14:textId="041EE631" w:rsidR="00946A08" w:rsidRPr="00946A08" w:rsidRDefault="00946A08" w:rsidP="009961A2">
            <w:pPr>
              <w:pStyle w:val="Bodytext2"/>
              <w:shd w:val="clear" w:color="auto" w:fill="auto"/>
              <w:spacing w:line="240" w:lineRule="auto"/>
              <w:rPr>
                <w:rStyle w:val="Bodytext27ptBoldItalic"/>
                <w:i w:val="0"/>
                <w:iCs w:val="0"/>
                <w:sz w:val="24"/>
                <w:szCs w:val="24"/>
              </w:rPr>
            </w:pPr>
          </w:p>
        </w:tc>
        <w:tc>
          <w:tcPr>
            <w:tcW w:w="1464" w:type="dxa"/>
            <w:tcBorders>
              <w:top w:val="single" w:sz="4" w:space="0" w:color="auto"/>
              <w:left w:val="single" w:sz="4" w:space="0" w:color="auto"/>
              <w:bottom w:val="single" w:sz="4" w:space="0" w:color="auto"/>
            </w:tcBorders>
            <w:shd w:val="clear" w:color="auto" w:fill="FFFFFF"/>
            <w:vAlign w:val="center"/>
          </w:tcPr>
          <w:p w14:paraId="3AB9D04A" w14:textId="77777777" w:rsidR="00715B75" w:rsidRPr="00946A08" w:rsidRDefault="00715B75" w:rsidP="009961A2">
            <w:pPr>
              <w:pStyle w:val="Bodytext2"/>
              <w:shd w:val="clear" w:color="auto" w:fill="auto"/>
              <w:spacing w:line="240" w:lineRule="auto"/>
              <w:rPr>
                <w:rStyle w:val="Bodytext27pt"/>
                <w:sz w:val="24"/>
                <w:szCs w:val="24"/>
              </w:rPr>
            </w:pPr>
            <w:r w:rsidRPr="00946A08">
              <w:rPr>
                <w:rStyle w:val="Bodytext27pt"/>
                <w:sz w:val="24"/>
                <w:szCs w:val="24"/>
              </w:rPr>
              <w:t>1,75</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05787184" w14:textId="77777777" w:rsidR="00715B75" w:rsidRPr="00946A08" w:rsidRDefault="00715B75" w:rsidP="009961A2">
            <w:pPr>
              <w:pStyle w:val="Bodytext2"/>
              <w:shd w:val="clear" w:color="auto" w:fill="auto"/>
              <w:spacing w:line="240" w:lineRule="auto"/>
              <w:rPr>
                <w:rStyle w:val="Bodytext27pt"/>
                <w:sz w:val="24"/>
                <w:szCs w:val="24"/>
              </w:rPr>
            </w:pPr>
            <w:r w:rsidRPr="00946A08">
              <w:rPr>
                <w:rStyle w:val="Bodytext27pt"/>
                <w:sz w:val="24"/>
                <w:szCs w:val="24"/>
              </w:rPr>
              <w:t>4</w:t>
            </w:r>
          </w:p>
        </w:tc>
      </w:tr>
      <w:tr w:rsidR="00715B75" w:rsidRPr="009961A2" w14:paraId="566F2B5D" w14:textId="77777777" w:rsidTr="00972AEE">
        <w:trPr>
          <w:trHeight w:val="3252"/>
        </w:trPr>
        <w:tc>
          <w:tcPr>
            <w:tcW w:w="2381" w:type="dxa"/>
            <w:vMerge w:val="restart"/>
            <w:tcBorders>
              <w:top w:val="single" w:sz="4" w:space="0" w:color="auto"/>
              <w:left w:val="single" w:sz="4" w:space="0" w:color="auto"/>
              <w:bottom w:val="single" w:sz="4" w:space="0" w:color="auto"/>
            </w:tcBorders>
            <w:shd w:val="clear" w:color="auto" w:fill="FFFFFF"/>
            <w:vAlign w:val="center"/>
          </w:tcPr>
          <w:p w14:paraId="53B2394D" w14:textId="67050F78" w:rsidR="00715B75" w:rsidRDefault="00E7433C" w:rsidP="009961A2">
            <w:pPr>
              <w:pStyle w:val="Bodytext2"/>
              <w:shd w:val="clear" w:color="auto" w:fill="auto"/>
              <w:spacing w:line="240" w:lineRule="auto"/>
              <w:rPr>
                <w:rStyle w:val="Bodytext27pt"/>
                <w:color w:val="auto"/>
                <w:sz w:val="24"/>
                <w:szCs w:val="24"/>
              </w:rPr>
            </w:pPr>
            <w:r w:rsidRPr="00946A08">
              <w:rPr>
                <w:rStyle w:val="Bodytext27pt"/>
                <w:sz w:val="24"/>
                <w:szCs w:val="24"/>
              </w:rPr>
              <w:t>I</w:t>
            </w:r>
            <w:r w:rsidR="00715B75" w:rsidRPr="00946A08">
              <w:rPr>
                <w:rStyle w:val="Bodytext27pt"/>
                <w:sz w:val="24"/>
                <w:szCs w:val="24"/>
              </w:rPr>
              <w:t xml:space="preserve">nžinerines, technines, ekonomines funkcijas vykdančiam personalui, medicinos psichologams ir socialiniams darbuotojams ir kitiems sveikatos priežiūros specialistams su aukštuoju </w:t>
            </w:r>
            <w:r w:rsidR="00715B75" w:rsidRPr="00946A08">
              <w:rPr>
                <w:rStyle w:val="Bodytext27pt"/>
                <w:color w:val="auto"/>
                <w:sz w:val="24"/>
                <w:szCs w:val="24"/>
              </w:rPr>
              <w:t xml:space="preserve">universitetiniu </w:t>
            </w:r>
            <w:r w:rsidR="00715B75" w:rsidRPr="00946A08">
              <w:rPr>
                <w:rStyle w:val="Bodytext27pt"/>
                <w:color w:val="auto"/>
                <w:sz w:val="24"/>
                <w:szCs w:val="24"/>
              </w:rPr>
              <w:lastRenderedPageBreak/>
              <w:t xml:space="preserve">išsilavinimu, kai pareigybės aprašyme keliamas reikalavimas išsilavinimui ir kvalifikacijai </w:t>
            </w:r>
            <w:r w:rsidR="00972AEE">
              <w:rPr>
                <w:rStyle w:val="Bodytext27pt"/>
                <w:color w:val="auto"/>
                <w:sz w:val="24"/>
                <w:szCs w:val="24"/>
              </w:rPr>
              <w:t>–</w:t>
            </w:r>
            <w:r w:rsidR="00715B75" w:rsidRPr="00946A08">
              <w:rPr>
                <w:rStyle w:val="Bodytext27pt"/>
                <w:color w:val="auto"/>
                <w:sz w:val="24"/>
                <w:szCs w:val="24"/>
              </w:rPr>
              <w:t xml:space="preserve"> 80%</w:t>
            </w:r>
          </w:p>
          <w:p w14:paraId="4DAB3B53" w14:textId="1352B01E" w:rsidR="00972AEE" w:rsidRPr="00946A08" w:rsidRDefault="00972AEE" w:rsidP="009961A2">
            <w:pPr>
              <w:pStyle w:val="Bodytext2"/>
              <w:shd w:val="clear" w:color="auto" w:fill="auto"/>
              <w:spacing w:line="240" w:lineRule="auto"/>
              <w:rPr>
                <w:sz w:val="24"/>
                <w:szCs w:val="24"/>
              </w:rPr>
            </w:pPr>
          </w:p>
        </w:tc>
        <w:tc>
          <w:tcPr>
            <w:tcW w:w="4080" w:type="dxa"/>
            <w:tcBorders>
              <w:top w:val="single" w:sz="4" w:space="0" w:color="auto"/>
              <w:left w:val="single" w:sz="4" w:space="0" w:color="auto"/>
              <w:bottom w:val="single" w:sz="4" w:space="0" w:color="auto"/>
            </w:tcBorders>
            <w:shd w:val="clear" w:color="auto" w:fill="FFFFFF"/>
            <w:vAlign w:val="center"/>
          </w:tcPr>
          <w:p w14:paraId="3D0FAE34" w14:textId="7928FF18"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lastRenderedPageBreak/>
              <w:t>Kiti, teik</w:t>
            </w:r>
            <w:r w:rsidRPr="00946A08">
              <w:rPr>
                <w:rStyle w:val="Bodytext27ptItalic"/>
                <w:i w:val="0"/>
                <w:iCs w:val="0"/>
                <w:sz w:val="24"/>
                <w:szCs w:val="24"/>
              </w:rPr>
              <w:t>i</w:t>
            </w:r>
            <w:r w:rsidRPr="00946A08">
              <w:rPr>
                <w:rStyle w:val="Bodytext27ptBoldItalic"/>
                <w:i w:val="0"/>
                <w:iCs w:val="0"/>
                <w:sz w:val="24"/>
                <w:szCs w:val="24"/>
              </w:rPr>
              <w:t>antys asmens sveikatos priežiūros paslaugas</w:t>
            </w:r>
            <w:r w:rsidRPr="00946A08">
              <w:rPr>
                <w:rStyle w:val="Bodytext27ptBold"/>
                <w:sz w:val="24"/>
                <w:szCs w:val="24"/>
              </w:rPr>
              <w:t xml:space="preserve"> </w:t>
            </w:r>
            <w:r w:rsidR="00946A08">
              <w:rPr>
                <w:rStyle w:val="Bodytext27ptBold"/>
                <w:sz w:val="24"/>
                <w:szCs w:val="24"/>
              </w:rPr>
              <w:t>(</w:t>
            </w:r>
            <w:r w:rsidRPr="00946A08">
              <w:rPr>
                <w:rStyle w:val="Bodytext27pt"/>
                <w:sz w:val="24"/>
                <w:szCs w:val="24"/>
              </w:rPr>
              <w:t>vyresnysis biomedicinos technologas, biomedicinos technologas, medicinos biologas, medicinos psichologas, socialinis darbuotojas, vyresnysis kineziterapeutas, kineziterapeutas, ergoterapeutas, masažuotojas, logopedas, vyresnysis radiologijos technologas, radiologijos technologas )</w:t>
            </w:r>
          </w:p>
        </w:tc>
        <w:tc>
          <w:tcPr>
            <w:tcW w:w="1464" w:type="dxa"/>
            <w:tcBorders>
              <w:top w:val="single" w:sz="4" w:space="0" w:color="auto"/>
              <w:left w:val="single" w:sz="4" w:space="0" w:color="auto"/>
              <w:bottom w:val="single" w:sz="4" w:space="0" w:color="auto"/>
            </w:tcBorders>
            <w:shd w:val="clear" w:color="auto" w:fill="FFFFFF"/>
            <w:vAlign w:val="center"/>
          </w:tcPr>
          <w:p w14:paraId="1D9ACC92"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2,0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56A6C20C"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5</w:t>
            </w:r>
          </w:p>
        </w:tc>
      </w:tr>
      <w:tr w:rsidR="00715B75" w:rsidRPr="009961A2" w14:paraId="7A83A193" w14:textId="77777777" w:rsidTr="00972AEE">
        <w:trPr>
          <w:trHeight w:val="1203"/>
        </w:trPr>
        <w:tc>
          <w:tcPr>
            <w:tcW w:w="2381" w:type="dxa"/>
            <w:vMerge/>
            <w:tcBorders>
              <w:top w:val="single" w:sz="4" w:space="0" w:color="auto"/>
              <w:left w:val="single" w:sz="4" w:space="0" w:color="auto"/>
            </w:tcBorders>
            <w:shd w:val="clear" w:color="auto" w:fill="FFFFFF"/>
            <w:vAlign w:val="center"/>
          </w:tcPr>
          <w:p w14:paraId="01DF62EF" w14:textId="77777777" w:rsidR="00715B75" w:rsidRPr="00946A08" w:rsidRDefault="00715B75" w:rsidP="009961A2">
            <w:pPr>
              <w:rPr>
                <w:rFonts w:ascii="Times New Roman" w:hAnsi="Times New Roman" w:cs="Times New Roman"/>
              </w:rPr>
            </w:pPr>
          </w:p>
        </w:tc>
        <w:tc>
          <w:tcPr>
            <w:tcW w:w="4080" w:type="dxa"/>
            <w:tcBorders>
              <w:top w:val="single" w:sz="4" w:space="0" w:color="auto"/>
              <w:left w:val="single" w:sz="4" w:space="0" w:color="auto"/>
            </w:tcBorders>
            <w:shd w:val="clear" w:color="auto" w:fill="FFFFFF"/>
            <w:vAlign w:val="center"/>
          </w:tcPr>
          <w:p w14:paraId="71E31D9F" w14:textId="02E86AC5"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t>Kiti, neteikiantys asmens sveikatos priežiūros paslaug</w:t>
            </w:r>
            <w:r w:rsidR="00E7433C" w:rsidRPr="00946A08">
              <w:rPr>
                <w:rStyle w:val="Bodytext27ptBoldItalic"/>
                <w:i w:val="0"/>
                <w:iCs w:val="0"/>
                <w:sz w:val="24"/>
                <w:szCs w:val="24"/>
              </w:rPr>
              <w:t>ų</w:t>
            </w:r>
            <w:r w:rsidRPr="00946A08">
              <w:rPr>
                <w:rStyle w:val="Bodytext27ptBold"/>
                <w:sz w:val="24"/>
                <w:szCs w:val="24"/>
              </w:rPr>
              <w:t xml:space="preserve"> </w:t>
            </w:r>
            <w:r w:rsidRPr="00946A08">
              <w:rPr>
                <w:rStyle w:val="Bodytext27pt"/>
                <w:sz w:val="24"/>
                <w:szCs w:val="24"/>
              </w:rPr>
              <w:t xml:space="preserve">(vidaus medicinos audito grupės vadovas, slaugos administratorius, IT specialistas, </w:t>
            </w:r>
            <w:r w:rsidR="005E7E21" w:rsidRPr="00946A08">
              <w:rPr>
                <w:rStyle w:val="Bodytext27pt"/>
                <w:sz w:val="24"/>
                <w:szCs w:val="24"/>
              </w:rPr>
              <w:t>Techninės ir ūkinės tarnybos vedėjas</w:t>
            </w:r>
            <w:r w:rsidRPr="00946A08">
              <w:rPr>
                <w:rStyle w:val="Bodytext27pt"/>
                <w:sz w:val="24"/>
                <w:szCs w:val="24"/>
              </w:rPr>
              <w:t>, teisininkas, personalo specialistas, vyriausiasis finansininkas, ekonomistas, vyresnysis buhalteris-apskaitininkas, viešųjų pirkimų specialistas,</w:t>
            </w:r>
            <w:r w:rsidR="00C17D09" w:rsidRPr="00946A08">
              <w:rPr>
                <w:sz w:val="24"/>
                <w:szCs w:val="24"/>
              </w:rPr>
              <w:t xml:space="preserve"> </w:t>
            </w:r>
            <w:r w:rsidR="00C17D09" w:rsidRPr="00946A08">
              <w:rPr>
                <w:rStyle w:val="Bodytext27pt"/>
                <w:sz w:val="24"/>
                <w:szCs w:val="24"/>
              </w:rPr>
              <w:t>vyr. infekcijų kontrolės specialistas,</w:t>
            </w:r>
            <w:r w:rsidRPr="00946A08">
              <w:rPr>
                <w:rStyle w:val="Bodytext27pt"/>
                <w:sz w:val="24"/>
                <w:szCs w:val="24"/>
              </w:rPr>
              <w:t xml:space="preserve"> infekcijų kontrolės specialistas, sveikatos statistikas ir kt.)</w:t>
            </w:r>
          </w:p>
        </w:tc>
        <w:tc>
          <w:tcPr>
            <w:tcW w:w="1464" w:type="dxa"/>
            <w:tcBorders>
              <w:top w:val="single" w:sz="4" w:space="0" w:color="auto"/>
              <w:left w:val="single" w:sz="4" w:space="0" w:color="auto"/>
            </w:tcBorders>
            <w:shd w:val="clear" w:color="auto" w:fill="FFFFFF"/>
            <w:vAlign w:val="center"/>
          </w:tcPr>
          <w:p w14:paraId="30F462D0"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2,0</w:t>
            </w:r>
          </w:p>
        </w:tc>
        <w:tc>
          <w:tcPr>
            <w:tcW w:w="1709" w:type="dxa"/>
            <w:tcBorders>
              <w:top w:val="single" w:sz="4" w:space="0" w:color="auto"/>
              <w:left w:val="single" w:sz="4" w:space="0" w:color="auto"/>
              <w:right w:val="single" w:sz="4" w:space="0" w:color="auto"/>
            </w:tcBorders>
            <w:shd w:val="clear" w:color="auto" w:fill="FFFFFF"/>
            <w:vAlign w:val="center"/>
          </w:tcPr>
          <w:p w14:paraId="2A7F8E52"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4,5</w:t>
            </w:r>
          </w:p>
        </w:tc>
      </w:tr>
      <w:tr w:rsidR="00715B75" w:rsidRPr="009961A2" w14:paraId="4D21764A" w14:textId="77777777" w:rsidTr="00972AEE">
        <w:trPr>
          <w:trHeight w:val="2668"/>
        </w:trPr>
        <w:tc>
          <w:tcPr>
            <w:tcW w:w="2381" w:type="dxa"/>
            <w:vMerge w:val="restart"/>
            <w:tcBorders>
              <w:top w:val="single" w:sz="4" w:space="0" w:color="auto"/>
              <w:left w:val="single" w:sz="4" w:space="0" w:color="auto"/>
            </w:tcBorders>
            <w:shd w:val="clear" w:color="auto" w:fill="FFFFFF"/>
            <w:vAlign w:val="center"/>
          </w:tcPr>
          <w:p w14:paraId="71113986" w14:textId="5C92729C" w:rsidR="00715B75" w:rsidRDefault="00E7433C" w:rsidP="009961A2">
            <w:pPr>
              <w:pStyle w:val="Bodytext2"/>
              <w:shd w:val="clear" w:color="auto" w:fill="auto"/>
              <w:spacing w:line="240" w:lineRule="auto"/>
              <w:rPr>
                <w:rStyle w:val="Bodytext27pt"/>
                <w:sz w:val="24"/>
                <w:szCs w:val="24"/>
              </w:rPr>
            </w:pPr>
            <w:r w:rsidRPr="00946A08">
              <w:rPr>
                <w:rStyle w:val="Bodytext27pt"/>
                <w:sz w:val="24"/>
                <w:szCs w:val="24"/>
              </w:rPr>
              <w:t>I</w:t>
            </w:r>
            <w:r w:rsidR="00715B75" w:rsidRPr="00946A08">
              <w:rPr>
                <w:rStyle w:val="Bodytext27pt"/>
                <w:sz w:val="24"/>
                <w:szCs w:val="24"/>
              </w:rPr>
              <w:t xml:space="preserve">nžinerines, technines, ekonomines funkcijas vykdančiam personalui, socialiniams darbuotojams, farmacijos specialistams ir kitiems sveikatos priežiūros specialistams su aukštuoju neuniversitetiniu ar aukštesniuoju išsilavinimu </w:t>
            </w:r>
            <w:r w:rsidR="00972AEE">
              <w:rPr>
                <w:rStyle w:val="Bodytext27pt"/>
                <w:sz w:val="24"/>
                <w:szCs w:val="24"/>
              </w:rPr>
              <w:t>–</w:t>
            </w:r>
            <w:r w:rsidR="00715B75" w:rsidRPr="00946A08">
              <w:rPr>
                <w:rStyle w:val="Bodytext27pt"/>
                <w:sz w:val="24"/>
                <w:szCs w:val="24"/>
              </w:rPr>
              <w:t xml:space="preserve"> 60%</w:t>
            </w:r>
          </w:p>
          <w:p w14:paraId="63165CCF" w14:textId="77777777" w:rsidR="00946A08" w:rsidRDefault="00946A08" w:rsidP="009961A2">
            <w:pPr>
              <w:pStyle w:val="Bodytext2"/>
              <w:shd w:val="clear" w:color="auto" w:fill="auto"/>
              <w:spacing w:line="240" w:lineRule="auto"/>
              <w:rPr>
                <w:rStyle w:val="Bodytext27pt"/>
              </w:rPr>
            </w:pPr>
          </w:p>
          <w:p w14:paraId="74C5746D" w14:textId="77777777" w:rsidR="00946A08" w:rsidRDefault="00946A08" w:rsidP="009961A2">
            <w:pPr>
              <w:pStyle w:val="Bodytext2"/>
              <w:shd w:val="clear" w:color="auto" w:fill="auto"/>
              <w:spacing w:line="240" w:lineRule="auto"/>
              <w:rPr>
                <w:rStyle w:val="Bodytext27pt"/>
              </w:rPr>
            </w:pPr>
          </w:p>
          <w:p w14:paraId="4CD3709F" w14:textId="77777777" w:rsidR="00946A08" w:rsidRDefault="00946A08" w:rsidP="009961A2">
            <w:pPr>
              <w:pStyle w:val="Bodytext2"/>
              <w:shd w:val="clear" w:color="auto" w:fill="auto"/>
              <w:spacing w:line="240" w:lineRule="auto"/>
              <w:rPr>
                <w:rStyle w:val="Bodytext27pt"/>
              </w:rPr>
            </w:pPr>
          </w:p>
          <w:p w14:paraId="26DA70AD" w14:textId="334E187D" w:rsidR="00946A08" w:rsidRPr="00946A08" w:rsidRDefault="00946A08" w:rsidP="009961A2">
            <w:pPr>
              <w:pStyle w:val="Bodytext2"/>
              <w:shd w:val="clear" w:color="auto" w:fill="auto"/>
              <w:spacing w:line="240" w:lineRule="auto"/>
              <w:rPr>
                <w:sz w:val="24"/>
                <w:szCs w:val="24"/>
              </w:rPr>
            </w:pPr>
          </w:p>
        </w:tc>
        <w:tc>
          <w:tcPr>
            <w:tcW w:w="4080" w:type="dxa"/>
            <w:tcBorders>
              <w:top w:val="single" w:sz="4" w:space="0" w:color="auto"/>
              <w:left w:val="single" w:sz="4" w:space="0" w:color="auto"/>
            </w:tcBorders>
            <w:shd w:val="clear" w:color="auto" w:fill="FFFFFF"/>
            <w:vAlign w:val="center"/>
          </w:tcPr>
          <w:p w14:paraId="25216275" w14:textId="77777777"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t>Kiti, teik</w:t>
            </w:r>
            <w:r w:rsidRPr="00946A08">
              <w:rPr>
                <w:rStyle w:val="Bodytext27ptItalic"/>
                <w:i w:val="0"/>
                <w:iCs w:val="0"/>
                <w:sz w:val="24"/>
                <w:szCs w:val="24"/>
              </w:rPr>
              <w:t>i</w:t>
            </w:r>
            <w:r w:rsidRPr="00946A08">
              <w:rPr>
                <w:rStyle w:val="Bodytext27ptBoldItalic"/>
                <w:i w:val="0"/>
                <w:iCs w:val="0"/>
                <w:sz w:val="24"/>
                <w:szCs w:val="24"/>
              </w:rPr>
              <w:t>antys asmens sveikatos priežiūros paslaugas</w:t>
            </w:r>
            <w:r w:rsidRPr="00946A08">
              <w:rPr>
                <w:rStyle w:val="Bodytext27ptBold"/>
                <w:sz w:val="24"/>
                <w:szCs w:val="24"/>
              </w:rPr>
              <w:t xml:space="preserve"> </w:t>
            </w:r>
            <w:r w:rsidRPr="00946A08">
              <w:rPr>
                <w:rStyle w:val="Bodytext27pt"/>
                <w:sz w:val="24"/>
                <w:szCs w:val="24"/>
              </w:rPr>
              <w:t>vyresnysis biomedicinos technologas, biomedicinos technologas, medicinos biologas, socialinis darbuotojas, vyresnysis kineziterapeutas,  kineziterapeutas, ergoterapeutas, masažuotojas, logopedas, vyresnysis radiologijos technologas, radiologijos technologas )</w:t>
            </w:r>
          </w:p>
        </w:tc>
        <w:tc>
          <w:tcPr>
            <w:tcW w:w="1464" w:type="dxa"/>
            <w:tcBorders>
              <w:top w:val="single" w:sz="4" w:space="0" w:color="auto"/>
              <w:left w:val="single" w:sz="4" w:space="0" w:color="auto"/>
            </w:tcBorders>
            <w:shd w:val="clear" w:color="auto" w:fill="FFFFFF"/>
            <w:vAlign w:val="center"/>
          </w:tcPr>
          <w:p w14:paraId="0CCAF288"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1,5</w:t>
            </w:r>
          </w:p>
        </w:tc>
        <w:tc>
          <w:tcPr>
            <w:tcW w:w="1709" w:type="dxa"/>
            <w:tcBorders>
              <w:top w:val="single" w:sz="4" w:space="0" w:color="auto"/>
              <w:left w:val="single" w:sz="4" w:space="0" w:color="auto"/>
              <w:right w:val="single" w:sz="4" w:space="0" w:color="auto"/>
            </w:tcBorders>
            <w:shd w:val="clear" w:color="auto" w:fill="FFFFFF"/>
            <w:vAlign w:val="center"/>
          </w:tcPr>
          <w:p w14:paraId="60C6FE95"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4</w:t>
            </w:r>
          </w:p>
        </w:tc>
      </w:tr>
      <w:tr w:rsidR="00715B75" w:rsidRPr="009961A2" w14:paraId="65708BB2" w14:textId="77777777" w:rsidTr="00972AEE">
        <w:trPr>
          <w:trHeight w:val="1003"/>
        </w:trPr>
        <w:tc>
          <w:tcPr>
            <w:tcW w:w="2381" w:type="dxa"/>
            <w:vMerge/>
            <w:tcBorders>
              <w:left w:val="single" w:sz="4" w:space="0" w:color="auto"/>
            </w:tcBorders>
            <w:shd w:val="clear" w:color="auto" w:fill="FFFFFF"/>
            <w:vAlign w:val="center"/>
          </w:tcPr>
          <w:p w14:paraId="17C3DEC2" w14:textId="77777777" w:rsidR="00715B75" w:rsidRPr="00946A08" w:rsidRDefault="00715B75" w:rsidP="009961A2">
            <w:pPr>
              <w:rPr>
                <w:rFonts w:ascii="Times New Roman" w:hAnsi="Times New Roman" w:cs="Times New Roman"/>
              </w:rPr>
            </w:pPr>
          </w:p>
        </w:tc>
        <w:tc>
          <w:tcPr>
            <w:tcW w:w="4080" w:type="dxa"/>
            <w:tcBorders>
              <w:top w:val="single" w:sz="4" w:space="0" w:color="auto"/>
              <w:left w:val="single" w:sz="4" w:space="0" w:color="auto"/>
            </w:tcBorders>
            <w:shd w:val="clear" w:color="auto" w:fill="FFFFFF"/>
            <w:vAlign w:val="center"/>
          </w:tcPr>
          <w:p w14:paraId="50458534" w14:textId="1A139E1F" w:rsidR="00715B75" w:rsidRPr="00946A08" w:rsidRDefault="00715B75" w:rsidP="009961A2">
            <w:pPr>
              <w:pStyle w:val="Bodytext2"/>
              <w:shd w:val="clear" w:color="auto" w:fill="auto"/>
              <w:spacing w:line="240" w:lineRule="auto"/>
              <w:rPr>
                <w:sz w:val="24"/>
                <w:szCs w:val="24"/>
              </w:rPr>
            </w:pPr>
            <w:r w:rsidRPr="00946A08">
              <w:rPr>
                <w:rStyle w:val="Bodytext27ptBoldItalic"/>
                <w:i w:val="0"/>
                <w:iCs w:val="0"/>
                <w:sz w:val="24"/>
                <w:szCs w:val="24"/>
              </w:rPr>
              <w:t>Kiti, neteikiantys asmens sveikatos priežiūros paslaug</w:t>
            </w:r>
            <w:r w:rsidR="00E7433C" w:rsidRPr="00946A08">
              <w:rPr>
                <w:rStyle w:val="Bodytext27ptBoldItalic"/>
                <w:i w:val="0"/>
                <w:iCs w:val="0"/>
                <w:sz w:val="24"/>
                <w:szCs w:val="24"/>
              </w:rPr>
              <w:t>ų</w:t>
            </w:r>
            <w:r w:rsidRPr="00946A08">
              <w:rPr>
                <w:rStyle w:val="Bodytext27ptBold"/>
                <w:sz w:val="24"/>
                <w:szCs w:val="24"/>
              </w:rPr>
              <w:t xml:space="preserve"> </w:t>
            </w:r>
            <w:r w:rsidRPr="00946A08">
              <w:rPr>
                <w:rStyle w:val="Bodytext27pt"/>
                <w:sz w:val="24"/>
                <w:szCs w:val="24"/>
              </w:rPr>
              <w:t xml:space="preserve">(vidaus medicinos audito grupės vadovas, slaugos administratorius, IT specialistas, </w:t>
            </w:r>
            <w:r w:rsidR="005E7E21" w:rsidRPr="00946A08">
              <w:rPr>
                <w:rStyle w:val="Bodytext27pt"/>
                <w:sz w:val="24"/>
                <w:szCs w:val="24"/>
              </w:rPr>
              <w:t>Techninės ir ūkinės tarnybos</w:t>
            </w:r>
            <w:r w:rsidRPr="00946A08">
              <w:rPr>
                <w:rStyle w:val="Bodytext27pt"/>
                <w:sz w:val="24"/>
                <w:szCs w:val="24"/>
              </w:rPr>
              <w:t xml:space="preserve"> vedėjas, teisininkas, personalo specialistas, vyriausiasis finansininkas, ekonomistas, vyresnysis buhalteris-apskaitininkas, viešųjų pirkimų specialistas,</w:t>
            </w:r>
            <w:r w:rsidR="005E7E21" w:rsidRPr="00946A08">
              <w:rPr>
                <w:rStyle w:val="Bodytext27pt"/>
                <w:sz w:val="24"/>
                <w:szCs w:val="24"/>
              </w:rPr>
              <w:t xml:space="preserve"> vyr.</w:t>
            </w:r>
            <w:r w:rsidRPr="00946A08">
              <w:rPr>
                <w:rStyle w:val="Bodytext27pt"/>
                <w:sz w:val="24"/>
                <w:szCs w:val="24"/>
              </w:rPr>
              <w:t xml:space="preserve"> infekcijų kontrolės specialistas, </w:t>
            </w:r>
            <w:r w:rsidR="005E7E21" w:rsidRPr="00946A08">
              <w:rPr>
                <w:rStyle w:val="Bodytext27pt"/>
                <w:sz w:val="24"/>
                <w:szCs w:val="24"/>
              </w:rPr>
              <w:t>infekcijų kontrolės specialistas,</w:t>
            </w:r>
            <w:r w:rsidRPr="00946A08">
              <w:rPr>
                <w:rStyle w:val="Bodytext27pt"/>
                <w:sz w:val="24"/>
                <w:szCs w:val="24"/>
              </w:rPr>
              <w:t xml:space="preserve"> sveikatos statistikas ir kt.)</w:t>
            </w:r>
          </w:p>
        </w:tc>
        <w:tc>
          <w:tcPr>
            <w:tcW w:w="1464" w:type="dxa"/>
            <w:tcBorders>
              <w:top w:val="single" w:sz="4" w:space="0" w:color="auto"/>
              <w:left w:val="single" w:sz="4" w:space="0" w:color="auto"/>
            </w:tcBorders>
            <w:shd w:val="clear" w:color="auto" w:fill="FFFFFF"/>
            <w:vAlign w:val="center"/>
          </w:tcPr>
          <w:p w14:paraId="1613F5BC"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1,5</w:t>
            </w:r>
          </w:p>
        </w:tc>
        <w:tc>
          <w:tcPr>
            <w:tcW w:w="1709" w:type="dxa"/>
            <w:tcBorders>
              <w:top w:val="single" w:sz="4" w:space="0" w:color="auto"/>
              <w:left w:val="single" w:sz="4" w:space="0" w:color="auto"/>
              <w:right w:val="single" w:sz="4" w:space="0" w:color="auto"/>
            </w:tcBorders>
            <w:shd w:val="clear" w:color="auto" w:fill="FFFFFF"/>
            <w:vAlign w:val="center"/>
          </w:tcPr>
          <w:p w14:paraId="16C6D89C" w14:textId="77777777" w:rsidR="00715B75" w:rsidRPr="00946A08" w:rsidRDefault="00715B75" w:rsidP="009961A2">
            <w:pPr>
              <w:pStyle w:val="Bodytext2"/>
              <w:shd w:val="clear" w:color="auto" w:fill="auto"/>
              <w:spacing w:line="240" w:lineRule="auto"/>
              <w:rPr>
                <w:sz w:val="24"/>
                <w:szCs w:val="24"/>
              </w:rPr>
            </w:pPr>
            <w:r w:rsidRPr="00946A08">
              <w:rPr>
                <w:rStyle w:val="Bodytext27pt"/>
                <w:sz w:val="24"/>
                <w:szCs w:val="24"/>
              </w:rPr>
              <w:t>4</w:t>
            </w:r>
          </w:p>
        </w:tc>
      </w:tr>
      <w:tr w:rsidR="00715B75" w:rsidRPr="009961A2" w14:paraId="3994F782" w14:textId="77777777" w:rsidTr="00972AEE">
        <w:trPr>
          <w:trHeight w:val="498"/>
        </w:trPr>
        <w:tc>
          <w:tcPr>
            <w:tcW w:w="6461" w:type="dxa"/>
            <w:gridSpan w:val="2"/>
            <w:tcBorders>
              <w:top w:val="single" w:sz="4" w:space="0" w:color="auto"/>
              <w:left w:val="single" w:sz="4" w:space="0" w:color="auto"/>
            </w:tcBorders>
            <w:shd w:val="clear" w:color="auto" w:fill="FFFFFF"/>
            <w:vAlign w:val="center"/>
          </w:tcPr>
          <w:p w14:paraId="29AC2041" w14:textId="77777777" w:rsidR="00715B75" w:rsidRPr="00946A08" w:rsidRDefault="00715B75" w:rsidP="009961A2">
            <w:pPr>
              <w:pStyle w:val="Bodytext2"/>
              <w:shd w:val="clear" w:color="auto" w:fill="auto"/>
              <w:spacing w:line="240" w:lineRule="auto"/>
              <w:rPr>
                <w:rStyle w:val="Bodytext27ptBoldItalic"/>
                <w:sz w:val="24"/>
                <w:szCs w:val="24"/>
              </w:rPr>
            </w:pPr>
            <w:r w:rsidRPr="00946A08">
              <w:rPr>
                <w:rStyle w:val="Bodytext27pt"/>
                <w:sz w:val="24"/>
                <w:szCs w:val="24"/>
              </w:rPr>
              <w:t>Slaugytojų padėjėjams – 50</w:t>
            </w:r>
            <w:r w:rsidRPr="00946A08">
              <w:rPr>
                <w:rStyle w:val="Bodytext27pt"/>
                <w:sz w:val="24"/>
                <w:szCs w:val="24"/>
                <w:lang w:val="en-US"/>
              </w:rPr>
              <w:t>%</w:t>
            </w:r>
          </w:p>
        </w:tc>
        <w:tc>
          <w:tcPr>
            <w:tcW w:w="1464" w:type="dxa"/>
            <w:tcBorders>
              <w:top w:val="single" w:sz="4" w:space="0" w:color="auto"/>
              <w:left w:val="single" w:sz="4" w:space="0" w:color="auto"/>
            </w:tcBorders>
            <w:shd w:val="clear" w:color="auto" w:fill="FFFFFF"/>
            <w:vAlign w:val="center"/>
          </w:tcPr>
          <w:p w14:paraId="4B5E295E" w14:textId="77777777" w:rsidR="00715B75" w:rsidRPr="00946A08" w:rsidRDefault="00715B75" w:rsidP="009961A2">
            <w:pPr>
              <w:pStyle w:val="Bodytext2"/>
              <w:shd w:val="clear" w:color="auto" w:fill="auto"/>
              <w:spacing w:line="240" w:lineRule="auto"/>
              <w:rPr>
                <w:rStyle w:val="Bodytext27pt"/>
                <w:sz w:val="24"/>
                <w:szCs w:val="24"/>
              </w:rPr>
            </w:pPr>
            <w:r w:rsidRPr="00946A08">
              <w:rPr>
                <w:rStyle w:val="Bodytext27pt"/>
                <w:sz w:val="24"/>
                <w:szCs w:val="24"/>
              </w:rPr>
              <w:t>1,25</w:t>
            </w:r>
          </w:p>
        </w:tc>
        <w:tc>
          <w:tcPr>
            <w:tcW w:w="1709" w:type="dxa"/>
            <w:tcBorders>
              <w:top w:val="single" w:sz="4" w:space="0" w:color="auto"/>
              <w:left w:val="single" w:sz="4" w:space="0" w:color="auto"/>
              <w:right w:val="single" w:sz="4" w:space="0" w:color="auto"/>
            </w:tcBorders>
            <w:shd w:val="clear" w:color="auto" w:fill="FFFFFF"/>
            <w:vAlign w:val="center"/>
          </w:tcPr>
          <w:p w14:paraId="7665C71F" w14:textId="77777777" w:rsidR="00715B75" w:rsidRPr="00946A08" w:rsidRDefault="00715B75" w:rsidP="009961A2">
            <w:pPr>
              <w:pStyle w:val="Bodytext2"/>
              <w:shd w:val="clear" w:color="auto" w:fill="auto"/>
              <w:spacing w:line="240" w:lineRule="auto"/>
              <w:rPr>
                <w:rStyle w:val="Bodytext27pt"/>
                <w:sz w:val="24"/>
                <w:szCs w:val="24"/>
              </w:rPr>
            </w:pPr>
            <w:r w:rsidRPr="00946A08">
              <w:rPr>
                <w:rStyle w:val="Bodytext27pt"/>
                <w:sz w:val="24"/>
                <w:szCs w:val="24"/>
              </w:rPr>
              <w:t>2</w:t>
            </w:r>
          </w:p>
        </w:tc>
      </w:tr>
      <w:tr w:rsidR="00715B75" w:rsidRPr="009961A2" w14:paraId="50E55FBF" w14:textId="77777777" w:rsidTr="00972AEE">
        <w:trPr>
          <w:trHeight w:val="1408"/>
        </w:trPr>
        <w:tc>
          <w:tcPr>
            <w:tcW w:w="2381" w:type="dxa"/>
            <w:vMerge w:val="restart"/>
            <w:tcBorders>
              <w:top w:val="single" w:sz="4" w:space="0" w:color="auto"/>
              <w:left w:val="single" w:sz="4" w:space="0" w:color="auto"/>
            </w:tcBorders>
            <w:shd w:val="clear" w:color="auto" w:fill="FFFFFF"/>
            <w:vAlign w:val="center"/>
          </w:tcPr>
          <w:p w14:paraId="66058109" w14:textId="77777777" w:rsidR="00715B75" w:rsidRDefault="00715B75" w:rsidP="009961A2">
            <w:pPr>
              <w:pStyle w:val="Bodytext2"/>
              <w:shd w:val="clear" w:color="auto" w:fill="auto"/>
              <w:spacing w:line="240" w:lineRule="auto"/>
              <w:rPr>
                <w:rStyle w:val="Bodytext27pt"/>
                <w:color w:val="auto"/>
                <w:sz w:val="24"/>
                <w:szCs w:val="24"/>
              </w:rPr>
            </w:pPr>
            <w:r w:rsidRPr="00946A08">
              <w:rPr>
                <w:rStyle w:val="Bodytext27pt"/>
                <w:color w:val="auto"/>
                <w:sz w:val="24"/>
                <w:szCs w:val="24"/>
              </w:rPr>
              <w:t>Kitiems darbuotojams</w:t>
            </w:r>
          </w:p>
          <w:p w14:paraId="786E44E5" w14:textId="77777777" w:rsidR="00946A08" w:rsidRDefault="00946A08" w:rsidP="009961A2">
            <w:pPr>
              <w:pStyle w:val="Bodytext2"/>
              <w:shd w:val="clear" w:color="auto" w:fill="auto"/>
              <w:spacing w:line="240" w:lineRule="auto"/>
              <w:rPr>
                <w:rStyle w:val="Bodytext27pt"/>
              </w:rPr>
            </w:pPr>
          </w:p>
          <w:p w14:paraId="341405B3" w14:textId="77777777" w:rsidR="00946A08" w:rsidRDefault="00946A08" w:rsidP="009961A2">
            <w:pPr>
              <w:pStyle w:val="Bodytext2"/>
              <w:shd w:val="clear" w:color="auto" w:fill="auto"/>
              <w:spacing w:line="240" w:lineRule="auto"/>
              <w:rPr>
                <w:rStyle w:val="Bodytext27pt"/>
              </w:rPr>
            </w:pPr>
          </w:p>
          <w:p w14:paraId="22E80AD3" w14:textId="77777777" w:rsidR="00946A08" w:rsidRPr="00946A08" w:rsidRDefault="00946A08" w:rsidP="009961A2">
            <w:pPr>
              <w:pStyle w:val="Bodytext2"/>
              <w:shd w:val="clear" w:color="auto" w:fill="auto"/>
              <w:spacing w:line="240" w:lineRule="auto"/>
              <w:rPr>
                <w:color w:val="auto"/>
                <w:sz w:val="24"/>
                <w:szCs w:val="24"/>
              </w:rPr>
            </w:pPr>
          </w:p>
        </w:tc>
        <w:tc>
          <w:tcPr>
            <w:tcW w:w="4080" w:type="dxa"/>
            <w:tcBorders>
              <w:top w:val="single" w:sz="4" w:space="0" w:color="auto"/>
              <w:left w:val="single" w:sz="4" w:space="0" w:color="auto"/>
            </w:tcBorders>
            <w:shd w:val="clear" w:color="auto" w:fill="FFFFFF"/>
            <w:vAlign w:val="center"/>
          </w:tcPr>
          <w:p w14:paraId="3AF3F6E7" w14:textId="3017DF0A" w:rsidR="00715B75" w:rsidRPr="00946A08" w:rsidRDefault="00715B75" w:rsidP="009961A2">
            <w:pPr>
              <w:pStyle w:val="Bodytext2"/>
              <w:shd w:val="clear" w:color="auto" w:fill="auto"/>
              <w:spacing w:line="240" w:lineRule="auto"/>
              <w:rPr>
                <w:color w:val="auto"/>
                <w:sz w:val="24"/>
                <w:szCs w:val="24"/>
              </w:rPr>
            </w:pPr>
            <w:r w:rsidRPr="00946A08">
              <w:rPr>
                <w:rStyle w:val="Bodytext27pt"/>
                <w:color w:val="auto"/>
                <w:sz w:val="24"/>
                <w:szCs w:val="24"/>
              </w:rPr>
              <w:t>Autoklavuotojas, vyresnysis registratorius, registratorius, santechnikas-pagalbinis darbininkas</w:t>
            </w:r>
            <w:r w:rsidR="005E7E21" w:rsidRPr="00946A08">
              <w:rPr>
                <w:rStyle w:val="Bodytext27pt"/>
                <w:color w:val="auto"/>
                <w:sz w:val="24"/>
                <w:szCs w:val="24"/>
              </w:rPr>
              <w:t>, kineziterapeuto padėjėjas</w:t>
            </w:r>
          </w:p>
        </w:tc>
        <w:tc>
          <w:tcPr>
            <w:tcW w:w="1464" w:type="dxa"/>
            <w:tcBorders>
              <w:top w:val="single" w:sz="4" w:space="0" w:color="auto"/>
              <w:left w:val="single" w:sz="4" w:space="0" w:color="auto"/>
            </w:tcBorders>
            <w:shd w:val="clear" w:color="auto" w:fill="FFFFFF"/>
            <w:vAlign w:val="center"/>
          </w:tcPr>
          <w:p w14:paraId="3C53C2E0" w14:textId="77777777" w:rsidR="00715B75" w:rsidRPr="00946A08" w:rsidRDefault="00715B75" w:rsidP="009961A2">
            <w:pPr>
              <w:pStyle w:val="Bodytext2"/>
              <w:shd w:val="clear" w:color="auto" w:fill="auto"/>
              <w:spacing w:line="240" w:lineRule="auto"/>
              <w:rPr>
                <w:color w:val="auto"/>
                <w:sz w:val="24"/>
                <w:szCs w:val="24"/>
              </w:rPr>
            </w:pPr>
            <w:r w:rsidRPr="00946A08">
              <w:rPr>
                <w:rStyle w:val="Bodytext27pt"/>
                <w:color w:val="auto"/>
                <w:sz w:val="24"/>
                <w:szCs w:val="24"/>
              </w:rPr>
              <w:t>1,5</w:t>
            </w:r>
          </w:p>
        </w:tc>
        <w:tc>
          <w:tcPr>
            <w:tcW w:w="1709" w:type="dxa"/>
            <w:tcBorders>
              <w:top w:val="single" w:sz="4" w:space="0" w:color="auto"/>
              <w:left w:val="single" w:sz="4" w:space="0" w:color="auto"/>
              <w:right w:val="single" w:sz="4" w:space="0" w:color="auto"/>
            </w:tcBorders>
            <w:shd w:val="clear" w:color="auto" w:fill="FFFFFF"/>
            <w:vAlign w:val="center"/>
          </w:tcPr>
          <w:p w14:paraId="7467E5BC" w14:textId="77777777" w:rsidR="00715B75" w:rsidRPr="00946A08" w:rsidRDefault="00715B75" w:rsidP="009961A2">
            <w:pPr>
              <w:pStyle w:val="Bodytext2"/>
              <w:shd w:val="clear" w:color="auto" w:fill="auto"/>
              <w:spacing w:line="240" w:lineRule="auto"/>
              <w:rPr>
                <w:color w:val="auto"/>
                <w:sz w:val="24"/>
                <w:szCs w:val="24"/>
              </w:rPr>
            </w:pPr>
            <w:r w:rsidRPr="00946A08">
              <w:rPr>
                <w:rStyle w:val="Bodytext27pt"/>
                <w:color w:val="auto"/>
                <w:sz w:val="24"/>
                <w:szCs w:val="24"/>
              </w:rPr>
              <w:t>2,5</w:t>
            </w:r>
          </w:p>
        </w:tc>
      </w:tr>
      <w:tr w:rsidR="00715B75" w:rsidRPr="009961A2" w14:paraId="41FA3338" w14:textId="77777777" w:rsidTr="00972AEE">
        <w:trPr>
          <w:trHeight w:val="1267"/>
        </w:trPr>
        <w:tc>
          <w:tcPr>
            <w:tcW w:w="2381" w:type="dxa"/>
            <w:vMerge/>
            <w:tcBorders>
              <w:left w:val="single" w:sz="4" w:space="0" w:color="auto"/>
              <w:bottom w:val="single" w:sz="4" w:space="0" w:color="auto"/>
            </w:tcBorders>
            <w:shd w:val="clear" w:color="auto" w:fill="FFFFFF"/>
            <w:vAlign w:val="center"/>
          </w:tcPr>
          <w:p w14:paraId="0A97055F" w14:textId="77777777" w:rsidR="00715B75" w:rsidRPr="00946A08" w:rsidRDefault="00715B75" w:rsidP="009961A2">
            <w:pPr>
              <w:rPr>
                <w:rFonts w:ascii="Times New Roman" w:hAnsi="Times New Roman" w:cs="Times New Roman"/>
                <w:color w:val="auto"/>
              </w:rPr>
            </w:pPr>
          </w:p>
        </w:tc>
        <w:tc>
          <w:tcPr>
            <w:tcW w:w="4080" w:type="dxa"/>
            <w:tcBorders>
              <w:top w:val="single" w:sz="4" w:space="0" w:color="auto"/>
              <w:left w:val="single" w:sz="4" w:space="0" w:color="auto"/>
              <w:bottom w:val="single" w:sz="4" w:space="0" w:color="auto"/>
            </w:tcBorders>
            <w:shd w:val="clear" w:color="auto" w:fill="FFFFFF"/>
            <w:vAlign w:val="center"/>
          </w:tcPr>
          <w:p w14:paraId="5EB5BEF6" w14:textId="48559263" w:rsidR="00715B75" w:rsidRPr="00946A08" w:rsidRDefault="00E7433C" w:rsidP="009961A2">
            <w:pPr>
              <w:pStyle w:val="Bodytext2"/>
              <w:shd w:val="clear" w:color="auto" w:fill="auto"/>
              <w:spacing w:line="240" w:lineRule="auto"/>
              <w:rPr>
                <w:color w:val="auto"/>
                <w:sz w:val="24"/>
                <w:szCs w:val="24"/>
              </w:rPr>
            </w:pPr>
            <w:r w:rsidRPr="00946A08">
              <w:rPr>
                <w:rStyle w:val="Bodytext27pt"/>
                <w:color w:val="auto"/>
                <w:sz w:val="24"/>
                <w:szCs w:val="24"/>
              </w:rPr>
              <w:t>Ū</w:t>
            </w:r>
            <w:r w:rsidR="00715B75" w:rsidRPr="00946A08">
              <w:rPr>
                <w:rStyle w:val="Bodytext27pt"/>
                <w:color w:val="auto"/>
                <w:sz w:val="24"/>
                <w:szCs w:val="24"/>
              </w:rPr>
              <w:t xml:space="preserve">kio reikalų tvarkytojas, valytojas, pagalbinis darbininkas </w:t>
            </w:r>
          </w:p>
        </w:tc>
        <w:tc>
          <w:tcPr>
            <w:tcW w:w="1464" w:type="dxa"/>
            <w:tcBorders>
              <w:top w:val="single" w:sz="4" w:space="0" w:color="auto"/>
              <w:left w:val="single" w:sz="4" w:space="0" w:color="auto"/>
              <w:bottom w:val="single" w:sz="4" w:space="0" w:color="auto"/>
            </w:tcBorders>
            <w:shd w:val="clear" w:color="auto" w:fill="FFFFFF"/>
            <w:vAlign w:val="center"/>
          </w:tcPr>
          <w:p w14:paraId="7D6BDF12" w14:textId="77777777" w:rsidR="00715B75" w:rsidRPr="00946A08" w:rsidRDefault="00715B75" w:rsidP="009961A2">
            <w:pPr>
              <w:pStyle w:val="Bodytext2"/>
              <w:shd w:val="clear" w:color="auto" w:fill="auto"/>
              <w:spacing w:line="240" w:lineRule="auto"/>
              <w:rPr>
                <w:color w:val="auto"/>
                <w:sz w:val="24"/>
                <w:szCs w:val="24"/>
              </w:rPr>
            </w:pPr>
            <w:r w:rsidRPr="00946A08">
              <w:rPr>
                <w:rStyle w:val="Bodytext27pt"/>
                <w:color w:val="auto"/>
                <w:sz w:val="24"/>
                <w:szCs w:val="24"/>
              </w:rPr>
              <w:t>MMA</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2E59B179" w14:textId="77777777" w:rsidR="00715B75" w:rsidRPr="00946A08" w:rsidRDefault="00715B75" w:rsidP="009961A2">
            <w:pPr>
              <w:pStyle w:val="Bodytext2"/>
              <w:shd w:val="clear" w:color="auto" w:fill="auto"/>
              <w:spacing w:line="240" w:lineRule="auto"/>
              <w:rPr>
                <w:color w:val="auto"/>
                <w:sz w:val="24"/>
                <w:szCs w:val="24"/>
              </w:rPr>
            </w:pPr>
            <w:r w:rsidRPr="00946A08">
              <w:rPr>
                <w:rStyle w:val="Bodytext27pt"/>
                <w:color w:val="auto"/>
                <w:sz w:val="24"/>
                <w:szCs w:val="24"/>
              </w:rPr>
              <w:t>MMA</w:t>
            </w:r>
          </w:p>
        </w:tc>
      </w:tr>
    </w:tbl>
    <w:p w14:paraId="1D6B240B" w14:textId="7F2B6643" w:rsidR="00075F07" w:rsidRPr="00E435A9" w:rsidRDefault="00075F07" w:rsidP="00075F07">
      <w:pPr>
        <w:ind w:left="4320"/>
        <w:rPr>
          <w:rFonts w:ascii="Times New Roman" w:hAnsi="Times New Roman" w:cs="Times New Roman"/>
        </w:rPr>
      </w:pPr>
      <w:r w:rsidRPr="00E435A9">
        <w:rPr>
          <w:rFonts w:ascii="Times New Roman" w:hAnsi="Times New Roman" w:cs="Times New Roman"/>
        </w:rPr>
        <w:lastRenderedPageBreak/>
        <w:t>Viešosios įstaigos Druskininkų ligoninė darbuotojų darbo apmokėjimo tvarkos aprašo</w:t>
      </w:r>
    </w:p>
    <w:p w14:paraId="1F24ADCC" w14:textId="7D54D832" w:rsidR="00075F07" w:rsidRDefault="00075F07" w:rsidP="00C17D09">
      <w:pPr>
        <w:rPr>
          <w:rFonts w:ascii="Times New Roman" w:hAnsi="Times New Roman" w:cs="Times New Roman"/>
        </w:rPr>
      </w:pP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Pr="00E435A9">
        <w:rPr>
          <w:rFonts w:ascii="Times New Roman" w:hAnsi="Times New Roman" w:cs="Times New Roman"/>
        </w:rPr>
        <w:tab/>
      </w:r>
      <w:r w:rsidR="00715B75">
        <w:rPr>
          <w:rFonts w:ascii="Times New Roman" w:hAnsi="Times New Roman" w:cs="Times New Roman"/>
        </w:rPr>
        <w:t>2</w:t>
      </w:r>
      <w:r w:rsidRPr="00E435A9">
        <w:rPr>
          <w:rFonts w:ascii="Times New Roman" w:hAnsi="Times New Roman" w:cs="Times New Roman"/>
        </w:rPr>
        <w:t xml:space="preserve"> priedas</w:t>
      </w:r>
    </w:p>
    <w:p w14:paraId="2ED7CB96" w14:textId="77777777" w:rsidR="00C17D09" w:rsidRPr="00C17D09" w:rsidRDefault="00C17D09" w:rsidP="00C17D09">
      <w:pPr>
        <w:rPr>
          <w:rFonts w:ascii="Times New Roman" w:hAnsi="Times New Roman" w:cs="Times New Roman"/>
        </w:rPr>
      </w:pPr>
    </w:p>
    <w:p w14:paraId="005C1525" w14:textId="0701335D" w:rsidR="00075F07" w:rsidRDefault="00075F07" w:rsidP="00C17D09">
      <w:pPr>
        <w:pStyle w:val="Sraopastraipa"/>
        <w:spacing w:after="0" w:line="240" w:lineRule="auto"/>
        <w:jc w:val="center"/>
        <w:rPr>
          <w:rFonts w:ascii="Times New Roman" w:hAnsi="Times New Roman"/>
          <w:b/>
          <w:sz w:val="24"/>
          <w:szCs w:val="24"/>
        </w:rPr>
      </w:pPr>
      <w:r w:rsidRPr="00E435A9">
        <w:rPr>
          <w:rFonts w:ascii="Times New Roman" w:hAnsi="Times New Roman"/>
          <w:b/>
          <w:sz w:val="24"/>
          <w:szCs w:val="24"/>
        </w:rPr>
        <w:t>DARBUOTOJŲ PAGRINDINIO DARBO UŽMOKESČIO KINTAMOSIOS DALIES DARBO STAŽO IR SUDĖTINGUMO KOEFICIENTAI</w:t>
      </w:r>
    </w:p>
    <w:p w14:paraId="6D863599" w14:textId="77777777" w:rsidR="00972AEE" w:rsidRPr="00C17D09" w:rsidRDefault="00972AEE" w:rsidP="00C17D09">
      <w:pPr>
        <w:pStyle w:val="Sraopastraipa"/>
        <w:spacing w:after="0" w:line="240" w:lineRule="auto"/>
        <w:jc w:val="center"/>
        <w:rPr>
          <w:rFonts w:ascii="Times New Roman" w:hAnsi="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992"/>
        <w:gridCol w:w="850"/>
        <w:gridCol w:w="900"/>
        <w:gridCol w:w="894"/>
        <w:gridCol w:w="1402"/>
        <w:gridCol w:w="1057"/>
      </w:tblGrid>
      <w:tr w:rsidR="00946A08" w:rsidRPr="00E435A9" w14:paraId="27D29769" w14:textId="77777777" w:rsidTr="00972AEE">
        <w:trPr>
          <w:trHeight w:val="326"/>
        </w:trPr>
        <w:tc>
          <w:tcPr>
            <w:tcW w:w="709" w:type="dxa"/>
            <w:vMerge w:val="restart"/>
            <w:shd w:val="clear" w:color="auto" w:fill="auto"/>
          </w:tcPr>
          <w:p w14:paraId="67A3CB29" w14:textId="77777777" w:rsidR="00946A08" w:rsidRPr="00E435A9" w:rsidRDefault="00946A08" w:rsidP="00075F07">
            <w:pPr>
              <w:jc w:val="center"/>
              <w:rPr>
                <w:rFonts w:ascii="Times New Roman" w:hAnsi="Times New Roman" w:cs="Times New Roman"/>
                <w:b/>
              </w:rPr>
            </w:pPr>
            <w:r w:rsidRPr="00E435A9">
              <w:rPr>
                <w:rFonts w:ascii="Times New Roman" w:hAnsi="Times New Roman" w:cs="Times New Roman"/>
                <w:b/>
              </w:rPr>
              <w:t>Eil. Nr.</w:t>
            </w:r>
          </w:p>
        </w:tc>
        <w:tc>
          <w:tcPr>
            <w:tcW w:w="3119" w:type="dxa"/>
            <w:vMerge w:val="restart"/>
            <w:shd w:val="clear" w:color="auto" w:fill="auto"/>
          </w:tcPr>
          <w:p w14:paraId="11B5CFDF" w14:textId="77777777" w:rsidR="00946A08" w:rsidRPr="00E435A9" w:rsidRDefault="00946A08" w:rsidP="00075F07">
            <w:pPr>
              <w:jc w:val="center"/>
              <w:rPr>
                <w:rFonts w:ascii="Times New Roman" w:hAnsi="Times New Roman" w:cs="Times New Roman"/>
                <w:b/>
              </w:rPr>
            </w:pPr>
            <w:r w:rsidRPr="00E435A9">
              <w:rPr>
                <w:rFonts w:ascii="Times New Roman" w:hAnsi="Times New Roman" w:cs="Times New Roman"/>
                <w:b/>
              </w:rPr>
              <w:t>Skyriaus pavadinimas, pareigybės</w:t>
            </w:r>
          </w:p>
        </w:tc>
        <w:tc>
          <w:tcPr>
            <w:tcW w:w="3636" w:type="dxa"/>
            <w:gridSpan w:val="4"/>
            <w:shd w:val="clear" w:color="auto" w:fill="auto"/>
          </w:tcPr>
          <w:p w14:paraId="06F45610" w14:textId="77777777" w:rsidR="00946A08" w:rsidRPr="00E435A9" w:rsidRDefault="00946A08" w:rsidP="00DD1BB1">
            <w:pPr>
              <w:jc w:val="center"/>
              <w:rPr>
                <w:rFonts w:ascii="Times New Roman" w:hAnsi="Times New Roman" w:cs="Times New Roman"/>
              </w:rPr>
            </w:pPr>
            <w:r w:rsidRPr="00E435A9">
              <w:rPr>
                <w:rFonts w:ascii="Times New Roman" w:hAnsi="Times New Roman" w:cs="Times New Roman"/>
              </w:rPr>
              <w:t>Darbo stažo koeficientai</w:t>
            </w:r>
          </w:p>
        </w:tc>
        <w:tc>
          <w:tcPr>
            <w:tcW w:w="1402" w:type="dxa"/>
          </w:tcPr>
          <w:p w14:paraId="1D757EC0" w14:textId="77777777" w:rsidR="00946A08" w:rsidRPr="00946A08" w:rsidRDefault="00946A08" w:rsidP="005440E5">
            <w:pPr>
              <w:jc w:val="center"/>
              <w:rPr>
                <w:rFonts w:ascii="Times New Roman" w:hAnsi="Times New Roman" w:cs="Times New Roman"/>
                <w:color w:val="FF0000"/>
              </w:rPr>
            </w:pPr>
          </w:p>
        </w:tc>
        <w:tc>
          <w:tcPr>
            <w:tcW w:w="1057" w:type="dxa"/>
            <w:vMerge w:val="restart"/>
            <w:shd w:val="clear" w:color="auto" w:fill="auto"/>
          </w:tcPr>
          <w:p w14:paraId="66965231" w14:textId="4DC519A4" w:rsidR="00946A08" w:rsidRPr="00E435A9" w:rsidRDefault="00946A08" w:rsidP="005440E5">
            <w:pPr>
              <w:jc w:val="center"/>
              <w:rPr>
                <w:rFonts w:ascii="Times New Roman" w:hAnsi="Times New Roman" w:cs="Times New Roman"/>
              </w:rPr>
            </w:pPr>
            <w:r w:rsidRPr="00E435A9">
              <w:rPr>
                <w:rFonts w:ascii="Times New Roman" w:hAnsi="Times New Roman" w:cs="Times New Roman"/>
              </w:rPr>
              <w:t>Sudėtingumo</w:t>
            </w:r>
          </w:p>
          <w:p w14:paraId="2FDC0C5A" w14:textId="77777777" w:rsidR="00946A08" w:rsidRPr="00E435A9" w:rsidRDefault="00946A08" w:rsidP="005440E5">
            <w:pPr>
              <w:jc w:val="center"/>
              <w:rPr>
                <w:rFonts w:ascii="Times New Roman" w:hAnsi="Times New Roman" w:cs="Times New Roman"/>
              </w:rPr>
            </w:pPr>
            <w:r w:rsidRPr="00E435A9">
              <w:rPr>
                <w:rFonts w:ascii="Times New Roman" w:hAnsi="Times New Roman" w:cs="Times New Roman"/>
              </w:rPr>
              <w:t>koeficientai</w:t>
            </w:r>
          </w:p>
        </w:tc>
      </w:tr>
      <w:tr w:rsidR="00946A08" w:rsidRPr="00E435A9" w14:paraId="7574B1C4" w14:textId="77777777" w:rsidTr="00972AEE">
        <w:trPr>
          <w:trHeight w:val="322"/>
        </w:trPr>
        <w:tc>
          <w:tcPr>
            <w:tcW w:w="709" w:type="dxa"/>
            <w:vMerge/>
            <w:shd w:val="clear" w:color="auto" w:fill="auto"/>
          </w:tcPr>
          <w:p w14:paraId="55077242" w14:textId="77777777" w:rsidR="00946A08" w:rsidRPr="00E435A9" w:rsidRDefault="00946A08" w:rsidP="00075F07">
            <w:pPr>
              <w:jc w:val="center"/>
              <w:rPr>
                <w:rFonts w:ascii="Times New Roman" w:hAnsi="Times New Roman" w:cs="Times New Roman"/>
                <w:b/>
              </w:rPr>
            </w:pPr>
          </w:p>
        </w:tc>
        <w:tc>
          <w:tcPr>
            <w:tcW w:w="3119" w:type="dxa"/>
            <w:vMerge/>
            <w:shd w:val="clear" w:color="auto" w:fill="auto"/>
          </w:tcPr>
          <w:p w14:paraId="19B72306" w14:textId="77777777" w:rsidR="00946A08" w:rsidRPr="00E435A9" w:rsidRDefault="00946A08" w:rsidP="00075F07">
            <w:pPr>
              <w:jc w:val="center"/>
              <w:rPr>
                <w:rFonts w:ascii="Times New Roman" w:hAnsi="Times New Roman" w:cs="Times New Roman"/>
                <w:b/>
              </w:rPr>
            </w:pPr>
          </w:p>
        </w:tc>
        <w:tc>
          <w:tcPr>
            <w:tcW w:w="992" w:type="dxa"/>
            <w:shd w:val="clear" w:color="auto" w:fill="auto"/>
          </w:tcPr>
          <w:p w14:paraId="21C756E0" w14:textId="77777777" w:rsidR="00946A08" w:rsidRPr="00E435A9" w:rsidRDefault="00946A08" w:rsidP="00075F07">
            <w:pPr>
              <w:jc w:val="center"/>
              <w:rPr>
                <w:rFonts w:ascii="Times New Roman" w:hAnsi="Times New Roman" w:cs="Times New Roman"/>
              </w:rPr>
            </w:pPr>
            <w:r w:rsidRPr="00E435A9">
              <w:rPr>
                <w:rFonts w:ascii="Times New Roman" w:hAnsi="Times New Roman" w:cs="Times New Roman"/>
              </w:rPr>
              <w:t>5-10 m.</w:t>
            </w:r>
          </w:p>
        </w:tc>
        <w:tc>
          <w:tcPr>
            <w:tcW w:w="850" w:type="dxa"/>
            <w:shd w:val="clear" w:color="auto" w:fill="auto"/>
          </w:tcPr>
          <w:p w14:paraId="775CA3F7" w14:textId="77777777" w:rsidR="00946A08" w:rsidRPr="00E435A9" w:rsidRDefault="00946A08" w:rsidP="00075F07">
            <w:pPr>
              <w:jc w:val="center"/>
              <w:rPr>
                <w:rFonts w:ascii="Times New Roman" w:hAnsi="Times New Roman" w:cs="Times New Roman"/>
              </w:rPr>
            </w:pPr>
            <w:r w:rsidRPr="00E435A9">
              <w:rPr>
                <w:rFonts w:ascii="Times New Roman" w:hAnsi="Times New Roman" w:cs="Times New Roman"/>
              </w:rPr>
              <w:t>10-15 m.</w:t>
            </w:r>
          </w:p>
        </w:tc>
        <w:tc>
          <w:tcPr>
            <w:tcW w:w="900" w:type="dxa"/>
            <w:shd w:val="clear" w:color="auto" w:fill="auto"/>
          </w:tcPr>
          <w:p w14:paraId="380B3DB5" w14:textId="77777777" w:rsidR="00946A08" w:rsidRPr="00E435A9" w:rsidRDefault="00946A08" w:rsidP="00075F07">
            <w:pPr>
              <w:jc w:val="center"/>
              <w:rPr>
                <w:rFonts w:ascii="Times New Roman" w:hAnsi="Times New Roman" w:cs="Times New Roman"/>
              </w:rPr>
            </w:pPr>
            <w:r w:rsidRPr="00E435A9">
              <w:rPr>
                <w:rFonts w:ascii="Times New Roman" w:hAnsi="Times New Roman" w:cs="Times New Roman"/>
              </w:rPr>
              <w:t>15-20 m.</w:t>
            </w:r>
          </w:p>
        </w:tc>
        <w:tc>
          <w:tcPr>
            <w:tcW w:w="894" w:type="dxa"/>
          </w:tcPr>
          <w:p w14:paraId="224B0FB7" w14:textId="77777777" w:rsidR="00946A08" w:rsidRPr="00E435A9" w:rsidRDefault="00946A08" w:rsidP="00D85813">
            <w:pPr>
              <w:jc w:val="center"/>
              <w:rPr>
                <w:rFonts w:ascii="Times New Roman" w:hAnsi="Times New Roman" w:cs="Times New Roman"/>
              </w:rPr>
            </w:pPr>
            <w:r w:rsidRPr="00E435A9">
              <w:rPr>
                <w:rFonts w:ascii="Times New Roman" w:hAnsi="Times New Roman" w:cs="Times New Roman"/>
              </w:rPr>
              <w:t>≥20 m.</w:t>
            </w:r>
          </w:p>
        </w:tc>
        <w:tc>
          <w:tcPr>
            <w:tcW w:w="1402" w:type="dxa"/>
          </w:tcPr>
          <w:p w14:paraId="01BBAD3F" w14:textId="77777777" w:rsidR="00946A08" w:rsidRPr="00946A08" w:rsidRDefault="00946A08" w:rsidP="00075F07">
            <w:pPr>
              <w:jc w:val="center"/>
              <w:rPr>
                <w:rFonts w:ascii="Times New Roman" w:hAnsi="Times New Roman" w:cs="Times New Roman"/>
                <w:color w:val="FF0000"/>
              </w:rPr>
            </w:pPr>
          </w:p>
        </w:tc>
        <w:tc>
          <w:tcPr>
            <w:tcW w:w="1057" w:type="dxa"/>
            <w:vMerge/>
            <w:shd w:val="clear" w:color="auto" w:fill="auto"/>
          </w:tcPr>
          <w:p w14:paraId="34A6937B" w14:textId="3F8C3AE1" w:rsidR="00946A08" w:rsidRPr="00E435A9" w:rsidRDefault="00946A08" w:rsidP="00075F07">
            <w:pPr>
              <w:jc w:val="center"/>
              <w:rPr>
                <w:rFonts w:ascii="Times New Roman" w:hAnsi="Times New Roman" w:cs="Times New Roman"/>
              </w:rPr>
            </w:pPr>
          </w:p>
        </w:tc>
      </w:tr>
      <w:tr w:rsidR="00946A08" w:rsidRPr="00E435A9" w14:paraId="3F7C84FF" w14:textId="77777777" w:rsidTr="00972AEE">
        <w:trPr>
          <w:trHeight w:val="271"/>
        </w:trPr>
        <w:tc>
          <w:tcPr>
            <w:tcW w:w="709" w:type="dxa"/>
            <w:shd w:val="clear" w:color="auto" w:fill="auto"/>
          </w:tcPr>
          <w:p w14:paraId="18D4B579" w14:textId="77777777" w:rsidR="00946A08" w:rsidRPr="00E435A9" w:rsidRDefault="00946A08" w:rsidP="00075F07">
            <w:pPr>
              <w:jc w:val="center"/>
              <w:rPr>
                <w:rFonts w:ascii="Times New Roman" w:hAnsi="Times New Roman" w:cs="Times New Roman"/>
              </w:rPr>
            </w:pPr>
            <w:r w:rsidRPr="00E435A9">
              <w:rPr>
                <w:rFonts w:ascii="Times New Roman" w:hAnsi="Times New Roman" w:cs="Times New Roman"/>
              </w:rPr>
              <w:t>1.</w:t>
            </w:r>
          </w:p>
        </w:tc>
        <w:tc>
          <w:tcPr>
            <w:tcW w:w="3119" w:type="dxa"/>
            <w:shd w:val="clear" w:color="auto" w:fill="auto"/>
          </w:tcPr>
          <w:p w14:paraId="3342B3CE" w14:textId="2ADC5473" w:rsidR="00946A08" w:rsidRPr="00E435A9" w:rsidRDefault="00946A08" w:rsidP="00F848B0">
            <w:pPr>
              <w:rPr>
                <w:rFonts w:ascii="Times New Roman" w:hAnsi="Times New Roman" w:cs="Times New Roman"/>
              </w:rPr>
            </w:pPr>
            <w:r>
              <w:rPr>
                <w:rFonts w:ascii="Times New Roman" w:hAnsi="Times New Roman" w:cs="Times New Roman"/>
              </w:rPr>
              <w:t>Skubiosios medicinos gydytojas</w:t>
            </w:r>
          </w:p>
        </w:tc>
        <w:tc>
          <w:tcPr>
            <w:tcW w:w="992" w:type="dxa"/>
            <w:vMerge w:val="restart"/>
            <w:shd w:val="clear" w:color="auto" w:fill="auto"/>
          </w:tcPr>
          <w:p w14:paraId="20F8BF4D" w14:textId="77777777" w:rsidR="00946A08" w:rsidRPr="00E435A9" w:rsidRDefault="00946A08" w:rsidP="00075F07">
            <w:pPr>
              <w:jc w:val="center"/>
              <w:rPr>
                <w:rFonts w:ascii="Times New Roman" w:hAnsi="Times New Roman" w:cs="Times New Roman"/>
              </w:rPr>
            </w:pPr>
          </w:p>
          <w:p w14:paraId="01CFC22C" w14:textId="77777777" w:rsidR="00946A08" w:rsidRPr="00E435A9" w:rsidRDefault="00946A08" w:rsidP="00075F07">
            <w:pPr>
              <w:jc w:val="center"/>
              <w:rPr>
                <w:rFonts w:ascii="Times New Roman" w:hAnsi="Times New Roman" w:cs="Times New Roman"/>
              </w:rPr>
            </w:pPr>
          </w:p>
          <w:p w14:paraId="1A58B341" w14:textId="77777777" w:rsidR="00946A08" w:rsidRPr="00E435A9" w:rsidRDefault="00946A08" w:rsidP="00075F07">
            <w:pPr>
              <w:jc w:val="center"/>
              <w:rPr>
                <w:rFonts w:ascii="Times New Roman" w:hAnsi="Times New Roman" w:cs="Times New Roman"/>
              </w:rPr>
            </w:pPr>
          </w:p>
          <w:p w14:paraId="57E190F7" w14:textId="77777777" w:rsidR="00946A08" w:rsidRPr="00E435A9" w:rsidRDefault="00946A08" w:rsidP="00075F07">
            <w:pPr>
              <w:jc w:val="center"/>
              <w:rPr>
                <w:rFonts w:ascii="Times New Roman" w:hAnsi="Times New Roman" w:cs="Times New Roman"/>
              </w:rPr>
            </w:pPr>
          </w:p>
          <w:p w14:paraId="03834819" w14:textId="77777777" w:rsidR="00946A08" w:rsidRPr="00E435A9" w:rsidRDefault="00946A08" w:rsidP="00075F07">
            <w:pPr>
              <w:jc w:val="center"/>
              <w:rPr>
                <w:rFonts w:ascii="Times New Roman" w:hAnsi="Times New Roman" w:cs="Times New Roman"/>
              </w:rPr>
            </w:pPr>
          </w:p>
          <w:p w14:paraId="5E719DEE" w14:textId="77777777" w:rsidR="00946A08" w:rsidRPr="00E435A9" w:rsidRDefault="00946A08" w:rsidP="00075F07">
            <w:pPr>
              <w:jc w:val="center"/>
              <w:rPr>
                <w:rFonts w:ascii="Times New Roman" w:hAnsi="Times New Roman" w:cs="Times New Roman"/>
              </w:rPr>
            </w:pPr>
          </w:p>
          <w:p w14:paraId="47C48BCD" w14:textId="77777777" w:rsidR="00946A08" w:rsidRPr="00E435A9" w:rsidRDefault="00946A08" w:rsidP="00075F07">
            <w:pPr>
              <w:jc w:val="center"/>
              <w:rPr>
                <w:rFonts w:ascii="Times New Roman" w:hAnsi="Times New Roman" w:cs="Times New Roman"/>
              </w:rPr>
            </w:pPr>
          </w:p>
          <w:p w14:paraId="5A34173B" w14:textId="77777777" w:rsidR="00946A08" w:rsidRPr="00E435A9" w:rsidRDefault="00946A08" w:rsidP="00075F07">
            <w:pPr>
              <w:jc w:val="center"/>
              <w:rPr>
                <w:rFonts w:ascii="Times New Roman" w:hAnsi="Times New Roman" w:cs="Times New Roman"/>
              </w:rPr>
            </w:pPr>
          </w:p>
          <w:p w14:paraId="1B6C1185" w14:textId="77777777" w:rsidR="00946A08" w:rsidRPr="00E435A9" w:rsidRDefault="00946A08" w:rsidP="00075F07">
            <w:pPr>
              <w:jc w:val="center"/>
              <w:rPr>
                <w:rFonts w:ascii="Times New Roman" w:hAnsi="Times New Roman" w:cs="Times New Roman"/>
              </w:rPr>
            </w:pPr>
          </w:p>
          <w:p w14:paraId="1BE8E20D" w14:textId="77777777" w:rsidR="00946A08" w:rsidRPr="00E435A9" w:rsidRDefault="00946A08" w:rsidP="00075F07">
            <w:pPr>
              <w:jc w:val="center"/>
              <w:rPr>
                <w:rFonts w:ascii="Times New Roman" w:hAnsi="Times New Roman" w:cs="Times New Roman"/>
              </w:rPr>
            </w:pPr>
          </w:p>
          <w:p w14:paraId="5034D22E" w14:textId="77777777" w:rsidR="00946A08" w:rsidRPr="00E435A9" w:rsidRDefault="00946A08" w:rsidP="00075F07">
            <w:pPr>
              <w:jc w:val="center"/>
              <w:rPr>
                <w:rFonts w:ascii="Times New Roman" w:hAnsi="Times New Roman" w:cs="Times New Roman"/>
              </w:rPr>
            </w:pPr>
          </w:p>
          <w:p w14:paraId="0A40DA8A" w14:textId="77777777" w:rsidR="00946A08" w:rsidRDefault="00946A08" w:rsidP="00716912">
            <w:pPr>
              <w:jc w:val="center"/>
              <w:rPr>
                <w:rFonts w:ascii="Times New Roman" w:hAnsi="Times New Roman" w:cs="Times New Roman"/>
              </w:rPr>
            </w:pPr>
            <w:r w:rsidRPr="00E435A9">
              <w:rPr>
                <w:rFonts w:ascii="Times New Roman" w:hAnsi="Times New Roman" w:cs="Times New Roman"/>
              </w:rPr>
              <w:t>0,0</w:t>
            </w:r>
            <w:r>
              <w:rPr>
                <w:rFonts w:ascii="Times New Roman" w:hAnsi="Times New Roman" w:cs="Times New Roman"/>
              </w:rPr>
              <w:t>1</w:t>
            </w:r>
          </w:p>
          <w:p w14:paraId="7F119322" w14:textId="77777777" w:rsidR="00972AEE" w:rsidRDefault="00972AEE" w:rsidP="00716912">
            <w:pPr>
              <w:jc w:val="center"/>
              <w:rPr>
                <w:rFonts w:ascii="Times New Roman" w:hAnsi="Times New Roman" w:cs="Times New Roman"/>
              </w:rPr>
            </w:pPr>
          </w:p>
          <w:p w14:paraId="0AA6C733" w14:textId="77777777" w:rsidR="00972AEE" w:rsidRDefault="00972AEE" w:rsidP="00716912">
            <w:pPr>
              <w:jc w:val="center"/>
              <w:rPr>
                <w:rFonts w:ascii="Times New Roman" w:hAnsi="Times New Roman" w:cs="Times New Roman"/>
              </w:rPr>
            </w:pPr>
          </w:p>
          <w:p w14:paraId="6E7AC23B" w14:textId="77777777" w:rsidR="00972AEE" w:rsidRDefault="00972AEE" w:rsidP="00716912">
            <w:pPr>
              <w:jc w:val="center"/>
              <w:rPr>
                <w:rFonts w:ascii="Times New Roman" w:hAnsi="Times New Roman" w:cs="Times New Roman"/>
              </w:rPr>
            </w:pPr>
          </w:p>
          <w:p w14:paraId="49E336B1" w14:textId="77777777" w:rsidR="00972AEE" w:rsidRDefault="00972AEE" w:rsidP="00716912">
            <w:pPr>
              <w:jc w:val="center"/>
              <w:rPr>
                <w:rFonts w:ascii="Times New Roman" w:hAnsi="Times New Roman" w:cs="Times New Roman"/>
              </w:rPr>
            </w:pPr>
          </w:p>
          <w:p w14:paraId="1570172A" w14:textId="77777777" w:rsidR="00972AEE" w:rsidRPr="00E435A9" w:rsidRDefault="00972AEE" w:rsidP="00716912">
            <w:pPr>
              <w:jc w:val="center"/>
              <w:rPr>
                <w:rFonts w:ascii="Times New Roman" w:hAnsi="Times New Roman" w:cs="Times New Roman"/>
                <w:lang w:val="en-US"/>
              </w:rPr>
            </w:pPr>
          </w:p>
        </w:tc>
        <w:tc>
          <w:tcPr>
            <w:tcW w:w="850" w:type="dxa"/>
            <w:vMerge w:val="restart"/>
            <w:shd w:val="clear" w:color="auto" w:fill="auto"/>
          </w:tcPr>
          <w:p w14:paraId="083561AE" w14:textId="77777777" w:rsidR="00946A08" w:rsidRPr="00E435A9" w:rsidRDefault="00946A08" w:rsidP="00075F07">
            <w:pPr>
              <w:jc w:val="center"/>
              <w:rPr>
                <w:rFonts w:ascii="Times New Roman" w:hAnsi="Times New Roman" w:cs="Times New Roman"/>
              </w:rPr>
            </w:pPr>
          </w:p>
          <w:p w14:paraId="02F10544" w14:textId="77777777" w:rsidR="00946A08" w:rsidRPr="00E435A9" w:rsidRDefault="00946A08" w:rsidP="00075F07">
            <w:pPr>
              <w:jc w:val="center"/>
              <w:rPr>
                <w:rFonts w:ascii="Times New Roman" w:hAnsi="Times New Roman" w:cs="Times New Roman"/>
              </w:rPr>
            </w:pPr>
          </w:p>
          <w:p w14:paraId="7363A5E4" w14:textId="77777777" w:rsidR="00946A08" w:rsidRPr="00E435A9" w:rsidRDefault="00946A08" w:rsidP="00075F07">
            <w:pPr>
              <w:jc w:val="center"/>
              <w:rPr>
                <w:rFonts w:ascii="Times New Roman" w:hAnsi="Times New Roman" w:cs="Times New Roman"/>
              </w:rPr>
            </w:pPr>
          </w:p>
          <w:p w14:paraId="50E011C4" w14:textId="77777777" w:rsidR="00946A08" w:rsidRPr="00E435A9" w:rsidRDefault="00946A08" w:rsidP="00075F07">
            <w:pPr>
              <w:jc w:val="center"/>
              <w:rPr>
                <w:rFonts w:ascii="Times New Roman" w:hAnsi="Times New Roman" w:cs="Times New Roman"/>
              </w:rPr>
            </w:pPr>
          </w:p>
          <w:p w14:paraId="3F167960" w14:textId="77777777" w:rsidR="00946A08" w:rsidRPr="00E435A9" w:rsidRDefault="00946A08" w:rsidP="00075F07">
            <w:pPr>
              <w:jc w:val="center"/>
              <w:rPr>
                <w:rFonts w:ascii="Times New Roman" w:hAnsi="Times New Roman" w:cs="Times New Roman"/>
              </w:rPr>
            </w:pPr>
          </w:p>
          <w:p w14:paraId="5C3B244D" w14:textId="77777777" w:rsidR="00946A08" w:rsidRPr="00E435A9" w:rsidRDefault="00946A08" w:rsidP="00075F07">
            <w:pPr>
              <w:jc w:val="center"/>
              <w:rPr>
                <w:rFonts w:ascii="Times New Roman" w:hAnsi="Times New Roman" w:cs="Times New Roman"/>
              </w:rPr>
            </w:pPr>
          </w:p>
          <w:p w14:paraId="63EC824D" w14:textId="77777777" w:rsidR="00946A08" w:rsidRPr="00E435A9" w:rsidRDefault="00946A08" w:rsidP="00075F07">
            <w:pPr>
              <w:jc w:val="center"/>
              <w:rPr>
                <w:rFonts w:ascii="Times New Roman" w:hAnsi="Times New Roman" w:cs="Times New Roman"/>
              </w:rPr>
            </w:pPr>
          </w:p>
          <w:p w14:paraId="034FA622" w14:textId="77777777" w:rsidR="00946A08" w:rsidRPr="00E435A9" w:rsidRDefault="00946A08" w:rsidP="00075F07">
            <w:pPr>
              <w:jc w:val="center"/>
              <w:rPr>
                <w:rFonts w:ascii="Times New Roman" w:hAnsi="Times New Roman" w:cs="Times New Roman"/>
              </w:rPr>
            </w:pPr>
          </w:p>
          <w:p w14:paraId="21A517E2" w14:textId="77777777" w:rsidR="00946A08" w:rsidRPr="00E435A9" w:rsidRDefault="00946A08" w:rsidP="00075F07">
            <w:pPr>
              <w:jc w:val="center"/>
              <w:rPr>
                <w:rFonts w:ascii="Times New Roman" w:hAnsi="Times New Roman" w:cs="Times New Roman"/>
              </w:rPr>
            </w:pPr>
          </w:p>
          <w:p w14:paraId="5591EF0D" w14:textId="77777777" w:rsidR="00946A08" w:rsidRPr="00E435A9" w:rsidRDefault="00946A08" w:rsidP="00075F07">
            <w:pPr>
              <w:jc w:val="center"/>
              <w:rPr>
                <w:rFonts w:ascii="Times New Roman" w:hAnsi="Times New Roman" w:cs="Times New Roman"/>
              </w:rPr>
            </w:pPr>
          </w:p>
          <w:p w14:paraId="5A8CAE2C" w14:textId="77777777" w:rsidR="00946A08" w:rsidRPr="00E435A9" w:rsidRDefault="00946A08" w:rsidP="00075F07">
            <w:pPr>
              <w:jc w:val="center"/>
              <w:rPr>
                <w:rFonts w:ascii="Times New Roman" w:hAnsi="Times New Roman" w:cs="Times New Roman"/>
              </w:rPr>
            </w:pPr>
          </w:p>
          <w:p w14:paraId="6202AFC4" w14:textId="77777777" w:rsidR="00946A08" w:rsidRPr="00E435A9" w:rsidRDefault="00946A08" w:rsidP="00ED5E4A">
            <w:pPr>
              <w:jc w:val="center"/>
              <w:rPr>
                <w:rFonts w:ascii="Times New Roman" w:hAnsi="Times New Roman" w:cs="Times New Roman"/>
              </w:rPr>
            </w:pPr>
            <w:r>
              <w:rPr>
                <w:rFonts w:ascii="Times New Roman" w:hAnsi="Times New Roman" w:cs="Times New Roman"/>
              </w:rPr>
              <w:t>0,02</w:t>
            </w:r>
          </w:p>
        </w:tc>
        <w:tc>
          <w:tcPr>
            <w:tcW w:w="900" w:type="dxa"/>
            <w:vMerge w:val="restart"/>
            <w:shd w:val="clear" w:color="auto" w:fill="auto"/>
          </w:tcPr>
          <w:p w14:paraId="1C1DCD9E" w14:textId="77777777" w:rsidR="00946A08" w:rsidRPr="00E435A9" w:rsidRDefault="00946A08" w:rsidP="00075F07">
            <w:pPr>
              <w:jc w:val="center"/>
              <w:rPr>
                <w:rFonts w:ascii="Times New Roman" w:hAnsi="Times New Roman" w:cs="Times New Roman"/>
              </w:rPr>
            </w:pPr>
          </w:p>
          <w:p w14:paraId="3E65F0F4" w14:textId="77777777" w:rsidR="00946A08" w:rsidRPr="00E435A9" w:rsidRDefault="00946A08" w:rsidP="00075F07">
            <w:pPr>
              <w:jc w:val="center"/>
              <w:rPr>
                <w:rFonts w:ascii="Times New Roman" w:hAnsi="Times New Roman" w:cs="Times New Roman"/>
              </w:rPr>
            </w:pPr>
          </w:p>
          <w:p w14:paraId="67D99036" w14:textId="77777777" w:rsidR="00946A08" w:rsidRPr="00E435A9" w:rsidRDefault="00946A08" w:rsidP="00075F07">
            <w:pPr>
              <w:jc w:val="center"/>
              <w:rPr>
                <w:rFonts w:ascii="Times New Roman" w:hAnsi="Times New Roman" w:cs="Times New Roman"/>
              </w:rPr>
            </w:pPr>
          </w:p>
          <w:p w14:paraId="207E6413" w14:textId="77777777" w:rsidR="00946A08" w:rsidRPr="00E435A9" w:rsidRDefault="00946A08" w:rsidP="00075F07">
            <w:pPr>
              <w:jc w:val="center"/>
              <w:rPr>
                <w:rFonts w:ascii="Times New Roman" w:hAnsi="Times New Roman" w:cs="Times New Roman"/>
              </w:rPr>
            </w:pPr>
          </w:p>
          <w:p w14:paraId="2BD1FB6E" w14:textId="77777777" w:rsidR="00946A08" w:rsidRPr="00E435A9" w:rsidRDefault="00946A08" w:rsidP="00075F07">
            <w:pPr>
              <w:jc w:val="center"/>
              <w:rPr>
                <w:rFonts w:ascii="Times New Roman" w:hAnsi="Times New Roman" w:cs="Times New Roman"/>
              </w:rPr>
            </w:pPr>
          </w:p>
          <w:p w14:paraId="31A76C3A" w14:textId="77777777" w:rsidR="00946A08" w:rsidRPr="00E435A9" w:rsidRDefault="00946A08" w:rsidP="00075F07">
            <w:pPr>
              <w:jc w:val="center"/>
              <w:rPr>
                <w:rFonts w:ascii="Times New Roman" w:hAnsi="Times New Roman" w:cs="Times New Roman"/>
              </w:rPr>
            </w:pPr>
          </w:p>
          <w:p w14:paraId="7EEFA88F" w14:textId="77777777" w:rsidR="00946A08" w:rsidRPr="00E435A9" w:rsidRDefault="00946A08" w:rsidP="00075F07">
            <w:pPr>
              <w:jc w:val="center"/>
              <w:rPr>
                <w:rFonts w:ascii="Times New Roman" w:hAnsi="Times New Roman" w:cs="Times New Roman"/>
              </w:rPr>
            </w:pPr>
          </w:p>
          <w:p w14:paraId="4B227EB1" w14:textId="77777777" w:rsidR="00946A08" w:rsidRPr="00E435A9" w:rsidRDefault="00946A08" w:rsidP="00075F07">
            <w:pPr>
              <w:jc w:val="center"/>
              <w:rPr>
                <w:rFonts w:ascii="Times New Roman" w:hAnsi="Times New Roman" w:cs="Times New Roman"/>
              </w:rPr>
            </w:pPr>
          </w:p>
          <w:p w14:paraId="0563392D" w14:textId="77777777" w:rsidR="00946A08" w:rsidRPr="00E435A9" w:rsidRDefault="00946A08" w:rsidP="00075F07">
            <w:pPr>
              <w:jc w:val="center"/>
              <w:rPr>
                <w:rFonts w:ascii="Times New Roman" w:hAnsi="Times New Roman" w:cs="Times New Roman"/>
              </w:rPr>
            </w:pPr>
          </w:p>
          <w:p w14:paraId="4A9523E7" w14:textId="77777777" w:rsidR="00946A08" w:rsidRPr="00E435A9" w:rsidRDefault="00946A08" w:rsidP="00075F07">
            <w:pPr>
              <w:jc w:val="center"/>
              <w:rPr>
                <w:rFonts w:ascii="Times New Roman" w:hAnsi="Times New Roman" w:cs="Times New Roman"/>
              </w:rPr>
            </w:pPr>
          </w:p>
          <w:p w14:paraId="568F235E" w14:textId="77777777" w:rsidR="00946A08" w:rsidRPr="00E435A9" w:rsidRDefault="00946A08" w:rsidP="00075F07">
            <w:pPr>
              <w:jc w:val="center"/>
              <w:rPr>
                <w:rFonts w:ascii="Times New Roman" w:hAnsi="Times New Roman" w:cs="Times New Roman"/>
              </w:rPr>
            </w:pPr>
          </w:p>
          <w:p w14:paraId="4C4CADCE" w14:textId="77777777" w:rsidR="00946A08" w:rsidRPr="00E435A9" w:rsidRDefault="00946A08" w:rsidP="00ED5E4A">
            <w:pPr>
              <w:jc w:val="center"/>
              <w:rPr>
                <w:rFonts w:ascii="Times New Roman" w:hAnsi="Times New Roman" w:cs="Times New Roman"/>
              </w:rPr>
            </w:pPr>
            <w:r>
              <w:rPr>
                <w:rFonts w:ascii="Times New Roman" w:hAnsi="Times New Roman" w:cs="Times New Roman"/>
              </w:rPr>
              <w:t>0,03</w:t>
            </w:r>
          </w:p>
        </w:tc>
        <w:tc>
          <w:tcPr>
            <w:tcW w:w="894" w:type="dxa"/>
            <w:vMerge w:val="restart"/>
          </w:tcPr>
          <w:p w14:paraId="34B49DD0" w14:textId="77777777" w:rsidR="00946A08" w:rsidRPr="00E435A9" w:rsidRDefault="00946A08" w:rsidP="00075F07">
            <w:pPr>
              <w:jc w:val="center"/>
              <w:rPr>
                <w:rFonts w:ascii="Times New Roman" w:hAnsi="Times New Roman" w:cs="Times New Roman"/>
              </w:rPr>
            </w:pPr>
          </w:p>
          <w:p w14:paraId="10171692" w14:textId="77777777" w:rsidR="00946A08" w:rsidRPr="00E435A9" w:rsidRDefault="00946A08" w:rsidP="00075F07">
            <w:pPr>
              <w:jc w:val="center"/>
              <w:rPr>
                <w:rFonts w:ascii="Times New Roman" w:hAnsi="Times New Roman" w:cs="Times New Roman"/>
              </w:rPr>
            </w:pPr>
          </w:p>
          <w:p w14:paraId="60C9A8FE" w14:textId="77777777" w:rsidR="00946A08" w:rsidRPr="00E435A9" w:rsidRDefault="00946A08" w:rsidP="00075F07">
            <w:pPr>
              <w:jc w:val="center"/>
              <w:rPr>
                <w:rFonts w:ascii="Times New Roman" w:hAnsi="Times New Roman" w:cs="Times New Roman"/>
              </w:rPr>
            </w:pPr>
          </w:p>
          <w:p w14:paraId="3364FCD4" w14:textId="77777777" w:rsidR="00946A08" w:rsidRPr="00E435A9" w:rsidRDefault="00946A08" w:rsidP="00075F07">
            <w:pPr>
              <w:jc w:val="center"/>
              <w:rPr>
                <w:rFonts w:ascii="Times New Roman" w:hAnsi="Times New Roman" w:cs="Times New Roman"/>
              </w:rPr>
            </w:pPr>
          </w:p>
          <w:p w14:paraId="444421B7" w14:textId="77777777" w:rsidR="00946A08" w:rsidRPr="00E435A9" w:rsidRDefault="00946A08" w:rsidP="00075F07">
            <w:pPr>
              <w:jc w:val="center"/>
              <w:rPr>
                <w:rFonts w:ascii="Times New Roman" w:hAnsi="Times New Roman" w:cs="Times New Roman"/>
              </w:rPr>
            </w:pPr>
          </w:p>
          <w:p w14:paraId="04CE3503" w14:textId="77777777" w:rsidR="00946A08" w:rsidRPr="00E435A9" w:rsidRDefault="00946A08" w:rsidP="00075F07">
            <w:pPr>
              <w:jc w:val="center"/>
              <w:rPr>
                <w:rFonts w:ascii="Times New Roman" w:hAnsi="Times New Roman" w:cs="Times New Roman"/>
              </w:rPr>
            </w:pPr>
          </w:p>
          <w:p w14:paraId="75D46B29" w14:textId="77777777" w:rsidR="00946A08" w:rsidRPr="00E435A9" w:rsidRDefault="00946A08" w:rsidP="00075F07">
            <w:pPr>
              <w:jc w:val="center"/>
              <w:rPr>
                <w:rFonts w:ascii="Times New Roman" w:hAnsi="Times New Roman" w:cs="Times New Roman"/>
              </w:rPr>
            </w:pPr>
          </w:p>
          <w:p w14:paraId="711FF123" w14:textId="77777777" w:rsidR="00946A08" w:rsidRPr="00E435A9" w:rsidRDefault="00946A08" w:rsidP="00075F07">
            <w:pPr>
              <w:jc w:val="center"/>
              <w:rPr>
                <w:rFonts w:ascii="Times New Roman" w:hAnsi="Times New Roman" w:cs="Times New Roman"/>
              </w:rPr>
            </w:pPr>
          </w:p>
          <w:p w14:paraId="7172C59F" w14:textId="77777777" w:rsidR="00946A08" w:rsidRPr="00E435A9" w:rsidRDefault="00946A08" w:rsidP="00075F07">
            <w:pPr>
              <w:jc w:val="center"/>
              <w:rPr>
                <w:rFonts w:ascii="Times New Roman" w:hAnsi="Times New Roman" w:cs="Times New Roman"/>
              </w:rPr>
            </w:pPr>
          </w:p>
          <w:p w14:paraId="5B1452FB" w14:textId="77777777" w:rsidR="00946A08" w:rsidRPr="00E435A9" w:rsidRDefault="00946A08" w:rsidP="00075F07">
            <w:pPr>
              <w:jc w:val="center"/>
              <w:rPr>
                <w:rFonts w:ascii="Times New Roman" w:hAnsi="Times New Roman" w:cs="Times New Roman"/>
              </w:rPr>
            </w:pPr>
          </w:p>
          <w:p w14:paraId="35C04884" w14:textId="77777777" w:rsidR="00946A08" w:rsidRPr="00E435A9" w:rsidRDefault="00946A08" w:rsidP="00075F07">
            <w:pPr>
              <w:jc w:val="center"/>
              <w:rPr>
                <w:rFonts w:ascii="Times New Roman" w:hAnsi="Times New Roman" w:cs="Times New Roman"/>
              </w:rPr>
            </w:pPr>
          </w:p>
          <w:p w14:paraId="2CAAC7EC" w14:textId="77777777" w:rsidR="00946A08" w:rsidRPr="00E435A9" w:rsidRDefault="00946A08" w:rsidP="00ED5E4A">
            <w:pPr>
              <w:jc w:val="center"/>
              <w:rPr>
                <w:rFonts w:ascii="Times New Roman" w:hAnsi="Times New Roman" w:cs="Times New Roman"/>
              </w:rPr>
            </w:pPr>
            <w:r w:rsidRPr="00E435A9">
              <w:rPr>
                <w:rFonts w:ascii="Times New Roman" w:hAnsi="Times New Roman" w:cs="Times New Roman"/>
              </w:rPr>
              <w:t>0,0</w:t>
            </w:r>
            <w:r>
              <w:rPr>
                <w:rFonts w:ascii="Times New Roman" w:hAnsi="Times New Roman" w:cs="Times New Roman"/>
              </w:rPr>
              <w:t>4</w:t>
            </w:r>
          </w:p>
        </w:tc>
        <w:tc>
          <w:tcPr>
            <w:tcW w:w="1402" w:type="dxa"/>
          </w:tcPr>
          <w:p w14:paraId="3AD39BFA" w14:textId="77777777" w:rsidR="00946A08" w:rsidRPr="00946A08" w:rsidRDefault="00946A08" w:rsidP="00706362">
            <w:pPr>
              <w:jc w:val="center"/>
              <w:rPr>
                <w:rFonts w:ascii="Times New Roman" w:hAnsi="Times New Roman" w:cs="Times New Roman"/>
                <w:color w:val="FF0000"/>
              </w:rPr>
            </w:pPr>
          </w:p>
        </w:tc>
        <w:tc>
          <w:tcPr>
            <w:tcW w:w="1057" w:type="dxa"/>
            <w:shd w:val="clear" w:color="auto" w:fill="auto"/>
          </w:tcPr>
          <w:p w14:paraId="2EC465A7" w14:textId="17F205C2" w:rsidR="00946A08" w:rsidRPr="00E435A9" w:rsidRDefault="00946A08" w:rsidP="00706362">
            <w:pPr>
              <w:jc w:val="center"/>
              <w:rPr>
                <w:rFonts w:ascii="Times New Roman" w:hAnsi="Times New Roman" w:cs="Times New Roman"/>
              </w:rPr>
            </w:pPr>
            <w:r>
              <w:rPr>
                <w:rFonts w:ascii="Times New Roman" w:hAnsi="Times New Roman" w:cs="Times New Roman"/>
              </w:rPr>
              <w:t>0,1</w:t>
            </w:r>
          </w:p>
        </w:tc>
      </w:tr>
      <w:tr w:rsidR="00946A08" w:rsidRPr="00E435A9" w14:paraId="65C00F05" w14:textId="77777777" w:rsidTr="00972AEE">
        <w:trPr>
          <w:trHeight w:val="286"/>
        </w:trPr>
        <w:tc>
          <w:tcPr>
            <w:tcW w:w="709" w:type="dxa"/>
            <w:shd w:val="clear" w:color="auto" w:fill="auto"/>
          </w:tcPr>
          <w:p w14:paraId="2706EF7F"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2.</w:t>
            </w:r>
          </w:p>
        </w:tc>
        <w:tc>
          <w:tcPr>
            <w:tcW w:w="3119" w:type="dxa"/>
            <w:shd w:val="clear" w:color="auto" w:fill="auto"/>
          </w:tcPr>
          <w:p w14:paraId="501EB234" w14:textId="06EB0224" w:rsidR="00946A08" w:rsidRDefault="00946A08" w:rsidP="00F848B0">
            <w:pPr>
              <w:rPr>
                <w:rFonts w:ascii="Times New Roman" w:hAnsi="Times New Roman" w:cs="Times New Roman"/>
              </w:rPr>
            </w:pPr>
            <w:r>
              <w:rPr>
                <w:rFonts w:ascii="Times New Roman" w:hAnsi="Times New Roman" w:cs="Times New Roman"/>
              </w:rPr>
              <w:t>Vaikų onkohematologas</w:t>
            </w:r>
          </w:p>
        </w:tc>
        <w:tc>
          <w:tcPr>
            <w:tcW w:w="992" w:type="dxa"/>
            <w:vMerge/>
            <w:shd w:val="clear" w:color="auto" w:fill="auto"/>
          </w:tcPr>
          <w:p w14:paraId="44A75147" w14:textId="77777777" w:rsidR="00946A08" w:rsidRPr="00E435A9" w:rsidRDefault="00946A08" w:rsidP="00075F07">
            <w:pPr>
              <w:jc w:val="center"/>
              <w:rPr>
                <w:rFonts w:ascii="Times New Roman" w:hAnsi="Times New Roman" w:cs="Times New Roman"/>
              </w:rPr>
            </w:pPr>
          </w:p>
        </w:tc>
        <w:tc>
          <w:tcPr>
            <w:tcW w:w="850" w:type="dxa"/>
            <w:vMerge/>
            <w:shd w:val="clear" w:color="auto" w:fill="auto"/>
          </w:tcPr>
          <w:p w14:paraId="61E5E935" w14:textId="77777777" w:rsidR="00946A08" w:rsidRPr="00E435A9" w:rsidRDefault="00946A08" w:rsidP="00075F07">
            <w:pPr>
              <w:jc w:val="center"/>
              <w:rPr>
                <w:rFonts w:ascii="Times New Roman" w:hAnsi="Times New Roman" w:cs="Times New Roman"/>
              </w:rPr>
            </w:pPr>
          </w:p>
        </w:tc>
        <w:tc>
          <w:tcPr>
            <w:tcW w:w="900" w:type="dxa"/>
            <w:vMerge/>
            <w:shd w:val="clear" w:color="auto" w:fill="auto"/>
          </w:tcPr>
          <w:p w14:paraId="4C307CFB" w14:textId="77777777" w:rsidR="00946A08" w:rsidRPr="00E435A9" w:rsidRDefault="00946A08" w:rsidP="00075F07">
            <w:pPr>
              <w:jc w:val="center"/>
              <w:rPr>
                <w:rFonts w:ascii="Times New Roman" w:hAnsi="Times New Roman" w:cs="Times New Roman"/>
              </w:rPr>
            </w:pPr>
          </w:p>
        </w:tc>
        <w:tc>
          <w:tcPr>
            <w:tcW w:w="894" w:type="dxa"/>
            <w:vMerge/>
          </w:tcPr>
          <w:p w14:paraId="7B378425" w14:textId="77777777" w:rsidR="00946A08" w:rsidRPr="00E435A9" w:rsidRDefault="00946A08" w:rsidP="00075F07">
            <w:pPr>
              <w:jc w:val="center"/>
              <w:rPr>
                <w:rFonts w:ascii="Times New Roman" w:hAnsi="Times New Roman" w:cs="Times New Roman"/>
              </w:rPr>
            </w:pPr>
          </w:p>
        </w:tc>
        <w:tc>
          <w:tcPr>
            <w:tcW w:w="1402" w:type="dxa"/>
          </w:tcPr>
          <w:p w14:paraId="0054656D" w14:textId="77777777" w:rsidR="00946A08" w:rsidRPr="00946A08" w:rsidRDefault="00946A08" w:rsidP="00706362">
            <w:pPr>
              <w:jc w:val="center"/>
              <w:rPr>
                <w:rFonts w:ascii="Times New Roman" w:hAnsi="Times New Roman" w:cs="Times New Roman"/>
                <w:color w:val="FF0000"/>
              </w:rPr>
            </w:pPr>
          </w:p>
        </w:tc>
        <w:tc>
          <w:tcPr>
            <w:tcW w:w="1057" w:type="dxa"/>
            <w:shd w:val="clear" w:color="auto" w:fill="auto"/>
          </w:tcPr>
          <w:p w14:paraId="1BD56CEA" w14:textId="63138EA6" w:rsidR="00946A08" w:rsidRDefault="00946A08" w:rsidP="00706362">
            <w:pPr>
              <w:jc w:val="center"/>
              <w:rPr>
                <w:rFonts w:ascii="Times New Roman" w:hAnsi="Times New Roman" w:cs="Times New Roman"/>
              </w:rPr>
            </w:pPr>
            <w:r>
              <w:rPr>
                <w:rFonts w:ascii="Times New Roman" w:hAnsi="Times New Roman" w:cs="Times New Roman"/>
              </w:rPr>
              <w:t>0,1</w:t>
            </w:r>
          </w:p>
        </w:tc>
      </w:tr>
      <w:tr w:rsidR="00946A08" w:rsidRPr="00E435A9" w14:paraId="11B5D757" w14:textId="77777777" w:rsidTr="00972AEE">
        <w:trPr>
          <w:trHeight w:val="271"/>
        </w:trPr>
        <w:tc>
          <w:tcPr>
            <w:tcW w:w="709" w:type="dxa"/>
            <w:shd w:val="clear" w:color="auto" w:fill="auto"/>
          </w:tcPr>
          <w:p w14:paraId="140D0DA2"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3</w:t>
            </w:r>
            <w:r w:rsidRPr="00E435A9">
              <w:rPr>
                <w:rFonts w:ascii="Times New Roman" w:hAnsi="Times New Roman" w:cs="Times New Roman"/>
              </w:rPr>
              <w:t>.</w:t>
            </w:r>
          </w:p>
        </w:tc>
        <w:tc>
          <w:tcPr>
            <w:tcW w:w="3119" w:type="dxa"/>
            <w:shd w:val="clear" w:color="auto" w:fill="auto"/>
          </w:tcPr>
          <w:p w14:paraId="53D0B905" w14:textId="77777777" w:rsidR="00946A08" w:rsidRPr="00E435A9" w:rsidRDefault="00946A08" w:rsidP="008925D9">
            <w:pPr>
              <w:rPr>
                <w:rFonts w:ascii="Times New Roman" w:hAnsi="Times New Roman" w:cs="Times New Roman"/>
              </w:rPr>
            </w:pPr>
            <w:r w:rsidRPr="00E435A9">
              <w:rPr>
                <w:rFonts w:ascii="Times New Roman" w:hAnsi="Times New Roman" w:cs="Times New Roman"/>
              </w:rPr>
              <w:t>Gydytojas chirurgas</w:t>
            </w:r>
          </w:p>
        </w:tc>
        <w:tc>
          <w:tcPr>
            <w:tcW w:w="992" w:type="dxa"/>
            <w:vMerge/>
            <w:shd w:val="clear" w:color="auto" w:fill="auto"/>
          </w:tcPr>
          <w:p w14:paraId="0956E55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65A9CD84"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E3E2BA7" w14:textId="77777777" w:rsidR="00946A08" w:rsidRPr="00E435A9" w:rsidRDefault="00946A08" w:rsidP="00075F07">
            <w:pPr>
              <w:jc w:val="center"/>
              <w:rPr>
                <w:rFonts w:ascii="Times New Roman" w:hAnsi="Times New Roman" w:cs="Times New Roman"/>
                <w:color w:val="FF0000"/>
              </w:rPr>
            </w:pPr>
          </w:p>
        </w:tc>
        <w:tc>
          <w:tcPr>
            <w:tcW w:w="894" w:type="dxa"/>
            <w:vMerge/>
          </w:tcPr>
          <w:p w14:paraId="721D7251" w14:textId="77777777" w:rsidR="00946A08" w:rsidRPr="00E435A9" w:rsidRDefault="00946A08" w:rsidP="00075F07">
            <w:pPr>
              <w:jc w:val="center"/>
              <w:rPr>
                <w:rFonts w:ascii="Times New Roman" w:hAnsi="Times New Roman" w:cs="Times New Roman"/>
              </w:rPr>
            </w:pPr>
          </w:p>
        </w:tc>
        <w:tc>
          <w:tcPr>
            <w:tcW w:w="1402" w:type="dxa"/>
          </w:tcPr>
          <w:p w14:paraId="31EB43E0"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6EB786A8" w14:textId="40C3C863"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56714498" w14:textId="77777777" w:rsidTr="00972AEE">
        <w:trPr>
          <w:trHeight w:val="271"/>
        </w:trPr>
        <w:tc>
          <w:tcPr>
            <w:tcW w:w="709" w:type="dxa"/>
            <w:shd w:val="clear" w:color="auto" w:fill="auto"/>
          </w:tcPr>
          <w:p w14:paraId="0812E546"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4</w:t>
            </w:r>
            <w:r w:rsidRPr="00E435A9">
              <w:rPr>
                <w:rFonts w:ascii="Times New Roman" w:hAnsi="Times New Roman" w:cs="Times New Roman"/>
              </w:rPr>
              <w:t>.</w:t>
            </w:r>
          </w:p>
        </w:tc>
        <w:tc>
          <w:tcPr>
            <w:tcW w:w="3119" w:type="dxa"/>
            <w:shd w:val="clear" w:color="auto" w:fill="auto"/>
          </w:tcPr>
          <w:p w14:paraId="57F2588A"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vaikų chirurgas</w:t>
            </w:r>
          </w:p>
        </w:tc>
        <w:tc>
          <w:tcPr>
            <w:tcW w:w="992" w:type="dxa"/>
            <w:vMerge/>
            <w:shd w:val="clear" w:color="auto" w:fill="auto"/>
          </w:tcPr>
          <w:p w14:paraId="073B831F"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121FFB3"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05B3BC9" w14:textId="77777777" w:rsidR="00946A08" w:rsidRPr="00E435A9" w:rsidRDefault="00946A08" w:rsidP="00075F07">
            <w:pPr>
              <w:jc w:val="center"/>
              <w:rPr>
                <w:rFonts w:ascii="Times New Roman" w:hAnsi="Times New Roman" w:cs="Times New Roman"/>
                <w:color w:val="FF0000"/>
              </w:rPr>
            </w:pPr>
          </w:p>
        </w:tc>
        <w:tc>
          <w:tcPr>
            <w:tcW w:w="894" w:type="dxa"/>
            <w:vMerge/>
          </w:tcPr>
          <w:p w14:paraId="27116BFB" w14:textId="77777777" w:rsidR="00946A08" w:rsidRPr="00E435A9" w:rsidRDefault="00946A08" w:rsidP="00075F07">
            <w:pPr>
              <w:jc w:val="center"/>
              <w:rPr>
                <w:rFonts w:ascii="Times New Roman" w:hAnsi="Times New Roman" w:cs="Times New Roman"/>
              </w:rPr>
            </w:pPr>
          </w:p>
        </w:tc>
        <w:tc>
          <w:tcPr>
            <w:tcW w:w="1402" w:type="dxa"/>
          </w:tcPr>
          <w:p w14:paraId="3D1F73DF"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62684D7B" w14:textId="2997BC4C"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49A5AEC7" w14:textId="77777777" w:rsidTr="00972AEE">
        <w:trPr>
          <w:trHeight w:val="543"/>
        </w:trPr>
        <w:tc>
          <w:tcPr>
            <w:tcW w:w="709" w:type="dxa"/>
            <w:shd w:val="clear" w:color="auto" w:fill="auto"/>
          </w:tcPr>
          <w:p w14:paraId="52615E0C"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5</w:t>
            </w:r>
            <w:r w:rsidRPr="00E435A9">
              <w:rPr>
                <w:rFonts w:ascii="Times New Roman" w:hAnsi="Times New Roman" w:cs="Times New Roman"/>
              </w:rPr>
              <w:t>.</w:t>
            </w:r>
          </w:p>
        </w:tc>
        <w:tc>
          <w:tcPr>
            <w:tcW w:w="3119" w:type="dxa"/>
            <w:shd w:val="clear" w:color="auto" w:fill="auto"/>
          </w:tcPr>
          <w:p w14:paraId="7C61E299" w14:textId="77777777" w:rsidR="00946A08" w:rsidRPr="00E435A9" w:rsidRDefault="00946A08" w:rsidP="008925D9">
            <w:pPr>
              <w:rPr>
                <w:rFonts w:ascii="Times New Roman" w:hAnsi="Times New Roman" w:cs="Times New Roman"/>
              </w:rPr>
            </w:pPr>
            <w:r w:rsidRPr="00E435A9">
              <w:rPr>
                <w:rFonts w:ascii="Times New Roman" w:hAnsi="Times New Roman" w:cs="Times New Roman"/>
              </w:rPr>
              <w:t>Abdominalinės chirurgijos gydytojas</w:t>
            </w:r>
          </w:p>
        </w:tc>
        <w:tc>
          <w:tcPr>
            <w:tcW w:w="992" w:type="dxa"/>
            <w:vMerge/>
            <w:shd w:val="clear" w:color="auto" w:fill="auto"/>
          </w:tcPr>
          <w:p w14:paraId="523F0B88"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7AA354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7CB9D18" w14:textId="77777777" w:rsidR="00946A08" w:rsidRPr="00E435A9" w:rsidRDefault="00946A08" w:rsidP="00075F07">
            <w:pPr>
              <w:jc w:val="center"/>
              <w:rPr>
                <w:rFonts w:ascii="Times New Roman" w:hAnsi="Times New Roman" w:cs="Times New Roman"/>
                <w:color w:val="FF0000"/>
              </w:rPr>
            </w:pPr>
          </w:p>
        </w:tc>
        <w:tc>
          <w:tcPr>
            <w:tcW w:w="894" w:type="dxa"/>
            <w:vMerge/>
          </w:tcPr>
          <w:p w14:paraId="19567E8F" w14:textId="77777777" w:rsidR="00946A08" w:rsidRPr="00E435A9" w:rsidRDefault="00946A08" w:rsidP="00075F07">
            <w:pPr>
              <w:jc w:val="center"/>
              <w:rPr>
                <w:rFonts w:ascii="Times New Roman" w:hAnsi="Times New Roman" w:cs="Times New Roman"/>
              </w:rPr>
            </w:pPr>
          </w:p>
        </w:tc>
        <w:tc>
          <w:tcPr>
            <w:tcW w:w="1402" w:type="dxa"/>
          </w:tcPr>
          <w:p w14:paraId="58A73EA8"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2641E973" w14:textId="7AACF7B1"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5D5740DD" w14:textId="77777777" w:rsidTr="00972AEE">
        <w:trPr>
          <w:trHeight w:val="558"/>
        </w:trPr>
        <w:tc>
          <w:tcPr>
            <w:tcW w:w="709" w:type="dxa"/>
            <w:shd w:val="clear" w:color="auto" w:fill="auto"/>
          </w:tcPr>
          <w:p w14:paraId="742EE580"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6</w:t>
            </w:r>
            <w:r w:rsidRPr="00E435A9">
              <w:rPr>
                <w:rFonts w:ascii="Times New Roman" w:hAnsi="Times New Roman" w:cs="Times New Roman"/>
              </w:rPr>
              <w:t>.</w:t>
            </w:r>
          </w:p>
        </w:tc>
        <w:tc>
          <w:tcPr>
            <w:tcW w:w="3119" w:type="dxa"/>
            <w:shd w:val="clear" w:color="auto" w:fill="auto"/>
          </w:tcPr>
          <w:p w14:paraId="46275E34"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Plastinės ir rekonstrukcinės chirurgijos gydytojas</w:t>
            </w:r>
          </w:p>
        </w:tc>
        <w:tc>
          <w:tcPr>
            <w:tcW w:w="992" w:type="dxa"/>
            <w:vMerge/>
            <w:shd w:val="clear" w:color="auto" w:fill="auto"/>
          </w:tcPr>
          <w:p w14:paraId="6F55D0B9"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A352F42"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562E019" w14:textId="77777777" w:rsidR="00946A08" w:rsidRPr="00E435A9" w:rsidRDefault="00946A08" w:rsidP="00075F07">
            <w:pPr>
              <w:jc w:val="center"/>
              <w:rPr>
                <w:rFonts w:ascii="Times New Roman" w:hAnsi="Times New Roman" w:cs="Times New Roman"/>
                <w:color w:val="FF0000"/>
              </w:rPr>
            </w:pPr>
          </w:p>
        </w:tc>
        <w:tc>
          <w:tcPr>
            <w:tcW w:w="894" w:type="dxa"/>
            <w:vMerge/>
          </w:tcPr>
          <w:p w14:paraId="6D3C1936" w14:textId="77777777" w:rsidR="00946A08" w:rsidRPr="00E435A9" w:rsidRDefault="00946A08" w:rsidP="00075F07">
            <w:pPr>
              <w:jc w:val="center"/>
              <w:rPr>
                <w:rFonts w:ascii="Times New Roman" w:hAnsi="Times New Roman" w:cs="Times New Roman"/>
              </w:rPr>
            </w:pPr>
          </w:p>
        </w:tc>
        <w:tc>
          <w:tcPr>
            <w:tcW w:w="1402" w:type="dxa"/>
          </w:tcPr>
          <w:p w14:paraId="7251602F"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35A02FD1" w14:textId="231B8887"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3F920303" w14:textId="77777777" w:rsidTr="00972AEE">
        <w:trPr>
          <w:trHeight w:val="271"/>
        </w:trPr>
        <w:tc>
          <w:tcPr>
            <w:tcW w:w="709" w:type="dxa"/>
            <w:shd w:val="clear" w:color="auto" w:fill="auto"/>
          </w:tcPr>
          <w:p w14:paraId="77603340"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7</w:t>
            </w:r>
            <w:r w:rsidRPr="00E435A9">
              <w:rPr>
                <w:rFonts w:ascii="Times New Roman" w:hAnsi="Times New Roman" w:cs="Times New Roman"/>
              </w:rPr>
              <w:t>.</w:t>
            </w:r>
          </w:p>
        </w:tc>
        <w:tc>
          <w:tcPr>
            <w:tcW w:w="3119" w:type="dxa"/>
            <w:shd w:val="clear" w:color="auto" w:fill="auto"/>
          </w:tcPr>
          <w:p w14:paraId="409B1DB4"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kraujagyslių chirurgas</w:t>
            </w:r>
          </w:p>
        </w:tc>
        <w:tc>
          <w:tcPr>
            <w:tcW w:w="992" w:type="dxa"/>
            <w:vMerge/>
            <w:shd w:val="clear" w:color="auto" w:fill="auto"/>
          </w:tcPr>
          <w:p w14:paraId="19CF5B2F"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2E9D6EB"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FE6BBBB" w14:textId="77777777" w:rsidR="00946A08" w:rsidRPr="00E435A9" w:rsidRDefault="00946A08" w:rsidP="00075F07">
            <w:pPr>
              <w:jc w:val="center"/>
              <w:rPr>
                <w:rFonts w:ascii="Times New Roman" w:hAnsi="Times New Roman" w:cs="Times New Roman"/>
                <w:color w:val="FF0000"/>
              </w:rPr>
            </w:pPr>
          </w:p>
        </w:tc>
        <w:tc>
          <w:tcPr>
            <w:tcW w:w="894" w:type="dxa"/>
            <w:vMerge/>
          </w:tcPr>
          <w:p w14:paraId="71BCBDE9" w14:textId="77777777" w:rsidR="00946A08" w:rsidRPr="00E435A9" w:rsidRDefault="00946A08" w:rsidP="00075F07">
            <w:pPr>
              <w:jc w:val="center"/>
              <w:rPr>
                <w:rFonts w:ascii="Times New Roman" w:hAnsi="Times New Roman" w:cs="Times New Roman"/>
              </w:rPr>
            </w:pPr>
          </w:p>
        </w:tc>
        <w:tc>
          <w:tcPr>
            <w:tcW w:w="1402" w:type="dxa"/>
          </w:tcPr>
          <w:p w14:paraId="5C480845"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70CE90B2" w14:textId="36E3CD4E"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00CE04DF" w14:textId="77777777" w:rsidTr="00972AEE">
        <w:trPr>
          <w:trHeight w:val="271"/>
        </w:trPr>
        <w:tc>
          <w:tcPr>
            <w:tcW w:w="709" w:type="dxa"/>
            <w:shd w:val="clear" w:color="auto" w:fill="auto"/>
          </w:tcPr>
          <w:p w14:paraId="5F8A57CA"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8</w:t>
            </w:r>
            <w:r w:rsidRPr="00E435A9">
              <w:rPr>
                <w:rFonts w:ascii="Times New Roman" w:hAnsi="Times New Roman" w:cs="Times New Roman"/>
              </w:rPr>
              <w:t>.</w:t>
            </w:r>
          </w:p>
        </w:tc>
        <w:tc>
          <w:tcPr>
            <w:tcW w:w="3119" w:type="dxa"/>
            <w:shd w:val="clear" w:color="auto" w:fill="auto"/>
          </w:tcPr>
          <w:p w14:paraId="5956C815"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ortopedas traumatologas</w:t>
            </w:r>
          </w:p>
        </w:tc>
        <w:tc>
          <w:tcPr>
            <w:tcW w:w="992" w:type="dxa"/>
            <w:vMerge/>
            <w:shd w:val="clear" w:color="auto" w:fill="auto"/>
          </w:tcPr>
          <w:p w14:paraId="7146B673"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0D25E6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17C5C60" w14:textId="77777777" w:rsidR="00946A08" w:rsidRPr="00E435A9" w:rsidRDefault="00946A08" w:rsidP="00075F07">
            <w:pPr>
              <w:jc w:val="center"/>
              <w:rPr>
                <w:rFonts w:ascii="Times New Roman" w:hAnsi="Times New Roman" w:cs="Times New Roman"/>
                <w:color w:val="FF0000"/>
              </w:rPr>
            </w:pPr>
          </w:p>
        </w:tc>
        <w:tc>
          <w:tcPr>
            <w:tcW w:w="894" w:type="dxa"/>
            <w:vMerge/>
          </w:tcPr>
          <w:p w14:paraId="7AF0A93C" w14:textId="77777777" w:rsidR="00946A08" w:rsidRPr="00E435A9" w:rsidRDefault="00946A08" w:rsidP="00075F07">
            <w:pPr>
              <w:jc w:val="center"/>
              <w:rPr>
                <w:rFonts w:ascii="Times New Roman" w:hAnsi="Times New Roman" w:cs="Times New Roman"/>
              </w:rPr>
            </w:pPr>
          </w:p>
        </w:tc>
        <w:tc>
          <w:tcPr>
            <w:tcW w:w="1402" w:type="dxa"/>
          </w:tcPr>
          <w:p w14:paraId="7EFE64C4"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7D99653E" w14:textId="52721E39"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3A7E7440" w14:textId="77777777" w:rsidTr="00972AEE">
        <w:trPr>
          <w:trHeight w:val="543"/>
        </w:trPr>
        <w:tc>
          <w:tcPr>
            <w:tcW w:w="709" w:type="dxa"/>
            <w:shd w:val="clear" w:color="auto" w:fill="auto"/>
          </w:tcPr>
          <w:p w14:paraId="7A9D9089"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9</w:t>
            </w:r>
            <w:r w:rsidRPr="00E435A9">
              <w:rPr>
                <w:rFonts w:ascii="Times New Roman" w:hAnsi="Times New Roman" w:cs="Times New Roman"/>
              </w:rPr>
              <w:t>.</w:t>
            </w:r>
          </w:p>
        </w:tc>
        <w:tc>
          <w:tcPr>
            <w:tcW w:w="3119" w:type="dxa"/>
            <w:shd w:val="clear" w:color="auto" w:fill="auto"/>
          </w:tcPr>
          <w:p w14:paraId="09BEDA73"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anesteziologas reanimatologas</w:t>
            </w:r>
          </w:p>
        </w:tc>
        <w:tc>
          <w:tcPr>
            <w:tcW w:w="992" w:type="dxa"/>
            <w:vMerge/>
            <w:shd w:val="clear" w:color="auto" w:fill="auto"/>
          </w:tcPr>
          <w:p w14:paraId="79CF2466"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AB446DB"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10F0552" w14:textId="77777777" w:rsidR="00946A08" w:rsidRPr="00E435A9" w:rsidRDefault="00946A08" w:rsidP="00075F07">
            <w:pPr>
              <w:jc w:val="center"/>
              <w:rPr>
                <w:rFonts w:ascii="Times New Roman" w:hAnsi="Times New Roman" w:cs="Times New Roman"/>
                <w:color w:val="FF0000"/>
              </w:rPr>
            </w:pPr>
          </w:p>
        </w:tc>
        <w:tc>
          <w:tcPr>
            <w:tcW w:w="894" w:type="dxa"/>
            <w:vMerge/>
          </w:tcPr>
          <w:p w14:paraId="084BD264" w14:textId="77777777" w:rsidR="00946A08" w:rsidRPr="00E435A9" w:rsidRDefault="00946A08" w:rsidP="00075F07">
            <w:pPr>
              <w:jc w:val="center"/>
              <w:rPr>
                <w:rFonts w:ascii="Times New Roman" w:hAnsi="Times New Roman" w:cs="Times New Roman"/>
              </w:rPr>
            </w:pPr>
          </w:p>
        </w:tc>
        <w:tc>
          <w:tcPr>
            <w:tcW w:w="1402" w:type="dxa"/>
          </w:tcPr>
          <w:p w14:paraId="673F3687"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5FD2F143" w14:textId="006CC145" w:rsidR="00946A08" w:rsidRPr="00E435A9" w:rsidRDefault="00946A08" w:rsidP="004E46EB">
            <w:pPr>
              <w:jc w:val="center"/>
              <w:rPr>
                <w:rFonts w:ascii="Times New Roman" w:hAnsi="Times New Roman" w:cs="Times New Roman"/>
              </w:rPr>
            </w:pPr>
            <w:r>
              <w:rPr>
                <w:rFonts w:ascii="Times New Roman" w:hAnsi="Times New Roman" w:cs="Times New Roman"/>
              </w:rPr>
              <w:t>0,12</w:t>
            </w:r>
          </w:p>
        </w:tc>
      </w:tr>
      <w:tr w:rsidR="00946A08" w:rsidRPr="00E435A9" w14:paraId="38ED9011" w14:textId="77777777" w:rsidTr="00972AEE">
        <w:trPr>
          <w:trHeight w:val="271"/>
        </w:trPr>
        <w:tc>
          <w:tcPr>
            <w:tcW w:w="709" w:type="dxa"/>
            <w:shd w:val="clear" w:color="auto" w:fill="auto"/>
          </w:tcPr>
          <w:p w14:paraId="203E9E15"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10</w:t>
            </w:r>
            <w:r w:rsidRPr="00E435A9">
              <w:rPr>
                <w:rFonts w:ascii="Times New Roman" w:hAnsi="Times New Roman" w:cs="Times New Roman"/>
              </w:rPr>
              <w:t>.</w:t>
            </w:r>
          </w:p>
        </w:tc>
        <w:tc>
          <w:tcPr>
            <w:tcW w:w="3119" w:type="dxa"/>
            <w:shd w:val="clear" w:color="auto" w:fill="auto"/>
          </w:tcPr>
          <w:p w14:paraId="1D435583"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akušeris ginekologas</w:t>
            </w:r>
          </w:p>
        </w:tc>
        <w:tc>
          <w:tcPr>
            <w:tcW w:w="992" w:type="dxa"/>
            <w:vMerge/>
            <w:shd w:val="clear" w:color="auto" w:fill="auto"/>
          </w:tcPr>
          <w:p w14:paraId="3B3439D0"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D9AB56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32D3BC2" w14:textId="77777777" w:rsidR="00946A08" w:rsidRPr="00E435A9" w:rsidRDefault="00946A08" w:rsidP="00075F07">
            <w:pPr>
              <w:jc w:val="center"/>
              <w:rPr>
                <w:rFonts w:ascii="Times New Roman" w:hAnsi="Times New Roman" w:cs="Times New Roman"/>
                <w:color w:val="FF0000"/>
              </w:rPr>
            </w:pPr>
          </w:p>
        </w:tc>
        <w:tc>
          <w:tcPr>
            <w:tcW w:w="894" w:type="dxa"/>
            <w:vMerge/>
          </w:tcPr>
          <w:p w14:paraId="495A3C12" w14:textId="77777777" w:rsidR="00946A08" w:rsidRPr="00E435A9" w:rsidRDefault="00946A08" w:rsidP="00075F07">
            <w:pPr>
              <w:jc w:val="center"/>
              <w:rPr>
                <w:rFonts w:ascii="Times New Roman" w:hAnsi="Times New Roman" w:cs="Times New Roman"/>
              </w:rPr>
            </w:pPr>
          </w:p>
        </w:tc>
        <w:tc>
          <w:tcPr>
            <w:tcW w:w="1402" w:type="dxa"/>
          </w:tcPr>
          <w:p w14:paraId="6553FD9B" w14:textId="77777777" w:rsidR="00946A08" w:rsidRPr="00946A08" w:rsidRDefault="00946A08" w:rsidP="00D44613">
            <w:pPr>
              <w:jc w:val="center"/>
              <w:rPr>
                <w:rFonts w:ascii="Times New Roman" w:hAnsi="Times New Roman" w:cs="Times New Roman"/>
                <w:color w:val="FF0000"/>
              </w:rPr>
            </w:pPr>
          </w:p>
        </w:tc>
        <w:tc>
          <w:tcPr>
            <w:tcW w:w="1057" w:type="dxa"/>
            <w:shd w:val="clear" w:color="auto" w:fill="auto"/>
          </w:tcPr>
          <w:p w14:paraId="25BF5A07" w14:textId="7F1BB74D" w:rsidR="00946A08" w:rsidRPr="00E435A9" w:rsidRDefault="00946A08" w:rsidP="00D44613">
            <w:pPr>
              <w:jc w:val="center"/>
              <w:rPr>
                <w:rFonts w:ascii="Times New Roman" w:hAnsi="Times New Roman" w:cs="Times New Roman"/>
              </w:rPr>
            </w:pPr>
            <w:r w:rsidRPr="00E435A9">
              <w:rPr>
                <w:rFonts w:ascii="Times New Roman" w:hAnsi="Times New Roman" w:cs="Times New Roman"/>
              </w:rPr>
              <w:t>0,</w:t>
            </w:r>
            <w:r>
              <w:rPr>
                <w:rFonts w:ascii="Times New Roman" w:hAnsi="Times New Roman" w:cs="Times New Roman"/>
              </w:rPr>
              <w:t>07</w:t>
            </w:r>
          </w:p>
        </w:tc>
      </w:tr>
      <w:tr w:rsidR="00946A08" w:rsidRPr="00E435A9" w14:paraId="7BD4A67F" w14:textId="77777777" w:rsidTr="00972AEE">
        <w:trPr>
          <w:trHeight w:val="271"/>
        </w:trPr>
        <w:tc>
          <w:tcPr>
            <w:tcW w:w="709" w:type="dxa"/>
            <w:shd w:val="clear" w:color="auto" w:fill="auto"/>
          </w:tcPr>
          <w:p w14:paraId="0CBCA7A2"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11</w:t>
            </w:r>
            <w:r w:rsidRPr="00E435A9">
              <w:rPr>
                <w:rFonts w:ascii="Times New Roman" w:hAnsi="Times New Roman" w:cs="Times New Roman"/>
              </w:rPr>
              <w:t>.</w:t>
            </w:r>
          </w:p>
        </w:tc>
        <w:tc>
          <w:tcPr>
            <w:tcW w:w="3119" w:type="dxa"/>
            <w:shd w:val="clear" w:color="auto" w:fill="auto"/>
          </w:tcPr>
          <w:p w14:paraId="3C77A1F5"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Vidaus ligų gydytojas</w:t>
            </w:r>
          </w:p>
        </w:tc>
        <w:tc>
          <w:tcPr>
            <w:tcW w:w="992" w:type="dxa"/>
            <w:vMerge/>
            <w:shd w:val="clear" w:color="auto" w:fill="auto"/>
          </w:tcPr>
          <w:p w14:paraId="548CFF02"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01FC2BF"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D7EFD1E" w14:textId="77777777" w:rsidR="00946A08" w:rsidRPr="00E435A9" w:rsidRDefault="00946A08" w:rsidP="00075F07">
            <w:pPr>
              <w:jc w:val="center"/>
              <w:rPr>
                <w:rFonts w:ascii="Times New Roman" w:hAnsi="Times New Roman" w:cs="Times New Roman"/>
                <w:color w:val="FF0000"/>
              </w:rPr>
            </w:pPr>
          </w:p>
        </w:tc>
        <w:tc>
          <w:tcPr>
            <w:tcW w:w="894" w:type="dxa"/>
            <w:vMerge/>
          </w:tcPr>
          <w:p w14:paraId="2BC138AC" w14:textId="77777777" w:rsidR="00946A08" w:rsidRPr="00E435A9" w:rsidRDefault="00946A08" w:rsidP="00075F07">
            <w:pPr>
              <w:jc w:val="center"/>
              <w:rPr>
                <w:rFonts w:ascii="Times New Roman" w:hAnsi="Times New Roman" w:cs="Times New Roman"/>
              </w:rPr>
            </w:pPr>
          </w:p>
        </w:tc>
        <w:tc>
          <w:tcPr>
            <w:tcW w:w="1402" w:type="dxa"/>
          </w:tcPr>
          <w:p w14:paraId="286FCEFE"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2EA7F0FB" w14:textId="62350E3B"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575556C4" w14:textId="77777777" w:rsidTr="00972AEE">
        <w:trPr>
          <w:trHeight w:val="271"/>
        </w:trPr>
        <w:tc>
          <w:tcPr>
            <w:tcW w:w="709" w:type="dxa"/>
            <w:shd w:val="clear" w:color="auto" w:fill="auto"/>
          </w:tcPr>
          <w:p w14:paraId="280443C2"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1</w:t>
            </w:r>
            <w:r>
              <w:rPr>
                <w:rFonts w:ascii="Times New Roman" w:hAnsi="Times New Roman" w:cs="Times New Roman"/>
              </w:rPr>
              <w:t>2</w:t>
            </w:r>
            <w:r w:rsidRPr="00E435A9">
              <w:rPr>
                <w:rFonts w:ascii="Times New Roman" w:hAnsi="Times New Roman" w:cs="Times New Roman"/>
              </w:rPr>
              <w:t>.</w:t>
            </w:r>
          </w:p>
        </w:tc>
        <w:tc>
          <w:tcPr>
            <w:tcW w:w="3119" w:type="dxa"/>
            <w:shd w:val="clear" w:color="auto" w:fill="auto"/>
          </w:tcPr>
          <w:p w14:paraId="46A8396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geriatras</w:t>
            </w:r>
          </w:p>
        </w:tc>
        <w:tc>
          <w:tcPr>
            <w:tcW w:w="992" w:type="dxa"/>
            <w:vMerge/>
            <w:shd w:val="clear" w:color="auto" w:fill="auto"/>
          </w:tcPr>
          <w:p w14:paraId="3EAFDD2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BC49AE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077796B" w14:textId="77777777" w:rsidR="00946A08" w:rsidRPr="00E435A9" w:rsidRDefault="00946A08" w:rsidP="00075F07">
            <w:pPr>
              <w:jc w:val="center"/>
              <w:rPr>
                <w:rFonts w:ascii="Times New Roman" w:hAnsi="Times New Roman" w:cs="Times New Roman"/>
                <w:color w:val="FF0000"/>
              </w:rPr>
            </w:pPr>
          </w:p>
        </w:tc>
        <w:tc>
          <w:tcPr>
            <w:tcW w:w="894" w:type="dxa"/>
            <w:vMerge/>
          </w:tcPr>
          <w:p w14:paraId="4279CE1F" w14:textId="77777777" w:rsidR="00946A08" w:rsidRPr="00E435A9" w:rsidRDefault="00946A08" w:rsidP="00075F07">
            <w:pPr>
              <w:jc w:val="center"/>
              <w:rPr>
                <w:rFonts w:ascii="Times New Roman" w:hAnsi="Times New Roman" w:cs="Times New Roman"/>
              </w:rPr>
            </w:pPr>
          </w:p>
        </w:tc>
        <w:tc>
          <w:tcPr>
            <w:tcW w:w="1402" w:type="dxa"/>
          </w:tcPr>
          <w:p w14:paraId="05454B94" w14:textId="77777777" w:rsidR="00946A08" w:rsidRPr="00946A08" w:rsidRDefault="00946A08" w:rsidP="00D44613">
            <w:pPr>
              <w:jc w:val="center"/>
              <w:rPr>
                <w:rFonts w:ascii="Times New Roman" w:hAnsi="Times New Roman" w:cs="Times New Roman"/>
                <w:color w:val="FF0000"/>
              </w:rPr>
            </w:pPr>
          </w:p>
        </w:tc>
        <w:tc>
          <w:tcPr>
            <w:tcW w:w="1057" w:type="dxa"/>
            <w:shd w:val="clear" w:color="auto" w:fill="auto"/>
          </w:tcPr>
          <w:p w14:paraId="55E54357" w14:textId="6464ACC7" w:rsidR="00946A08" w:rsidRPr="00E435A9" w:rsidRDefault="00946A08" w:rsidP="00D44613">
            <w:pPr>
              <w:jc w:val="center"/>
              <w:rPr>
                <w:rFonts w:ascii="Times New Roman" w:hAnsi="Times New Roman" w:cs="Times New Roman"/>
              </w:rPr>
            </w:pPr>
            <w:r w:rsidRPr="00E435A9">
              <w:rPr>
                <w:rFonts w:ascii="Times New Roman" w:hAnsi="Times New Roman" w:cs="Times New Roman"/>
              </w:rPr>
              <w:t>0,</w:t>
            </w:r>
            <w:r>
              <w:rPr>
                <w:rFonts w:ascii="Times New Roman" w:hAnsi="Times New Roman" w:cs="Times New Roman"/>
              </w:rPr>
              <w:t>07</w:t>
            </w:r>
          </w:p>
        </w:tc>
      </w:tr>
      <w:tr w:rsidR="00946A08" w:rsidRPr="00E435A9" w14:paraId="6A3A1C68" w14:textId="77777777" w:rsidTr="00972AEE">
        <w:trPr>
          <w:trHeight w:val="558"/>
        </w:trPr>
        <w:tc>
          <w:tcPr>
            <w:tcW w:w="709" w:type="dxa"/>
            <w:shd w:val="clear" w:color="auto" w:fill="auto"/>
          </w:tcPr>
          <w:p w14:paraId="7FEE8832"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1</w:t>
            </w:r>
            <w:r>
              <w:rPr>
                <w:rFonts w:ascii="Times New Roman" w:hAnsi="Times New Roman" w:cs="Times New Roman"/>
              </w:rPr>
              <w:t>3</w:t>
            </w:r>
            <w:r w:rsidRPr="00E435A9">
              <w:rPr>
                <w:rFonts w:ascii="Times New Roman" w:hAnsi="Times New Roman" w:cs="Times New Roman"/>
              </w:rPr>
              <w:t>.</w:t>
            </w:r>
          </w:p>
        </w:tc>
        <w:tc>
          <w:tcPr>
            <w:tcW w:w="3119" w:type="dxa"/>
            <w:shd w:val="clear" w:color="auto" w:fill="auto"/>
          </w:tcPr>
          <w:p w14:paraId="7CEBF50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Fizinės medicinos ir reabilitacijos gydytojas</w:t>
            </w:r>
          </w:p>
        </w:tc>
        <w:tc>
          <w:tcPr>
            <w:tcW w:w="992" w:type="dxa"/>
            <w:vMerge/>
            <w:shd w:val="clear" w:color="auto" w:fill="auto"/>
          </w:tcPr>
          <w:p w14:paraId="0324DC8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82DC532"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EF2DCF1" w14:textId="77777777" w:rsidR="00946A08" w:rsidRPr="00E435A9" w:rsidRDefault="00946A08" w:rsidP="00075F07">
            <w:pPr>
              <w:jc w:val="center"/>
              <w:rPr>
                <w:rFonts w:ascii="Times New Roman" w:hAnsi="Times New Roman" w:cs="Times New Roman"/>
                <w:color w:val="FF0000"/>
              </w:rPr>
            </w:pPr>
          </w:p>
        </w:tc>
        <w:tc>
          <w:tcPr>
            <w:tcW w:w="894" w:type="dxa"/>
            <w:vMerge/>
          </w:tcPr>
          <w:p w14:paraId="5612E8DC" w14:textId="77777777" w:rsidR="00946A08" w:rsidRPr="00E435A9" w:rsidRDefault="00946A08" w:rsidP="00075F07">
            <w:pPr>
              <w:jc w:val="center"/>
              <w:rPr>
                <w:rFonts w:ascii="Times New Roman" w:hAnsi="Times New Roman" w:cs="Times New Roman"/>
              </w:rPr>
            </w:pPr>
          </w:p>
        </w:tc>
        <w:tc>
          <w:tcPr>
            <w:tcW w:w="1402" w:type="dxa"/>
          </w:tcPr>
          <w:p w14:paraId="6339CFDA"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2E7C1B90" w14:textId="4E7114DA" w:rsidR="00946A08" w:rsidRPr="00E435A9" w:rsidRDefault="00946A08" w:rsidP="00075F07">
            <w:pPr>
              <w:jc w:val="center"/>
              <w:rPr>
                <w:rFonts w:ascii="Times New Roman" w:hAnsi="Times New Roman" w:cs="Times New Roman"/>
              </w:rPr>
            </w:pPr>
            <w:r>
              <w:rPr>
                <w:rFonts w:ascii="Times New Roman" w:hAnsi="Times New Roman" w:cs="Times New Roman"/>
              </w:rPr>
              <w:t>0,0</w:t>
            </w:r>
            <w:r w:rsidRPr="00E435A9">
              <w:rPr>
                <w:rFonts w:ascii="Times New Roman" w:hAnsi="Times New Roman" w:cs="Times New Roman"/>
              </w:rPr>
              <w:t>5</w:t>
            </w:r>
          </w:p>
        </w:tc>
      </w:tr>
      <w:tr w:rsidR="00946A08" w:rsidRPr="00E435A9" w14:paraId="03AFD8BD" w14:textId="77777777" w:rsidTr="00972AEE">
        <w:trPr>
          <w:trHeight w:val="271"/>
        </w:trPr>
        <w:tc>
          <w:tcPr>
            <w:tcW w:w="709" w:type="dxa"/>
            <w:shd w:val="clear" w:color="auto" w:fill="auto"/>
          </w:tcPr>
          <w:p w14:paraId="5260AB5B"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1</w:t>
            </w:r>
            <w:r>
              <w:rPr>
                <w:rFonts w:ascii="Times New Roman" w:hAnsi="Times New Roman" w:cs="Times New Roman"/>
              </w:rPr>
              <w:t>4</w:t>
            </w:r>
            <w:r w:rsidRPr="00E435A9">
              <w:rPr>
                <w:rFonts w:ascii="Times New Roman" w:hAnsi="Times New Roman" w:cs="Times New Roman"/>
              </w:rPr>
              <w:t>.</w:t>
            </w:r>
          </w:p>
        </w:tc>
        <w:tc>
          <w:tcPr>
            <w:tcW w:w="3119" w:type="dxa"/>
            <w:shd w:val="clear" w:color="auto" w:fill="auto"/>
          </w:tcPr>
          <w:p w14:paraId="619A994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neurologas</w:t>
            </w:r>
          </w:p>
        </w:tc>
        <w:tc>
          <w:tcPr>
            <w:tcW w:w="992" w:type="dxa"/>
            <w:vMerge/>
            <w:shd w:val="clear" w:color="auto" w:fill="auto"/>
          </w:tcPr>
          <w:p w14:paraId="02F6FCC2"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84B4849"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B20FFFF" w14:textId="77777777" w:rsidR="00946A08" w:rsidRPr="00E435A9" w:rsidRDefault="00946A08" w:rsidP="00075F07">
            <w:pPr>
              <w:jc w:val="center"/>
              <w:rPr>
                <w:rFonts w:ascii="Times New Roman" w:hAnsi="Times New Roman" w:cs="Times New Roman"/>
                <w:color w:val="FF0000"/>
              </w:rPr>
            </w:pPr>
          </w:p>
        </w:tc>
        <w:tc>
          <w:tcPr>
            <w:tcW w:w="894" w:type="dxa"/>
            <w:vMerge/>
          </w:tcPr>
          <w:p w14:paraId="1C09C490" w14:textId="77777777" w:rsidR="00946A08" w:rsidRPr="00E435A9" w:rsidRDefault="00946A08" w:rsidP="00075F07">
            <w:pPr>
              <w:jc w:val="center"/>
              <w:rPr>
                <w:rFonts w:ascii="Times New Roman" w:hAnsi="Times New Roman" w:cs="Times New Roman"/>
              </w:rPr>
            </w:pPr>
          </w:p>
        </w:tc>
        <w:tc>
          <w:tcPr>
            <w:tcW w:w="1402" w:type="dxa"/>
          </w:tcPr>
          <w:p w14:paraId="455DADFE"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DC68382" w14:textId="3BE7C42C"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4F67AA03" w14:textId="77777777" w:rsidTr="00972AEE">
        <w:trPr>
          <w:trHeight w:val="271"/>
        </w:trPr>
        <w:tc>
          <w:tcPr>
            <w:tcW w:w="709" w:type="dxa"/>
            <w:shd w:val="clear" w:color="auto" w:fill="auto"/>
          </w:tcPr>
          <w:p w14:paraId="0C1A7B38" w14:textId="77777777" w:rsidR="00946A08" w:rsidRPr="00E435A9" w:rsidRDefault="00946A08" w:rsidP="00BC6AD5">
            <w:pPr>
              <w:jc w:val="center"/>
              <w:rPr>
                <w:rFonts w:ascii="Times New Roman" w:hAnsi="Times New Roman" w:cs="Times New Roman"/>
              </w:rPr>
            </w:pPr>
            <w:r>
              <w:rPr>
                <w:rFonts w:ascii="Times New Roman" w:hAnsi="Times New Roman" w:cs="Times New Roman"/>
              </w:rPr>
              <w:t>15.</w:t>
            </w:r>
          </w:p>
        </w:tc>
        <w:tc>
          <w:tcPr>
            <w:tcW w:w="3119" w:type="dxa"/>
            <w:shd w:val="clear" w:color="auto" w:fill="auto"/>
          </w:tcPr>
          <w:p w14:paraId="6EF5BB6E" w14:textId="77777777" w:rsidR="00946A08" w:rsidRPr="00E435A9" w:rsidRDefault="00946A08" w:rsidP="00075F07">
            <w:pPr>
              <w:rPr>
                <w:rFonts w:ascii="Times New Roman" w:hAnsi="Times New Roman" w:cs="Times New Roman"/>
              </w:rPr>
            </w:pPr>
            <w:r>
              <w:rPr>
                <w:rFonts w:ascii="Times New Roman" w:hAnsi="Times New Roman" w:cs="Times New Roman"/>
              </w:rPr>
              <w:t>Gydytojas neurochirurgas</w:t>
            </w:r>
          </w:p>
        </w:tc>
        <w:tc>
          <w:tcPr>
            <w:tcW w:w="992" w:type="dxa"/>
            <w:vMerge/>
            <w:shd w:val="clear" w:color="auto" w:fill="auto"/>
          </w:tcPr>
          <w:p w14:paraId="64244B9E"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F75D286"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61A4E9F" w14:textId="77777777" w:rsidR="00946A08" w:rsidRPr="00E435A9" w:rsidRDefault="00946A08" w:rsidP="00075F07">
            <w:pPr>
              <w:jc w:val="center"/>
              <w:rPr>
                <w:rFonts w:ascii="Times New Roman" w:hAnsi="Times New Roman" w:cs="Times New Roman"/>
                <w:color w:val="FF0000"/>
              </w:rPr>
            </w:pPr>
          </w:p>
        </w:tc>
        <w:tc>
          <w:tcPr>
            <w:tcW w:w="894" w:type="dxa"/>
            <w:vMerge/>
          </w:tcPr>
          <w:p w14:paraId="7A4711D5" w14:textId="77777777" w:rsidR="00946A08" w:rsidRPr="00E435A9" w:rsidRDefault="00946A08" w:rsidP="00075F07">
            <w:pPr>
              <w:jc w:val="center"/>
              <w:rPr>
                <w:rFonts w:ascii="Times New Roman" w:hAnsi="Times New Roman" w:cs="Times New Roman"/>
              </w:rPr>
            </w:pPr>
          </w:p>
        </w:tc>
        <w:tc>
          <w:tcPr>
            <w:tcW w:w="1402" w:type="dxa"/>
          </w:tcPr>
          <w:p w14:paraId="3B309CA0"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384240C" w14:textId="35E8B33B" w:rsidR="00946A08"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728D4D0B" w14:textId="77777777" w:rsidTr="00972AEE">
        <w:trPr>
          <w:trHeight w:val="271"/>
        </w:trPr>
        <w:tc>
          <w:tcPr>
            <w:tcW w:w="709" w:type="dxa"/>
            <w:shd w:val="clear" w:color="auto" w:fill="auto"/>
          </w:tcPr>
          <w:p w14:paraId="56F22422"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1</w:t>
            </w:r>
            <w:r>
              <w:rPr>
                <w:rFonts w:ascii="Times New Roman" w:hAnsi="Times New Roman" w:cs="Times New Roman"/>
              </w:rPr>
              <w:t>6</w:t>
            </w:r>
            <w:r w:rsidRPr="00E435A9">
              <w:rPr>
                <w:rFonts w:ascii="Times New Roman" w:hAnsi="Times New Roman" w:cs="Times New Roman"/>
              </w:rPr>
              <w:t>.</w:t>
            </w:r>
          </w:p>
        </w:tc>
        <w:tc>
          <w:tcPr>
            <w:tcW w:w="3119" w:type="dxa"/>
            <w:shd w:val="clear" w:color="auto" w:fill="auto"/>
          </w:tcPr>
          <w:p w14:paraId="22610D89"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kardiologas</w:t>
            </w:r>
          </w:p>
        </w:tc>
        <w:tc>
          <w:tcPr>
            <w:tcW w:w="992" w:type="dxa"/>
            <w:vMerge/>
            <w:shd w:val="clear" w:color="auto" w:fill="auto"/>
          </w:tcPr>
          <w:p w14:paraId="00510ACE"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0181FA2"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882566D" w14:textId="77777777" w:rsidR="00946A08" w:rsidRPr="00E435A9" w:rsidRDefault="00946A08" w:rsidP="00075F07">
            <w:pPr>
              <w:jc w:val="center"/>
              <w:rPr>
                <w:rFonts w:ascii="Times New Roman" w:hAnsi="Times New Roman" w:cs="Times New Roman"/>
                <w:color w:val="FF0000"/>
              </w:rPr>
            </w:pPr>
          </w:p>
        </w:tc>
        <w:tc>
          <w:tcPr>
            <w:tcW w:w="894" w:type="dxa"/>
            <w:vMerge/>
          </w:tcPr>
          <w:p w14:paraId="3B3A9440" w14:textId="77777777" w:rsidR="00946A08" w:rsidRPr="00E435A9" w:rsidRDefault="00946A08" w:rsidP="00075F07">
            <w:pPr>
              <w:jc w:val="center"/>
              <w:rPr>
                <w:rFonts w:ascii="Times New Roman" w:hAnsi="Times New Roman" w:cs="Times New Roman"/>
              </w:rPr>
            </w:pPr>
          </w:p>
        </w:tc>
        <w:tc>
          <w:tcPr>
            <w:tcW w:w="1402" w:type="dxa"/>
          </w:tcPr>
          <w:p w14:paraId="2DDC482E"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51563071" w14:textId="52F576D2"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1C1E73CA" w14:textId="77777777" w:rsidTr="00972AEE">
        <w:trPr>
          <w:trHeight w:val="271"/>
        </w:trPr>
        <w:tc>
          <w:tcPr>
            <w:tcW w:w="709" w:type="dxa"/>
            <w:shd w:val="clear" w:color="auto" w:fill="auto"/>
          </w:tcPr>
          <w:p w14:paraId="31D191B6"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1</w:t>
            </w:r>
            <w:r>
              <w:rPr>
                <w:rFonts w:ascii="Times New Roman" w:hAnsi="Times New Roman" w:cs="Times New Roman"/>
              </w:rPr>
              <w:t>7</w:t>
            </w:r>
            <w:r w:rsidRPr="00E435A9">
              <w:rPr>
                <w:rFonts w:ascii="Times New Roman" w:hAnsi="Times New Roman" w:cs="Times New Roman"/>
              </w:rPr>
              <w:t>.</w:t>
            </w:r>
          </w:p>
        </w:tc>
        <w:tc>
          <w:tcPr>
            <w:tcW w:w="3119" w:type="dxa"/>
            <w:shd w:val="clear" w:color="auto" w:fill="auto"/>
          </w:tcPr>
          <w:p w14:paraId="4FCFD08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oftalmologas</w:t>
            </w:r>
          </w:p>
        </w:tc>
        <w:tc>
          <w:tcPr>
            <w:tcW w:w="992" w:type="dxa"/>
            <w:vMerge/>
            <w:shd w:val="clear" w:color="auto" w:fill="auto"/>
          </w:tcPr>
          <w:p w14:paraId="72809E7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B4C34F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599AE31" w14:textId="77777777" w:rsidR="00946A08" w:rsidRPr="00E435A9" w:rsidRDefault="00946A08" w:rsidP="00075F07">
            <w:pPr>
              <w:jc w:val="center"/>
              <w:rPr>
                <w:rFonts w:ascii="Times New Roman" w:hAnsi="Times New Roman" w:cs="Times New Roman"/>
                <w:color w:val="FF0000"/>
              </w:rPr>
            </w:pPr>
          </w:p>
        </w:tc>
        <w:tc>
          <w:tcPr>
            <w:tcW w:w="894" w:type="dxa"/>
            <w:vMerge/>
          </w:tcPr>
          <w:p w14:paraId="33BC774D" w14:textId="77777777" w:rsidR="00946A08" w:rsidRPr="00E435A9" w:rsidRDefault="00946A08" w:rsidP="00075F07">
            <w:pPr>
              <w:jc w:val="center"/>
              <w:rPr>
                <w:rFonts w:ascii="Times New Roman" w:hAnsi="Times New Roman" w:cs="Times New Roman"/>
              </w:rPr>
            </w:pPr>
          </w:p>
        </w:tc>
        <w:tc>
          <w:tcPr>
            <w:tcW w:w="1402" w:type="dxa"/>
          </w:tcPr>
          <w:p w14:paraId="3B287AB0"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60399538" w14:textId="76C9EA25" w:rsidR="00946A08" w:rsidRPr="00E435A9" w:rsidRDefault="00946A08" w:rsidP="00075F07">
            <w:pPr>
              <w:jc w:val="center"/>
              <w:rPr>
                <w:rFonts w:ascii="Times New Roman" w:hAnsi="Times New Roman" w:cs="Times New Roman"/>
              </w:rPr>
            </w:pPr>
            <w:r>
              <w:rPr>
                <w:rFonts w:ascii="Times New Roman" w:hAnsi="Times New Roman" w:cs="Times New Roman"/>
              </w:rPr>
              <w:t>0,0</w:t>
            </w:r>
            <w:r w:rsidRPr="00E435A9">
              <w:rPr>
                <w:rFonts w:ascii="Times New Roman" w:hAnsi="Times New Roman" w:cs="Times New Roman"/>
              </w:rPr>
              <w:t>5</w:t>
            </w:r>
          </w:p>
        </w:tc>
      </w:tr>
      <w:tr w:rsidR="00946A08" w:rsidRPr="00E435A9" w14:paraId="31962363" w14:textId="77777777" w:rsidTr="00972AEE">
        <w:trPr>
          <w:trHeight w:val="271"/>
        </w:trPr>
        <w:tc>
          <w:tcPr>
            <w:tcW w:w="709" w:type="dxa"/>
            <w:shd w:val="clear" w:color="auto" w:fill="auto"/>
          </w:tcPr>
          <w:p w14:paraId="574CDC2E"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1</w:t>
            </w:r>
            <w:r>
              <w:rPr>
                <w:rFonts w:ascii="Times New Roman" w:hAnsi="Times New Roman" w:cs="Times New Roman"/>
              </w:rPr>
              <w:t>8</w:t>
            </w:r>
            <w:r w:rsidRPr="00E435A9">
              <w:rPr>
                <w:rFonts w:ascii="Times New Roman" w:hAnsi="Times New Roman" w:cs="Times New Roman"/>
              </w:rPr>
              <w:t>.</w:t>
            </w:r>
          </w:p>
        </w:tc>
        <w:tc>
          <w:tcPr>
            <w:tcW w:w="3119" w:type="dxa"/>
            <w:shd w:val="clear" w:color="auto" w:fill="auto"/>
          </w:tcPr>
          <w:p w14:paraId="3AA7BBB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otorinolaringologas</w:t>
            </w:r>
          </w:p>
        </w:tc>
        <w:tc>
          <w:tcPr>
            <w:tcW w:w="992" w:type="dxa"/>
            <w:vMerge/>
            <w:shd w:val="clear" w:color="auto" w:fill="auto"/>
          </w:tcPr>
          <w:p w14:paraId="4FD8F74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193478B"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A2C76CA" w14:textId="77777777" w:rsidR="00946A08" w:rsidRPr="00E435A9" w:rsidRDefault="00946A08" w:rsidP="00075F07">
            <w:pPr>
              <w:jc w:val="center"/>
              <w:rPr>
                <w:rFonts w:ascii="Times New Roman" w:hAnsi="Times New Roman" w:cs="Times New Roman"/>
                <w:color w:val="FF0000"/>
              </w:rPr>
            </w:pPr>
          </w:p>
        </w:tc>
        <w:tc>
          <w:tcPr>
            <w:tcW w:w="894" w:type="dxa"/>
            <w:vMerge/>
          </w:tcPr>
          <w:p w14:paraId="36D5EE50" w14:textId="77777777" w:rsidR="00946A08" w:rsidRPr="00E435A9" w:rsidRDefault="00946A08" w:rsidP="00075F07">
            <w:pPr>
              <w:jc w:val="center"/>
              <w:rPr>
                <w:rFonts w:ascii="Times New Roman" w:hAnsi="Times New Roman" w:cs="Times New Roman"/>
              </w:rPr>
            </w:pPr>
          </w:p>
        </w:tc>
        <w:tc>
          <w:tcPr>
            <w:tcW w:w="1402" w:type="dxa"/>
          </w:tcPr>
          <w:p w14:paraId="24C8ADD5"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48243F1D" w14:textId="1AF7857C" w:rsidR="00946A08" w:rsidRPr="00E435A9" w:rsidRDefault="00946A08" w:rsidP="00075F07">
            <w:pPr>
              <w:jc w:val="center"/>
              <w:rPr>
                <w:rFonts w:ascii="Times New Roman" w:hAnsi="Times New Roman" w:cs="Times New Roman"/>
              </w:rPr>
            </w:pPr>
            <w:r>
              <w:rPr>
                <w:rFonts w:ascii="Times New Roman" w:hAnsi="Times New Roman" w:cs="Times New Roman"/>
              </w:rPr>
              <w:t>0,0</w:t>
            </w:r>
            <w:r w:rsidRPr="00E435A9">
              <w:rPr>
                <w:rFonts w:ascii="Times New Roman" w:hAnsi="Times New Roman" w:cs="Times New Roman"/>
              </w:rPr>
              <w:t>5</w:t>
            </w:r>
          </w:p>
        </w:tc>
      </w:tr>
      <w:tr w:rsidR="00946A08" w:rsidRPr="00E435A9" w14:paraId="2053E95D" w14:textId="77777777" w:rsidTr="00972AEE">
        <w:trPr>
          <w:trHeight w:val="271"/>
        </w:trPr>
        <w:tc>
          <w:tcPr>
            <w:tcW w:w="709" w:type="dxa"/>
            <w:shd w:val="clear" w:color="auto" w:fill="auto"/>
          </w:tcPr>
          <w:p w14:paraId="67D85D5C"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19</w:t>
            </w:r>
            <w:r w:rsidRPr="00E435A9">
              <w:rPr>
                <w:rFonts w:ascii="Times New Roman" w:hAnsi="Times New Roman" w:cs="Times New Roman"/>
              </w:rPr>
              <w:t>.</w:t>
            </w:r>
          </w:p>
        </w:tc>
        <w:tc>
          <w:tcPr>
            <w:tcW w:w="3119" w:type="dxa"/>
            <w:shd w:val="clear" w:color="auto" w:fill="auto"/>
          </w:tcPr>
          <w:p w14:paraId="72828EC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pulmonologas</w:t>
            </w:r>
          </w:p>
        </w:tc>
        <w:tc>
          <w:tcPr>
            <w:tcW w:w="992" w:type="dxa"/>
            <w:vMerge/>
            <w:shd w:val="clear" w:color="auto" w:fill="auto"/>
          </w:tcPr>
          <w:p w14:paraId="15AD3C65"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1F2B42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6F5FE41" w14:textId="77777777" w:rsidR="00946A08" w:rsidRPr="00E435A9" w:rsidRDefault="00946A08" w:rsidP="00075F07">
            <w:pPr>
              <w:jc w:val="center"/>
              <w:rPr>
                <w:rFonts w:ascii="Times New Roman" w:hAnsi="Times New Roman" w:cs="Times New Roman"/>
                <w:color w:val="FF0000"/>
              </w:rPr>
            </w:pPr>
          </w:p>
        </w:tc>
        <w:tc>
          <w:tcPr>
            <w:tcW w:w="894" w:type="dxa"/>
            <w:vMerge/>
          </w:tcPr>
          <w:p w14:paraId="6627E565" w14:textId="77777777" w:rsidR="00946A08" w:rsidRPr="00E435A9" w:rsidRDefault="00946A08" w:rsidP="00075F07">
            <w:pPr>
              <w:jc w:val="center"/>
              <w:rPr>
                <w:rFonts w:ascii="Times New Roman" w:hAnsi="Times New Roman" w:cs="Times New Roman"/>
              </w:rPr>
            </w:pPr>
          </w:p>
        </w:tc>
        <w:tc>
          <w:tcPr>
            <w:tcW w:w="1402" w:type="dxa"/>
          </w:tcPr>
          <w:p w14:paraId="36311D75"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23982F1B" w14:textId="41C1784E"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1AE4C9CC" w14:textId="77777777" w:rsidTr="00972AEE">
        <w:trPr>
          <w:trHeight w:val="271"/>
        </w:trPr>
        <w:tc>
          <w:tcPr>
            <w:tcW w:w="709" w:type="dxa"/>
            <w:shd w:val="clear" w:color="auto" w:fill="auto"/>
          </w:tcPr>
          <w:p w14:paraId="4E2C645C" w14:textId="77777777" w:rsidR="00946A08" w:rsidRPr="00E435A9" w:rsidRDefault="00946A08" w:rsidP="00BC6AD5">
            <w:pPr>
              <w:jc w:val="center"/>
              <w:rPr>
                <w:rFonts w:ascii="Times New Roman" w:hAnsi="Times New Roman" w:cs="Times New Roman"/>
              </w:rPr>
            </w:pPr>
            <w:r>
              <w:rPr>
                <w:rFonts w:ascii="Times New Roman" w:hAnsi="Times New Roman" w:cs="Times New Roman"/>
              </w:rPr>
              <w:t>20</w:t>
            </w:r>
            <w:r w:rsidRPr="00E435A9">
              <w:rPr>
                <w:rFonts w:ascii="Times New Roman" w:hAnsi="Times New Roman" w:cs="Times New Roman"/>
              </w:rPr>
              <w:t>.</w:t>
            </w:r>
          </w:p>
        </w:tc>
        <w:tc>
          <w:tcPr>
            <w:tcW w:w="3119" w:type="dxa"/>
            <w:shd w:val="clear" w:color="auto" w:fill="auto"/>
          </w:tcPr>
          <w:p w14:paraId="1812F384"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urologas</w:t>
            </w:r>
          </w:p>
        </w:tc>
        <w:tc>
          <w:tcPr>
            <w:tcW w:w="992" w:type="dxa"/>
            <w:vMerge/>
            <w:shd w:val="clear" w:color="auto" w:fill="auto"/>
          </w:tcPr>
          <w:p w14:paraId="2A14DD7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D8178F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B09BDC5" w14:textId="77777777" w:rsidR="00946A08" w:rsidRPr="00E435A9" w:rsidRDefault="00946A08" w:rsidP="00075F07">
            <w:pPr>
              <w:jc w:val="center"/>
              <w:rPr>
                <w:rFonts w:ascii="Times New Roman" w:hAnsi="Times New Roman" w:cs="Times New Roman"/>
                <w:color w:val="FF0000"/>
              </w:rPr>
            </w:pPr>
          </w:p>
        </w:tc>
        <w:tc>
          <w:tcPr>
            <w:tcW w:w="894" w:type="dxa"/>
            <w:vMerge/>
          </w:tcPr>
          <w:p w14:paraId="6FC21118" w14:textId="77777777" w:rsidR="00946A08" w:rsidRPr="00E435A9" w:rsidRDefault="00946A08" w:rsidP="00075F07">
            <w:pPr>
              <w:jc w:val="center"/>
              <w:rPr>
                <w:rFonts w:ascii="Times New Roman" w:hAnsi="Times New Roman" w:cs="Times New Roman"/>
              </w:rPr>
            </w:pPr>
          </w:p>
        </w:tc>
        <w:tc>
          <w:tcPr>
            <w:tcW w:w="1402" w:type="dxa"/>
          </w:tcPr>
          <w:p w14:paraId="65E28C18"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0316C088" w14:textId="1543D22C"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5052EBE5" w14:textId="77777777" w:rsidTr="00972AEE">
        <w:trPr>
          <w:trHeight w:val="271"/>
        </w:trPr>
        <w:tc>
          <w:tcPr>
            <w:tcW w:w="709" w:type="dxa"/>
            <w:shd w:val="clear" w:color="auto" w:fill="auto"/>
          </w:tcPr>
          <w:p w14:paraId="561E46EA"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21</w:t>
            </w:r>
            <w:r w:rsidRPr="00E435A9">
              <w:rPr>
                <w:rFonts w:ascii="Times New Roman" w:hAnsi="Times New Roman" w:cs="Times New Roman"/>
              </w:rPr>
              <w:t>.</w:t>
            </w:r>
          </w:p>
        </w:tc>
        <w:tc>
          <w:tcPr>
            <w:tcW w:w="3119" w:type="dxa"/>
            <w:shd w:val="clear" w:color="auto" w:fill="auto"/>
          </w:tcPr>
          <w:p w14:paraId="62936B81"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nefrologas</w:t>
            </w:r>
          </w:p>
        </w:tc>
        <w:tc>
          <w:tcPr>
            <w:tcW w:w="992" w:type="dxa"/>
            <w:vMerge/>
            <w:shd w:val="clear" w:color="auto" w:fill="auto"/>
          </w:tcPr>
          <w:p w14:paraId="4C900E4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D81830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C8C8253" w14:textId="77777777" w:rsidR="00946A08" w:rsidRPr="00E435A9" w:rsidRDefault="00946A08" w:rsidP="00075F07">
            <w:pPr>
              <w:jc w:val="center"/>
              <w:rPr>
                <w:rFonts w:ascii="Times New Roman" w:hAnsi="Times New Roman" w:cs="Times New Roman"/>
                <w:color w:val="FF0000"/>
              </w:rPr>
            </w:pPr>
          </w:p>
        </w:tc>
        <w:tc>
          <w:tcPr>
            <w:tcW w:w="894" w:type="dxa"/>
            <w:vMerge/>
          </w:tcPr>
          <w:p w14:paraId="3570A1BD" w14:textId="77777777" w:rsidR="00946A08" w:rsidRPr="00E435A9" w:rsidRDefault="00946A08" w:rsidP="00075F07">
            <w:pPr>
              <w:jc w:val="center"/>
              <w:rPr>
                <w:rFonts w:ascii="Times New Roman" w:hAnsi="Times New Roman" w:cs="Times New Roman"/>
              </w:rPr>
            </w:pPr>
          </w:p>
        </w:tc>
        <w:tc>
          <w:tcPr>
            <w:tcW w:w="1402" w:type="dxa"/>
          </w:tcPr>
          <w:p w14:paraId="15BC5031"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CF9A59A" w14:textId="3F2551B5"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571D2FDC" w14:textId="77777777" w:rsidTr="00972AEE">
        <w:trPr>
          <w:trHeight w:val="271"/>
        </w:trPr>
        <w:tc>
          <w:tcPr>
            <w:tcW w:w="709" w:type="dxa"/>
            <w:shd w:val="clear" w:color="auto" w:fill="auto"/>
          </w:tcPr>
          <w:p w14:paraId="1830A010"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22</w:t>
            </w:r>
            <w:r w:rsidRPr="00E435A9">
              <w:rPr>
                <w:rFonts w:ascii="Times New Roman" w:hAnsi="Times New Roman" w:cs="Times New Roman"/>
              </w:rPr>
              <w:t>.</w:t>
            </w:r>
          </w:p>
        </w:tc>
        <w:tc>
          <w:tcPr>
            <w:tcW w:w="3119" w:type="dxa"/>
            <w:shd w:val="clear" w:color="auto" w:fill="auto"/>
          </w:tcPr>
          <w:p w14:paraId="1C79408F"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radiologas</w:t>
            </w:r>
          </w:p>
        </w:tc>
        <w:tc>
          <w:tcPr>
            <w:tcW w:w="992" w:type="dxa"/>
            <w:vMerge/>
            <w:shd w:val="clear" w:color="auto" w:fill="auto"/>
          </w:tcPr>
          <w:p w14:paraId="72AE7102"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2932495F"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9358DDE" w14:textId="77777777" w:rsidR="00946A08" w:rsidRPr="00E435A9" w:rsidRDefault="00946A08" w:rsidP="00075F07">
            <w:pPr>
              <w:jc w:val="center"/>
              <w:rPr>
                <w:rFonts w:ascii="Times New Roman" w:hAnsi="Times New Roman" w:cs="Times New Roman"/>
                <w:color w:val="FF0000"/>
              </w:rPr>
            </w:pPr>
          </w:p>
        </w:tc>
        <w:tc>
          <w:tcPr>
            <w:tcW w:w="894" w:type="dxa"/>
            <w:vMerge/>
          </w:tcPr>
          <w:p w14:paraId="669034A5" w14:textId="77777777" w:rsidR="00946A08" w:rsidRPr="00E435A9" w:rsidRDefault="00946A08" w:rsidP="00075F07">
            <w:pPr>
              <w:jc w:val="center"/>
              <w:rPr>
                <w:rFonts w:ascii="Times New Roman" w:hAnsi="Times New Roman" w:cs="Times New Roman"/>
              </w:rPr>
            </w:pPr>
          </w:p>
        </w:tc>
        <w:tc>
          <w:tcPr>
            <w:tcW w:w="1402" w:type="dxa"/>
          </w:tcPr>
          <w:p w14:paraId="35A9A4E9"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45408438" w14:textId="745D2D8E"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781C9223" w14:textId="77777777" w:rsidTr="00972AEE">
        <w:trPr>
          <w:trHeight w:val="271"/>
        </w:trPr>
        <w:tc>
          <w:tcPr>
            <w:tcW w:w="709" w:type="dxa"/>
            <w:shd w:val="clear" w:color="auto" w:fill="auto"/>
          </w:tcPr>
          <w:p w14:paraId="15C1EAC2" w14:textId="77777777" w:rsidR="00946A08" w:rsidRDefault="00946A08" w:rsidP="00075F07">
            <w:pPr>
              <w:jc w:val="center"/>
              <w:rPr>
                <w:rFonts w:ascii="Times New Roman" w:hAnsi="Times New Roman" w:cs="Times New Roman"/>
              </w:rPr>
            </w:pPr>
            <w:r>
              <w:rPr>
                <w:rFonts w:ascii="Times New Roman" w:hAnsi="Times New Roman" w:cs="Times New Roman"/>
              </w:rPr>
              <w:t>23.</w:t>
            </w:r>
          </w:p>
        </w:tc>
        <w:tc>
          <w:tcPr>
            <w:tcW w:w="3119" w:type="dxa"/>
            <w:shd w:val="clear" w:color="auto" w:fill="auto"/>
          </w:tcPr>
          <w:p w14:paraId="4B57D42A" w14:textId="77777777" w:rsidR="00946A08" w:rsidRPr="00E435A9" w:rsidRDefault="00946A08" w:rsidP="00075F07">
            <w:pPr>
              <w:rPr>
                <w:rFonts w:ascii="Times New Roman" w:hAnsi="Times New Roman" w:cs="Times New Roman"/>
              </w:rPr>
            </w:pPr>
            <w:r>
              <w:rPr>
                <w:rFonts w:ascii="Times New Roman" w:hAnsi="Times New Roman" w:cs="Times New Roman"/>
              </w:rPr>
              <w:t>Vaikų ligų gydytojas</w:t>
            </w:r>
          </w:p>
        </w:tc>
        <w:tc>
          <w:tcPr>
            <w:tcW w:w="992" w:type="dxa"/>
            <w:vMerge/>
            <w:shd w:val="clear" w:color="auto" w:fill="auto"/>
          </w:tcPr>
          <w:p w14:paraId="0373383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6411BA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ACDD46B" w14:textId="77777777" w:rsidR="00946A08" w:rsidRPr="00E435A9" w:rsidRDefault="00946A08" w:rsidP="00075F07">
            <w:pPr>
              <w:jc w:val="center"/>
              <w:rPr>
                <w:rFonts w:ascii="Times New Roman" w:hAnsi="Times New Roman" w:cs="Times New Roman"/>
                <w:color w:val="FF0000"/>
              </w:rPr>
            </w:pPr>
          </w:p>
        </w:tc>
        <w:tc>
          <w:tcPr>
            <w:tcW w:w="894" w:type="dxa"/>
            <w:vMerge/>
          </w:tcPr>
          <w:p w14:paraId="055ADA20" w14:textId="77777777" w:rsidR="00946A08" w:rsidRPr="00E435A9" w:rsidRDefault="00946A08" w:rsidP="00075F07">
            <w:pPr>
              <w:jc w:val="center"/>
              <w:rPr>
                <w:rFonts w:ascii="Times New Roman" w:hAnsi="Times New Roman" w:cs="Times New Roman"/>
              </w:rPr>
            </w:pPr>
          </w:p>
        </w:tc>
        <w:tc>
          <w:tcPr>
            <w:tcW w:w="1402" w:type="dxa"/>
          </w:tcPr>
          <w:p w14:paraId="4D956D34"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096EBB85" w14:textId="7784997E" w:rsidR="00946A08" w:rsidRDefault="00946A08" w:rsidP="00075F07">
            <w:pPr>
              <w:jc w:val="center"/>
              <w:rPr>
                <w:rFonts w:ascii="Times New Roman" w:hAnsi="Times New Roman" w:cs="Times New Roman"/>
              </w:rPr>
            </w:pPr>
            <w:r>
              <w:rPr>
                <w:rFonts w:ascii="Times New Roman" w:hAnsi="Times New Roman" w:cs="Times New Roman"/>
              </w:rPr>
              <w:t>0,</w:t>
            </w:r>
            <w:r w:rsidR="00B50543">
              <w:rPr>
                <w:rFonts w:ascii="Times New Roman" w:hAnsi="Times New Roman" w:cs="Times New Roman"/>
              </w:rPr>
              <w:t>07</w:t>
            </w:r>
          </w:p>
        </w:tc>
      </w:tr>
      <w:tr w:rsidR="00946A08" w:rsidRPr="00E435A9" w14:paraId="034F5EBC" w14:textId="77777777" w:rsidTr="00972AEE">
        <w:trPr>
          <w:trHeight w:val="286"/>
        </w:trPr>
        <w:tc>
          <w:tcPr>
            <w:tcW w:w="709" w:type="dxa"/>
            <w:shd w:val="clear" w:color="auto" w:fill="auto"/>
          </w:tcPr>
          <w:p w14:paraId="7B1F4B16"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2</w:t>
            </w:r>
            <w:r>
              <w:rPr>
                <w:rFonts w:ascii="Times New Roman" w:hAnsi="Times New Roman" w:cs="Times New Roman"/>
              </w:rPr>
              <w:t>4</w:t>
            </w:r>
            <w:r w:rsidRPr="00E435A9">
              <w:rPr>
                <w:rFonts w:ascii="Times New Roman" w:hAnsi="Times New Roman" w:cs="Times New Roman"/>
              </w:rPr>
              <w:t>.</w:t>
            </w:r>
          </w:p>
        </w:tc>
        <w:tc>
          <w:tcPr>
            <w:tcW w:w="3119" w:type="dxa"/>
            <w:shd w:val="clear" w:color="auto" w:fill="auto"/>
          </w:tcPr>
          <w:p w14:paraId="7A908D4A"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vaikų neurologas</w:t>
            </w:r>
          </w:p>
        </w:tc>
        <w:tc>
          <w:tcPr>
            <w:tcW w:w="992" w:type="dxa"/>
            <w:vMerge/>
            <w:shd w:val="clear" w:color="auto" w:fill="auto"/>
          </w:tcPr>
          <w:p w14:paraId="16894B4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2C1A3604"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4971305" w14:textId="77777777" w:rsidR="00946A08" w:rsidRPr="00E435A9" w:rsidRDefault="00946A08" w:rsidP="00075F07">
            <w:pPr>
              <w:jc w:val="center"/>
              <w:rPr>
                <w:rFonts w:ascii="Times New Roman" w:hAnsi="Times New Roman" w:cs="Times New Roman"/>
                <w:color w:val="FF0000"/>
              </w:rPr>
            </w:pPr>
          </w:p>
        </w:tc>
        <w:tc>
          <w:tcPr>
            <w:tcW w:w="894" w:type="dxa"/>
            <w:vMerge/>
          </w:tcPr>
          <w:p w14:paraId="32C158F2" w14:textId="77777777" w:rsidR="00946A08" w:rsidRPr="00E435A9" w:rsidRDefault="00946A08" w:rsidP="00075F07">
            <w:pPr>
              <w:jc w:val="center"/>
              <w:rPr>
                <w:rFonts w:ascii="Times New Roman" w:hAnsi="Times New Roman" w:cs="Times New Roman"/>
              </w:rPr>
            </w:pPr>
          </w:p>
        </w:tc>
        <w:tc>
          <w:tcPr>
            <w:tcW w:w="1402" w:type="dxa"/>
          </w:tcPr>
          <w:p w14:paraId="10E8BF51"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3E7E033F" w14:textId="788B3E7A"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01347EC5" w14:textId="77777777" w:rsidTr="00972AEE">
        <w:trPr>
          <w:trHeight w:val="543"/>
        </w:trPr>
        <w:tc>
          <w:tcPr>
            <w:tcW w:w="709" w:type="dxa"/>
            <w:shd w:val="clear" w:color="auto" w:fill="auto"/>
          </w:tcPr>
          <w:p w14:paraId="16F1F36B"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25</w:t>
            </w:r>
            <w:r w:rsidRPr="00E435A9">
              <w:rPr>
                <w:rFonts w:ascii="Times New Roman" w:hAnsi="Times New Roman" w:cs="Times New Roman"/>
              </w:rPr>
              <w:t>.</w:t>
            </w:r>
          </w:p>
        </w:tc>
        <w:tc>
          <w:tcPr>
            <w:tcW w:w="3119" w:type="dxa"/>
            <w:shd w:val="clear" w:color="auto" w:fill="auto"/>
          </w:tcPr>
          <w:p w14:paraId="5B140E4A" w14:textId="3FD72611" w:rsidR="00946A08" w:rsidRPr="00E435A9" w:rsidRDefault="00946A08" w:rsidP="00717547">
            <w:pPr>
              <w:rPr>
                <w:rFonts w:ascii="Times New Roman" w:hAnsi="Times New Roman" w:cs="Times New Roman"/>
              </w:rPr>
            </w:pPr>
            <w:r>
              <w:rPr>
                <w:rFonts w:ascii="Times New Roman" w:hAnsi="Times New Roman" w:cs="Times New Roman"/>
              </w:rPr>
              <w:t xml:space="preserve">Gydytojas vaikų </w:t>
            </w:r>
            <w:r w:rsidRPr="005E7E21">
              <w:rPr>
                <w:rFonts w:ascii="Times New Roman" w:hAnsi="Times New Roman" w:cs="Times New Roman"/>
              </w:rPr>
              <w:t xml:space="preserve">ortopedas </w:t>
            </w:r>
            <w:r>
              <w:rPr>
                <w:rFonts w:ascii="Times New Roman" w:hAnsi="Times New Roman" w:cs="Times New Roman"/>
              </w:rPr>
              <w:t>traumatologas</w:t>
            </w:r>
          </w:p>
        </w:tc>
        <w:tc>
          <w:tcPr>
            <w:tcW w:w="992" w:type="dxa"/>
            <w:vMerge/>
            <w:shd w:val="clear" w:color="auto" w:fill="auto"/>
          </w:tcPr>
          <w:p w14:paraId="2B750320"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305BF16"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E808E60" w14:textId="77777777" w:rsidR="00946A08" w:rsidRPr="00E435A9" w:rsidRDefault="00946A08" w:rsidP="00075F07">
            <w:pPr>
              <w:jc w:val="center"/>
              <w:rPr>
                <w:rFonts w:ascii="Times New Roman" w:hAnsi="Times New Roman" w:cs="Times New Roman"/>
                <w:color w:val="FF0000"/>
              </w:rPr>
            </w:pPr>
          </w:p>
        </w:tc>
        <w:tc>
          <w:tcPr>
            <w:tcW w:w="894" w:type="dxa"/>
            <w:vMerge/>
          </w:tcPr>
          <w:p w14:paraId="34E2DB7B" w14:textId="77777777" w:rsidR="00946A08" w:rsidRPr="00E435A9" w:rsidRDefault="00946A08" w:rsidP="00075F07">
            <w:pPr>
              <w:jc w:val="center"/>
              <w:rPr>
                <w:rFonts w:ascii="Times New Roman" w:hAnsi="Times New Roman" w:cs="Times New Roman"/>
              </w:rPr>
            </w:pPr>
          </w:p>
        </w:tc>
        <w:tc>
          <w:tcPr>
            <w:tcW w:w="1402" w:type="dxa"/>
          </w:tcPr>
          <w:p w14:paraId="3F3BAA48"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7E0AD905" w14:textId="4C00369B" w:rsidR="00946A08" w:rsidRPr="00E435A9"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1C4E1FE3" w14:textId="77777777" w:rsidTr="00972AEE">
        <w:trPr>
          <w:trHeight w:val="271"/>
        </w:trPr>
        <w:tc>
          <w:tcPr>
            <w:tcW w:w="709" w:type="dxa"/>
            <w:shd w:val="clear" w:color="auto" w:fill="auto"/>
          </w:tcPr>
          <w:p w14:paraId="55EFF90C" w14:textId="77777777" w:rsidR="00946A08" w:rsidRDefault="00946A08" w:rsidP="00075F07">
            <w:pPr>
              <w:jc w:val="center"/>
              <w:rPr>
                <w:rFonts w:ascii="Times New Roman" w:hAnsi="Times New Roman" w:cs="Times New Roman"/>
              </w:rPr>
            </w:pPr>
            <w:r>
              <w:rPr>
                <w:rFonts w:ascii="Times New Roman" w:hAnsi="Times New Roman" w:cs="Times New Roman"/>
              </w:rPr>
              <w:t>26.</w:t>
            </w:r>
          </w:p>
        </w:tc>
        <w:tc>
          <w:tcPr>
            <w:tcW w:w="3119" w:type="dxa"/>
            <w:shd w:val="clear" w:color="auto" w:fill="auto"/>
          </w:tcPr>
          <w:p w14:paraId="72322503" w14:textId="77777777" w:rsidR="00946A08" w:rsidRDefault="00946A08" w:rsidP="00717547">
            <w:pPr>
              <w:rPr>
                <w:rFonts w:ascii="Times New Roman" w:hAnsi="Times New Roman" w:cs="Times New Roman"/>
              </w:rPr>
            </w:pPr>
            <w:r>
              <w:rPr>
                <w:rFonts w:ascii="Times New Roman" w:hAnsi="Times New Roman" w:cs="Times New Roman"/>
              </w:rPr>
              <w:t>Gydytojas vaikų kardiologas</w:t>
            </w:r>
          </w:p>
        </w:tc>
        <w:tc>
          <w:tcPr>
            <w:tcW w:w="992" w:type="dxa"/>
            <w:vMerge/>
            <w:shd w:val="clear" w:color="auto" w:fill="auto"/>
          </w:tcPr>
          <w:p w14:paraId="08C2DFBA"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70D8AF5"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D98AF2D" w14:textId="77777777" w:rsidR="00946A08" w:rsidRPr="00E435A9" w:rsidRDefault="00946A08" w:rsidP="00075F07">
            <w:pPr>
              <w:jc w:val="center"/>
              <w:rPr>
                <w:rFonts w:ascii="Times New Roman" w:hAnsi="Times New Roman" w:cs="Times New Roman"/>
                <w:color w:val="FF0000"/>
              </w:rPr>
            </w:pPr>
          </w:p>
        </w:tc>
        <w:tc>
          <w:tcPr>
            <w:tcW w:w="894" w:type="dxa"/>
            <w:vMerge/>
          </w:tcPr>
          <w:p w14:paraId="0585007B" w14:textId="77777777" w:rsidR="00946A08" w:rsidRPr="00E435A9" w:rsidRDefault="00946A08" w:rsidP="00075F07">
            <w:pPr>
              <w:jc w:val="center"/>
              <w:rPr>
                <w:rFonts w:ascii="Times New Roman" w:hAnsi="Times New Roman" w:cs="Times New Roman"/>
              </w:rPr>
            </w:pPr>
          </w:p>
        </w:tc>
        <w:tc>
          <w:tcPr>
            <w:tcW w:w="1402" w:type="dxa"/>
          </w:tcPr>
          <w:p w14:paraId="7BB20C30"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5A702BD3" w14:textId="6F005B0E" w:rsidR="00946A08" w:rsidRDefault="00946A08" w:rsidP="004E46EB">
            <w:pPr>
              <w:jc w:val="center"/>
              <w:rPr>
                <w:rFonts w:ascii="Times New Roman" w:hAnsi="Times New Roman" w:cs="Times New Roman"/>
              </w:rPr>
            </w:pPr>
            <w:r>
              <w:rPr>
                <w:rFonts w:ascii="Times New Roman" w:hAnsi="Times New Roman" w:cs="Times New Roman"/>
              </w:rPr>
              <w:t>0,1</w:t>
            </w:r>
          </w:p>
        </w:tc>
      </w:tr>
      <w:tr w:rsidR="00946A08" w:rsidRPr="00E435A9" w14:paraId="03765E2C" w14:textId="77777777" w:rsidTr="00972AEE">
        <w:trPr>
          <w:trHeight w:val="271"/>
        </w:trPr>
        <w:tc>
          <w:tcPr>
            <w:tcW w:w="709" w:type="dxa"/>
            <w:shd w:val="clear" w:color="auto" w:fill="auto"/>
          </w:tcPr>
          <w:p w14:paraId="7C29FFF5"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2</w:t>
            </w:r>
            <w:r>
              <w:rPr>
                <w:rFonts w:ascii="Times New Roman" w:hAnsi="Times New Roman" w:cs="Times New Roman"/>
              </w:rPr>
              <w:t>7</w:t>
            </w:r>
            <w:r w:rsidRPr="00E435A9">
              <w:rPr>
                <w:rFonts w:ascii="Times New Roman" w:hAnsi="Times New Roman" w:cs="Times New Roman"/>
              </w:rPr>
              <w:t>.</w:t>
            </w:r>
          </w:p>
        </w:tc>
        <w:tc>
          <w:tcPr>
            <w:tcW w:w="3119" w:type="dxa"/>
            <w:shd w:val="clear" w:color="auto" w:fill="auto"/>
          </w:tcPr>
          <w:p w14:paraId="724D588E"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endokrinologas</w:t>
            </w:r>
          </w:p>
        </w:tc>
        <w:tc>
          <w:tcPr>
            <w:tcW w:w="992" w:type="dxa"/>
            <w:vMerge/>
            <w:shd w:val="clear" w:color="auto" w:fill="auto"/>
          </w:tcPr>
          <w:p w14:paraId="1C4B37D9"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0CAA47D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B92CBEF" w14:textId="77777777" w:rsidR="00946A08" w:rsidRPr="00E435A9" w:rsidRDefault="00946A08" w:rsidP="00075F07">
            <w:pPr>
              <w:jc w:val="center"/>
              <w:rPr>
                <w:rFonts w:ascii="Times New Roman" w:hAnsi="Times New Roman" w:cs="Times New Roman"/>
                <w:color w:val="FF0000"/>
              </w:rPr>
            </w:pPr>
          </w:p>
        </w:tc>
        <w:tc>
          <w:tcPr>
            <w:tcW w:w="894" w:type="dxa"/>
            <w:vMerge/>
          </w:tcPr>
          <w:p w14:paraId="49A67EF1" w14:textId="77777777" w:rsidR="00946A08" w:rsidRPr="00E435A9" w:rsidRDefault="00946A08" w:rsidP="00075F07">
            <w:pPr>
              <w:jc w:val="center"/>
              <w:rPr>
                <w:rFonts w:ascii="Times New Roman" w:hAnsi="Times New Roman" w:cs="Times New Roman"/>
              </w:rPr>
            </w:pPr>
          </w:p>
        </w:tc>
        <w:tc>
          <w:tcPr>
            <w:tcW w:w="1402" w:type="dxa"/>
          </w:tcPr>
          <w:p w14:paraId="7485B40C"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360CBC7" w14:textId="788A810C"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6BF389C8" w14:textId="77777777" w:rsidTr="00972AEE">
        <w:trPr>
          <w:trHeight w:val="271"/>
        </w:trPr>
        <w:tc>
          <w:tcPr>
            <w:tcW w:w="709" w:type="dxa"/>
            <w:shd w:val="clear" w:color="auto" w:fill="auto"/>
          </w:tcPr>
          <w:p w14:paraId="6F077F65"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2</w:t>
            </w:r>
            <w:r>
              <w:rPr>
                <w:rFonts w:ascii="Times New Roman" w:hAnsi="Times New Roman" w:cs="Times New Roman"/>
              </w:rPr>
              <w:t>8</w:t>
            </w:r>
            <w:r w:rsidRPr="00E435A9">
              <w:rPr>
                <w:rFonts w:ascii="Times New Roman" w:hAnsi="Times New Roman" w:cs="Times New Roman"/>
              </w:rPr>
              <w:t>.</w:t>
            </w:r>
          </w:p>
        </w:tc>
        <w:tc>
          <w:tcPr>
            <w:tcW w:w="3119" w:type="dxa"/>
            <w:shd w:val="clear" w:color="auto" w:fill="auto"/>
          </w:tcPr>
          <w:p w14:paraId="0DAF357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gastroenterologas</w:t>
            </w:r>
          </w:p>
        </w:tc>
        <w:tc>
          <w:tcPr>
            <w:tcW w:w="992" w:type="dxa"/>
            <w:vMerge/>
            <w:shd w:val="clear" w:color="auto" w:fill="auto"/>
          </w:tcPr>
          <w:p w14:paraId="15A3B030"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3AAE89F"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EAAE4AC" w14:textId="77777777" w:rsidR="00946A08" w:rsidRPr="00E435A9" w:rsidRDefault="00946A08" w:rsidP="00075F07">
            <w:pPr>
              <w:jc w:val="center"/>
              <w:rPr>
                <w:rFonts w:ascii="Times New Roman" w:hAnsi="Times New Roman" w:cs="Times New Roman"/>
                <w:color w:val="FF0000"/>
              </w:rPr>
            </w:pPr>
          </w:p>
        </w:tc>
        <w:tc>
          <w:tcPr>
            <w:tcW w:w="894" w:type="dxa"/>
            <w:vMerge/>
          </w:tcPr>
          <w:p w14:paraId="4D1343D8" w14:textId="77777777" w:rsidR="00946A08" w:rsidRPr="00E435A9" w:rsidRDefault="00946A08" w:rsidP="00075F07">
            <w:pPr>
              <w:jc w:val="center"/>
              <w:rPr>
                <w:rFonts w:ascii="Times New Roman" w:hAnsi="Times New Roman" w:cs="Times New Roman"/>
              </w:rPr>
            </w:pPr>
          </w:p>
        </w:tc>
        <w:tc>
          <w:tcPr>
            <w:tcW w:w="1402" w:type="dxa"/>
          </w:tcPr>
          <w:p w14:paraId="21EAC794"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771E997F" w14:textId="485938F4"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0C6E7D94" w14:textId="77777777" w:rsidTr="00972AEE">
        <w:trPr>
          <w:trHeight w:val="271"/>
        </w:trPr>
        <w:tc>
          <w:tcPr>
            <w:tcW w:w="709" w:type="dxa"/>
            <w:shd w:val="clear" w:color="auto" w:fill="auto"/>
          </w:tcPr>
          <w:p w14:paraId="78F9A62E" w14:textId="77777777" w:rsidR="00946A08" w:rsidRPr="00E435A9" w:rsidRDefault="00946A08" w:rsidP="00BC6AD5">
            <w:pPr>
              <w:jc w:val="center"/>
              <w:rPr>
                <w:rFonts w:ascii="Times New Roman" w:hAnsi="Times New Roman" w:cs="Times New Roman"/>
              </w:rPr>
            </w:pPr>
            <w:r w:rsidRPr="00E435A9">
              <w:rPr>
                <w:rFonts w:ascii="Times New Roman" w:hAnsi="Times New Roman" w:cs="Times New Roman"/>
              </w:rPr>
              <w:t>2</w:t>
            </w:r>
            <w:r>
              <w:rPr>
                <w:rFonts w:ascii="Times New Roman" w:hAnsi="Times New Roman" w:cs="Times New Roman"/>
              </w:rPr>
              <w:t>9</w:t>
            </w:r>
            <w:r w:rsidRPr="00E435A9">
              <w:rPr>
                <w:rFonts w:ascii="Times New Roman" w:hAnsi="Times New Roman" w:cs="Times New Roman"/>
              </w:rPr>
              <w:t>.</w:t>
            </w:r>
          </w:p>
        </w:tc>
        <w:tc>
          <w:tcPr>
            <w:tcW w:w="3119" w:type="dxa"/>
            <w:shd w:val="clear" w:color="auto" w:fill="auto"/>
          </w:tcPr>
          <w:p w14:paraId="1C691B8A"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psichiatras</w:t>
            </w:r>
          </w:p>
        </w:tc>
        <w:tc>
          <w:tcPr>
            <w:tcW w:w="992" w:type="dxa"/>
            <w:vMerge/>
            <w:shd w:val="clear" w:color="auto" w:fill="auto"/>
          </w:tcPr>
          <w:p w14:paraId="0752351C"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7CC1A95"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C24B4CC" w14:textId="77777777" w:rsidR="00946A08" w:rsidRPr="00E435A9" w:rsidRDefault="00946A08" w:rsidP="00075F07">
            <w:pPr>
              <w:jc w:val="center"/>
              <w:rPr>
                <w:rFonts w:ascii="Times New Roman" w:hAnsi="Times New Roman" w:cs="Times New Roman"/>
                <w:color w:val="FF0000"/>
              </w:rPr>
            </w:pPr>
          </w:p>
        </w:tc>
        <w:tc>
          <w:tcPr>
            <w:tcW w:w="894" w:type="dxa"/>
            <w:vMerge/>
          </w:tcPr>
          <w:p w14:paraId="5738DAE3" w14:textId="77777777" w:rsidR="00946A08" w:rsidRPr="00E435A9" w:rsidRDefault="00946A08" w:rsidP="00075F07">
            <w:pPr>
              <w:jc w:val="center"/>
              <w:rPr>
                <w:rFonts w:ascii="Times New Roman" w:hAnsi="Times New Roman" w:cs="Times New Roman"/>
              </w:rPr>
            </w:pPr>
          </w:p>
        </w:tc>
        <w:tc>
          <w:tcPr>
            <w:tcW w:w="1402" w:type="dxa"/>
          </w:tcPr>
          <w:p w14:paraId="14352F04"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B321C25" w14:textId="46F73190"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3E789A17" w14:textId="77777777" w:rsidTr="00972AEE">
        <w:trPr>
          <w:trHeight w:val="271"/>
        </w:trPr>
        <w:tc>
          <w:tcPr>
            <w:tcW w:w="709" w:type="dxa"/>
            <w:shd w:val="clear" w:color="auto" w:fill="auto"/>
          </w:tcPr>
          <w:p w14:paraId="05D44AD8" w14:textId="77777777" w:rsidR="00946A08" w:rsidRPr="00E435A9" w:rsidRDefault="00946A08" w:rsidP="00BC6AD5">
            <w:pPr>
              <w:jc w:val="center"/>
              <w:rPr>
                <w:rFonts w:ascii="Times New Roman" w:hAnsi="Times New Roman" w:cs="Times New Roman"/>
              </w:rPr>
            </w:pPr>
            <w:r>
              <w:rPr>
                <w:rFonts w:ascii="Times New Roman" w:hAnsi="Times New Roman" w:cs="Times New Roman"/>
              </w:rPr>
              <w:t>30.</w:t>
            </w:r>
          </w:p>
        </w:tc>
        <w:tc>
          <w:tcPr>
            <w:tcW w:w="3119" w:type="dxa"/>
            <w:shd w:val="clear" w:color="auto" w:fill="auto"/>
          </w:tcPr>
          <w:p w14:paraId="3C47FD29" w14:textId="77777777" w:rsidR="00946A08" w:rsidRPr="00E435A9" w:rsidRDefault="00946A08" w:rsidP="00075F07">
            <w:pPr>
              <w:rPr>
                <w:rFonts w:ascii="Times New Roman" w:hAnsi="Times New Roman" w:cs="Times New Roman"/>
              </w:rPr>
            </w:pPr>
            <w:r>
              <w:rPr>
                <w:rFonts w:ascii="Times New Roman" w:hAnsi="Times New Roman" w:cs="Times New Roman"/>
              </w:rPr>
              <w:t>Psichoterapeutas</w:t>
            </w:r>
          </w:p>
        </w:tc>
        <w:tc>
          <w:tcPr>
            <w:tcW w:w="992" w:type="dxa"/>
            <w:vMerge/>
            <w:shd w:val="clear" w:color="auto" w:fill="auto"/>
          </w:tcPr>
          <w:p w14:paraId="30C7ECAE"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00CFA070"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84A9845" w14:textId="77777777" w:rsidR="00946A08" w:rsidRPr="00E435A9" w:rsidRDefault="00946A08" w:rsidP="00075F07">
            <w:pPr>
              <w:jc w:val="center"/>
              <w:rPr>
                <w:rFonts w:ascii="Times New Roman" w:hAnsi="Times New Roman" w:cs="Times New Roman"/>
                <w:color w:val="FF0000"/>
              </w:rPr>
            </w:pPr>
          </w:p>
        </w:tc>
        <w:tc>
          <w:tcPr>
            <w:tcW w:w="894" w:type="dxa"/>
            <w:vMerge/>
          </w:tcPr>
          <w:p w14:paraId="20C04FA8" w14:textId="77777777" w:rsidR="00946A08" w:rsidRPr="00E435A9" w:rsidRDefault="00946A08" w:rsidP="00075F07">
            <w:pPr>
              <w:jc w:val="center"/>
              <w:rPr>
                <w:rFonts w:ascii="Times New Roman" w:hAnsi="Times New Roman" w:cs="Times New Roman"/>
              </w:rPr>
            </w:pPr>
          </w:p>
        </w:tc>
        <w:tc>
          <w:tcPr>
            <w:tcW w:w="1402" w:type="dxa"/>
          </w:tcPr>
          <w:p w14:paraId="1CD5C736"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0CBCB501" w14:textId="57596DCA" w:rsidR="00946A08"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64A793A9" w14:textId="77777777" w:rsidTr="00972AEE">
        <w:trPr>
          <w:trHeight w:val="271"/>
        </w:trPr>
        <w:tc>
          <w:tcPr>
            <w:tcW w:w="709" w:type="dxa"/>
            <w:shd w:val="clear" w:color="auto" w:fill="auto"/>
          </w:tcPr>
          <w:p w14:paraId="33BC3D12" w14:textId="77777777" w:rsidR="00946A08" w:rsidRPr="00E435A9" w:rsidRDefault="00946A08" w:rsidP="00BC6AD5">
            <w:pPr>
              <w:jc w:val="center"/>
              <w:rPr>
                <w:rFonts w:ascii="Times New Roman" w:hAnsi="Times New Roman" w:cs="Times New Roman"/>
              </w:rPr>
            </w:pPr>
            <w:r>
              <w:rPr>
                <w:rFonts w:ascii="Times New Roman" w:hAnsi="Times New Roman" w:cs="Times New Roman"/>
              </w:rPr>
              <w:lastRenderedPageBreak/>
              <w:t>31.</w:t>
            </w:r>
          </w:p>
        </w:tc>
        <w:tc>
          <w:tcPr>
            <w:tcW w:w="3119" w:type="dxa"/>
            <w:shd w:val="clear" w:color="auto" w:fill="auto"/>
          </w:tcPr>
          <w:p w14:paraId="577FB7C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dermatovenerologas</w:t>
            </w:r>
          </w:p>
        </w:tc>
        <w:tc>
          <w:tcPr>
            <w:tcW w:w="992" w:type="dxa"/>
            <w:vMerge/>
            <w:shd w:val="clear" w:color="auto" w:fill="auto"/>
          </w:tcPr>
          <w:p w14:paraId="59BA17C5"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32ECF89"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5DC94FC" w14:textId="77777777" w:rsidR="00946A08" w:rsidRPr="00E435A9" w:rsidRDefault="00946A08" w:rsidP="00075F07">
            <w:pPr>
              <w:jc w:val="center"/>
              <w:rPr>
                <w:rFonts w:ascii="Times New Roman" w:hAnsi="Times New Roman" w:cs="Times New Roman"/>
                <w:color w:val="FF0000"/>
              </w:rPr>
            </w:pPr>
          </w:p>
        </w:tc>
        <w:tc>
          <w:tcPr>
            <w:tcW w:w="894" w:type="dxa"/>
            <w:vMerge/>
          </w:tcPr>
          <w:p w14:paraId="3A4C55B3" w14:textId="77777777" w:rsidR="00946A08" w:rsidRPr="00E435A9" w:rsidRDefault="00946A08" w:rsidP="00075F07">
            <w:pPr>
              <w:jc w:val="center"/>
              <w:rPr>
                <w:rFonts w:ascii="Times New Roman" w:hAnsi="Times New Roman" w:cs="Times New Roman"/>
              </w:rPr>
            </w:pPr>
          </w:p>
        </w:tc>
        <w:tc>
          <w:tcPr>
            <w:tcW w:w="1402" w:type="dxa"/>
          </w:tcPr>
          <w:p w14:paraId="792E00C2"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D8078D0" w14:textId="50481A83"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7AE60F79" w14:textId="77777777" w:rsidTr="00972AEE">
        <w:trPr>
          <w:trHeight w:val="271"/>
        </w:trPr>
        <w:tc>
          <w:tcPr>
            <w:tcW w:w="709" w:type="dxa"/>
            <w:shd w:val="clear" w:color="auto" w:fill="auto"/>
          </w:tcPr>
          <w:p w14:paraId="0BD89AE8"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32.</w:t>
            </w:r>
          </w:p>
        </w:tc>
        <w:tc>
          <w:tcPr>
            <w:tcW w:w="3119" w:type="dxa"/>
            <w:shd w:val="clear" w:color="auto" w:fill="auto"/>
          </w:tcPr>
          <w:p w14:paraId="0FBB67F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echoskopuotojas</w:t>
            </w:r>
          </w:p>
        </w:tc>
        <w:tc>
          <w:tcPr>
            <w:tcW w:w="992" w:type="dxa"/>
            <w:vMerge/>
            <w:shd w:val="clear" w:color="auto" w:fill="auto"/>
          </w:tcPr>
          <w:p w14:paraId="23900C41"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6832E2D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3345787" w14:textId="77777777" w:rsidR="00946A08" w:rsidRPr="00E435A9" w:rsidRDefault="00946A08" w:rsidP="00075F07">
            <w:pPr>
              <w:jc w:val="center"/>
              <w:rPr>
                <w:rFonts w:ascii="Times New Roman" w:hAnsi="Times New Roman" w:cs="Times New Roman"/>
                <w:color w:val="FF0000"/>
              </w:rPr>
            </w:pPr>
          </w:p>
        </w:tc>
        <w:tc>
          <w:tcPr>
            <w:tcW w:w="894" w:type="dxa"/>
            <w:vMerge/>
          </w:tcPr>
          <w:p w14:paraId="0A0E833A" w14:textId="77777777" w:rsidR="00946A08" w:rsidRPr="00E435A9" w:rsidRDefault="00946A08" w:rsidP="00075F07">
            <w:pPr>
              <w:jc w:val="center"/>
              <w:rPr>
                <w:rFonts w:ascii="Times New Roman" w:hAnsi="Times New Roman" w:cs="Times New Roman"/>
              </w:rPr>
            </w:pPr>
          </w:p>
        </w:tc>
        <w:tc>
          <w:tcPr>
            <w:tcW w:w="1402" w:type="dxa"/>
          </w:tcPr>
          <w:p w14:paraId="5136E608" w14:textId="77777777" w:rsidR="00946A08" w:rsidRPr="00946A08" w:rsidRDefault="00946A08" w:rsidP="004E46EB">
            <w:pPr>
              <w:jc w:val="center"/>
              <w:rPr>
                <w:rFonts w:ascii="Times New Roman" w:hAnsi="Times New Roman" w:cs="Times New Roman"/>
                <w:color w:val="FF0000"/>
              </w:rPr>
            </w:pPr>
          </w:p>
        </w:tc>
        <w:tc>
          <w:tcPr>
            <w:tcW w:w="1057" w:type="dxa"/>
            <w:shd w:val="clear" w:color="auto" w:fill="auto"/>
          </w:tcPr>
          <w:p w14:paraId="69CD0FDA" w14:textId="74E00544" w:rsidR="00946A08" w:rsidRPr="00E435A9" w:rsidRDefault="00946A08" w:rsidP="004E46EB">
            <w:pPr>
              <w:jc w:val="center"/>
              <w:rPr>
                <w:rFonts w:ascii="Times New Roman" w:hAnsi="Times New Roman" w:cs="Times New Roman"/>
              </w:rPr>
            </w:pPr>
            <w:r w:rsidRPr="00E435A9">
              <w:rPr>
                <w:rFonts w:ascii="Times New Roman" w:hAnsi="Times New Roman" w:cs="Times New Roman"/>
              </w:rPr>
              <w:t>0,</w:t>
            </w:r>
            <w:r>
              <w:rPr>
                <w:rFonts w:ascii="Times New Roman" w:hAnsi="Times New Roman" w:cs="Times New Roman"/>
              </w:rPr>
              <w:t>0</w:t>
            </w:r>
            <w:r w:rsidRPr="00E435A9">
              <w:rPr>
                <w:rFonts w:ascii="Times New Roman" w:hAnsi="Times New Roman" w:cs="Times New Roman"/>
              </w:rPr>
              <w:t>5</w:t>
            </w:r>
          </w:p>
        </w:tc>
      </w:tr>
      <w:tr w:rsidR="00946A08" w:rsidRPr="00E435A9" w14:paraId="498C9363" w14:textId="77777777" w:rsidTr="00972AEE">
        <w:trPr>
          <w:trHeight w:val="286"/>
        </w:trPr>
        <w:tc>
          <w:tcPr>
            <w:tcW w:w="709" w:type="dxa"/>
            <w:shd w:val="clear" w:color="auto" w:fill="auto"/>
          </w:tcPr>
          <w:p w14:paraId="66EC9E73"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33.</w:t>
            </w:r>
          </w:p>
        </w:tc>
        <w:tc>
          <w:tcPr>
            <w:tcW w:w="3119" w:type="dxa"/>
            <w:shd w:val="clear" w:color="auto" w:fill="auto"/>
          </w:tcPr>
          <w:p w14:paraId="1E87879B"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endoskopuotojas</w:t>
            </w:r>
          </w:p>
        </w:tc>
        <w:tc>
          <w:tcPr>
            <w:tcW w:w="992" w:type="dxa"/>
            <w:vMerge/>
            <w:shd w:val="clear" w:color="auto" w:fill="auto"/>
          </w:tcPr>
          <w:p w14:paraId="506A1961"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15C7070"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22523621" w14:textId="77777777" w:rsidR="00946A08" w:rsidRPr="00E435A9" w:rsidRDefault="00946A08" w:rsidP="00075F07">
            <w:pPr>
              <w:jc w:val="center"/>
              <w:rPr>
                <w:rFonts w:ascii="Times New Roman" w:hAnsi="Times New Roman" w:cs="Times New Roman"/>
                <w:color w:val="FF0000"/>
              </w:rPr>
            </w:pPr>
          </w:p>
        </w:tc>
        <w:tc>
          <w:tcPr>
            <w:tcW w:w="894" w:type="dxa"/>
            <w:vMerge/>
          </w:tcPr>
          <w:p w14:paraId="46F367BB" w14:textId="77777777" w:rsidR="00946A08" w:rsidRPr="00E435A9" w:rsidRDefault="00946A08" w:rsidP="00075F07">
            <w:pPr>
              <w:jc w:val="center"/>
              <w:rPr>
                <w:rFonts w:ascii="Times New Roman" w:hAnsi="Times New Roman" w:cs="Times New Roman"/>
              </w:rPr>
            </w:pPr>
          </w:p>
        </w:tc>
        <w:tc>
          <w:tcPr>
            <w:tcW w:w="1402" w:type="dxa"/>
          </w:tcPr>
          <w:p w14:paraId="6C365492"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02DF3F50" w14:textId="4223A323" w:rsidR="00946A08" w:rsidRPr="00E435A9" w:rsidRDefault="00946A08" w:rsidP="00075F07">
            <w:pPr>
              <w:jc w:val="center"/>
              <w:rPr>
                <w:rFonts w:ascii="Times New Roman" w:hAnsi="Times New Roman" w:cs="Times New Roman"/>
              </w:rPr>
            </w:pPr>
            <w:r>
              <w:rPr>
                <w:rFonts w:ascii="Times New Roman" w:hAnsi="Times New Roman" w:cs="Times New Roman"/>
              </w:rPr>
              <w:t>0,0</w:t>
            </w:r>
            <w:r w:rsidRPr="00E435A9">
              <w:rPr>
                <w:rFonts w:ascii="Times New Roman" w:hAnsi="Times New Roman" w:cs="Times New Roman"/>
              </w:rPr>
              <w:t>5</w:t>
            </w:r>
          </w:p>
        </w:tc>
      </w:tr>
      <w:tr w:rsidR="00946A08" w:rsidRPr="00E435A9" w14:paraId="3612A209" w14:textId="77777777" w:rsidTr="00972AEE">
        <w:trPr>
          <w:trHeight w:val="271"/>
        </w:trPr>
        <w:tc>
          <w:tcPr>
            <w:tcW w:w="709" w:type="dxa"/>
            <w:shd w:val="clear" w:color="auto" w:fill="auto"/>
          </w:tcPr>
          <w:p w14:paraId="30FF2711" w14:textId="77777777" w:rsidR="00946A08" w:rsidRPr="00E435A9" w:rsidRDefault="00946A08" w:rsidP="00075F07">
            <w:pPr>
              <w:jc w:val="center"/>
              <w:rPr>
                <w:rFonts w:ascii="Times New Roman" w:hAnsi="Times New Roman" w:cs="Times New Roman"/>
              </w:rPr>
            </w:pPr>
            <w:r>
              <w:rPr>
                <w:rFonts w:ascii="Times New Roman" w:hAnsi="Times New Roman" w:cs="Times New Roman"/>
              </w:rPr>
              <w:t>34.</w:t>
            </w:r>
          </w:p>
        </w:tc>
        <w:tc>
          <w:tcPr>
            <w:tcW w:w="3119" w:type="dxa"/>
            <w:shd w:val="clear" w:color="auto" w:fill="auto"/>
          </w:tcPr>
          <w:p w14:paraId="478A8972"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Gydytojas dietologas</w:t>
            </w:r>
          </w:p>
        </w:tc>
        <w:tc>
          <w:tcPr>
            <w:tcW w:w="992" w:type="dxa"/>
            <w:vMerge/>
            <w:shd w:val="clear" w:color="auto" w:fill="auto"/>
          </w:tcPr>
          <w:p w14:paraId="28C7C530"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2E49610"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65D8C32" w14:textId="77777777" w:rsidR="00946A08" w:rsidRPr="00E435A9" w:rsidRDefault="00946A08" w:rsidP="00075F07">
            <w:pPr>
              <w:jc w:val="center"/>
              <w:rPr>
                <w:rFonts w:ascii="Times New Roman" w:hAnsi="Times New Roman" w:cs="Times New Roman"/>
                <w:color w:val="FF0000"/>
              </w:rPr>
            </w:pPr>
          </w:p>
        </w:tc>
        <w:tc>
          <w:tcPr>
            <w:tcW w:w="894" w:type="dxa"/>
            <w:vMerge/>
          </w:tcPr>
          <w:p w14:paraId="2DD856B2" w14:textId="77777777" w:rsidR="00946A08" w:rsidRPr="00E435A9" w:rsidRDefault="00946A08" w:rsidP="00075F07">
            <w:pPr>
              <w:jc w:val="center"/>
              <w:rPr>
                <w:rFonts w:ascii="Times New Roman" w:hAnsi="Times New Roman" w:cs="Times New Roman"/>
              </w:rPr>
            </w:pPr>
          </w:p>
        </w:tc>
        <w:tc>
          <w:tcPr>
            <w:tcW w:w="1402" w:type="dxa"/>
          </w:tcPr>
          <w:p w14:paraId="6294901D"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5F82C028" w14:textId="7B576397"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764534CF" w14:textId="77777777" w:rsidTr="00972AEE">
        <w:trPr>
          <w:trHeight w:val="543"/>
        </w:trPr>
        <w:tc>
          <w:tcPr>
            <w:tcW w:w="709" w:type="dxa"/>
            <w:shd w:val="clear" w:color="auto" w:fill="auto"/>
          </w:tcPr>
          <w:p w14:paraId="2A1165BB" w14:textId="64425A3B" w:rsidR="00946A08" w:rsidRDefault="00972AEE" w:rsidP="00075F07">
            <w:pPr>
              <w:jc w:val="center"/>
              <w:rPr>
                <w:rFonts w:ascii="Times New Roman" w:hAnsi="Times New Roman" w:cs="Times New Roman"/>
              </w:rPr>
            </w:pPr>
            <w:r>
              <w:rPr>
                <w:rFonts w:ascii="Times New Roman" w:hAnsi="Times New Roman" w:cs="Times New Roman"/>
              </w:rPr>
              <w:t>35.</w:t>
            </w:r>
          </w:p>
        </w:tc>
        <w:tc>
          <w:tcPr>
            <w:tcW w:w="3119" w:type="dxa"/>
            <w:shd w:val="clear" w:color="auto" w:fill="auto"/>
          </w:tcPr>
          <w:p w14:paraId="7878898F" w14:textId="393438C8" w:rsidR="00946A08" w:rsidRPr="00E435A9" w:rsidRDefault="00946A08" w:rsidP="00075F07">
            <w:pPr>
              <w:rPr>
                <w:rFonts w:ascii="Times New Roman" w:hAnsi="Times New Roman" w:cs="Times New Roman"/>
              </w:rPr>
            </w:pPr>
            <w:r>
              <w:rPr>
                <w:rFonts w:ascii="Times New Roman" w:hAnsi="Times New Roman" w:cs="Times New Roman"/>
              </w:rPr>
              <w:t>Stacionarinio ir ambulatorinio gydymo koordinatorius</w:t>
            </w:r>
          </w:p>
        </w:tc>
        <w:tc>
          <w:tcPr>
            <w:tcW w:w="992" w:type="dxa"/>
            <w:vMerge/>
            <w:shd w:val="clear" w:color="auto" w:fill="auto"/>
          </w:tcPr>
          <w:p w14:paraId="43422211"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B21CE66"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AF8124C" w14:textId="77777777" w:rsidR="00946A08" w:rsidRPr="00E435A9" w:rsidRDefault="00946A08" w:rsidP="00075F07">
            <w:pPr>
              <w:jc w:val="center"/>
              <w:rPr>
                <w:rFonts w:ascii="Times New Roman" w:hAnsi="Times New Roman" w:cs="Times New Roman"/>
                <w:color w:val="FF0000"/>
              </w:rPr>
            </w:pPr>
          </w:p>
        </w:tc>
        <w:tc>
          <w:tcPr>
            <w:tcW w:w="894" w:type="dxa"/>
            <w:vMerge/>
          </w:tcPr>
          <w:p w14:paraId="59E2AF05" w14:textId="77777777" w:rsidR="00946A08" w:rsidRPr="00E435A9" w:rsidRDefault="00946A08" w:rsidP="00075F07">
            <w:pPr>
              <w:jc w:val="center"/>
              <w:rPr>
                <w:rFonts w:ascii="Times New Roman" w:hAnsi="Times New Roman" w:cs="Times New Roman"/>
              </w:rPr>
            </w:pPr>
          </w:p>
        </w:tc>
        <w:tc>
          <w:tcPr>
            <w:tcW w:w="1402" w:type="dxa"/>
          </w:tcPr>
          <w:p w14:paraId="05CF0B1E"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6861429B" w14:textId="786996E7" w:rsidR="00946A08"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61238C2A" w14:textId="77777777" w:rsidTr="00972AEE">
        <w:trPr>
          <w:trHeight w:val="271"/>
        </w:trPr>
        <w:tc>
          <w:tcPr>
            <w:tcW w:w="709" w:type="dxa"/>
            <w:shd w:val="clear" w:color="auto" w:fill="auto"/>
          </w:tcPr>
          <w:p w14:paraId="03DF1581" w14:textId="7CF70FAC" w:rsidR="00946A08" w:rsidRDefault="00972AEE" w:rsidP="00075F07">
            <w:pPr>
              <w:jc w:val="center"/>
              <w:rPr>
                <w:rFonts w:ascii="Times New Roman" w:hAnsi="Times New Roman" w:cs="Times New Roman"/>
              </w:rPr>
            </w:pPr>
            <w:r>
              <w:rPr>
                <w:rFonts w:ascii="Times New Roman" w:hAnsi="Times New Roman" w:cs="Times New Roman"/>
              </w:rPr>
              <w:t>36.</w:t>
            </w:r>
          </w:p>
        </w:tc>
        <w:tc>
          <w:tcPr>
            <w:tcW w:w="3119" w:type="dxa"/>
            <w:shd w:val="clear" w:color="auto" w:fill="auto"/>
          </w:tcPr>
          <w:p w14:paraId="2048AE5D" w14:textId="77777777" w:rsidR="00946A08" w:rsidRPr="00732A99" w:rsidRDefault="00946A08" w:rsidP="00075F07">
            <w:pPr>
              <w:rPr>
                <w:rFonts w:ascii="Times New Roman" w:hAnsi="Times New Roman" w:cs="Times New Roman"/>
                <w:color w:val="auto"/>
              </w:rPr>
            </w:pPr>
            <w:r w:rsidRPr="00732A99">
              <w:rPr>
                <w:rFonts w:ascii="Times New Roman" w:hAnsi="Times New Roman" w:cs="Times New Roman"/>
                <w:color w:val="auto"/>
              </w:rPr>
              <w:t>Klinikinės fiziologijos gydytojas</w:t>
            </w:r>
          </w:p>
        </w:tc>
        <w:tc>
          <w:tcPr>
            <w:tcW w:w="992" w:type="dxa"/>
            <w:vMerge/>
            <w:shd w:val="clear" w:color="auto" w:fill="auto"/>
          </w:tcPr>
          <w:p w14:paraId="1F55D79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B3D73DC"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F927FE3" w14:textId="77777777" w:rsidR="00946A08" w:rsidRPr="00E435A9" w:rsidRDefault="00946A08" w:rsidP="00075F07">
            <w:pPr>
              <w:jc w:val="center"/>
              <w:rPr>
                <w:rFonts w:ascii="Times New Roman" w:hAnsi="Times New Roman" w:cs="Times New Roman"/>
                <w:color w:val="FF0000"/>
              </w:rPr>
            </w:pPr>
          </w:p>
        </w:tc>
        <w:tc>
          <w:tcPr>
            <w:tcW w:w="894" w:type="dxa"/>
            <w:vMerge/>
          </w:tcPr>
          <w:p w14:paraId="7240ED72" w14:textId="77777777" w:rsidR="00946A08" w:rsidRPr="00E435A9" w:rsidRDefault="00946A08" w:rsidP="00075F07">
            <w:pPr>
              <w:jc w:val="center"/>
              <w:rPr>
                <w:rFonts w:ascii="Times New Roman" w:hAnsi="Times New Roman" w:cs="Times New Roman"/>
              </w:rPr>
            </w:pPr>
          </w:p>
        </w:tc>
        <w:tc>
          <w:tcPr>
            <w:tcW w:w="1402" w:type="dxa"/>
          </w:tcPr>
          <w:p w14:paraId="1AE59F09"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FE22148" w14:textId="72EA204A" w:rsidR="00946A08"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7A0FB800" w14:textId="77777777" w:rsidTr="00972AEE">
        <w:trPr>
          <w:trHeight w:val="271"/>
        </w:trPr>
        <w:tc>
          <w:tcPr>
            <w:tcW w:w="709" w:type="dxa"/>
            <w:shd w:val="clear" w:color="auto" w:fill="auto"/>
          </w:tcPr>
          <w:p w14:paraId="2BC50C43" w14:textId="31AAA104" w:rsidR="00946A08" w:rsidRPr="00E435A9" w:rsidRDefault="00972AEE" w:rsidP="00075F07">
            <w:pPr>
              <w:jc w:val="center"/>
              <w:rPr>
                <w:rFonts w:ascii="Times New Roman" w:hAnsi="Times New Roman" w:cs="Times New Roman"/>
              </w:rPr>
            </w:pPr>
            <w:r>
              <w:rPr>
                <w:rFonts w:ascii="Times New Roman" w:hAnsi="Times New Roman" w:cs="Times New Roman"/>
              </w:rPr>
              <w:t>37.</w:t>
            </w:r>
          </w:p>
        </w:tc>
        <w:tc>
          <w:tcPr>
            <w:tcW w:w="3119" w:type="dxa"/>
            <w:shd w:val="clear" w:color="auto" w:fill="auto"/>
          </w:tcPr>
          <w:p w14:paraId="41743A7C"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Medicinos gydytojas</w:t>
            </w:r>
          </w:p>
        </w:tc>
        <w:tc>
          <w:tcPr>
            <w:tcW w:w="992" w:type="dxa"/>
            <w:vMerge/>
            <w:shd w:val="clear" w:color="auto" w:fill="auto"/>
          </w:tcPr>
          <w:p w14:paraId="22F4803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8E7774E"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2D89D18" w14:textId="77777777" w:rsidR="00946A08" w:rsidRPr="00E435A9" w:rsidRDefault="00946A08" w:rsidP="00075F07">
            <w:pPr>
              <w:jc w:val="center"/>
              <w:rPr>
                <w:rFonts w:ascii="Times New Roman" w:hAnsi="Times New Roman" w:cs="Times New Roman"/>
                <w:color w:val="FF0000"/>
              </w:rPr>
            </w:pPr>
          </w:p>
        </w:tc>
        <w:tc>
          <w:tcPr>
            <w:tcW w:w="894" w:type="dxa"/>
            <w:vMerge/>
          </w:tcPr>
          <w:p w14:paraId="4B0F4635" w14:textId="77777777" w:rsidR="00946A08" w:rsidRPr="00E435A9" w:rsidRDefault="00946A08" w:rsidP="00075F07">
            <w:pPr>
              <w:jc w:val="center"/>
              <w:rPr>
                <w:rFonts w:ascii="Times New Roman" w:hAnsi="Times New Roman" w:cs="Times New Roman"/>
              </w:rPr>
            </w:pPr>
          </w:p>
        </w:tc>
        <w:tc>
          <w:tcPr>
            <w:tcW w:w="1402" w:type="dxa"/>
          </w:tcPr>
          <w:p w14:paraId="4D8183FC" w14:textId="77777777" w:rsidR="00946A08" w:rsidRPr="00946A08" w:rsidRDefault="00946A08" w:rsidP="003D5755">
            <w:pPr>
              <w:jc w:val="center"/>
              <w:rPr>
                <w:rFonts w:ascii="Times New Roman" w:hAnsi="Times New Roman" w:cs="Times New Roman"/>
                <w:color w:val="FF0000"/>
              </w:rPr>
            </w:pPr>
          </w:p>
        </w:tc>
        <w:tc>
          <w:tcPr>
            <w:tcW w:w="1057" w:type="dxa"/>
            <w:shd w:val="clear" w:color="auto" w:fill="auto"/>
          </w:tcPr>
          <w:p w14:paraId="24054AB5" w14:textId="7612E253" w:rsidR="00946A08" w:rsidRPr="00E435A9" w:rsidRDefault="00946A08" w:rsidP="003D5755">
            <w:pPr>
              <w:jc w:val="center"/>
              <w:rPr>
                <w:rFonts w:ascii="Times New Roman" w:hAnsi="Times New Roman" w:cs="Times New Roman"/>
              </w:rPr>
            </w:pPr>
            <w:r>
              <w:rPr>
                <w:rFonts w:ascii="Times New Roman" w:hAnsi="Times New Roman" w:cs="Times New Roman"/>
              </w:rPr>
              <w:t>0,025</w:t>
            </w:r>
          </w:p>
        </w:tc>
      </w:tr>
      <w:tr w:rsidR="00946A08" w:rsidRPr="00E435A9" w14:paraId="19DA7D35" w14:textId="77777777" w:rsidTr="00972AEE">
        <w:trPr>
          <w:trHeight w:val="271"/>
        </w:trPr>
        <w:tc>
          <w:tcPr>
            <w:tcW w:w="709" w:type="dxa"/>
            <w:shd w:val="clear" w:color="auto" w:fill="auto"/>
          </w:tcPr>
          <w:p w14:paraId="4812C552" w14:textId="3D7AEF59" w:rsidR="00946A08" w:rsidRPr="00E435A9" w:rsidRDefault="00972AEE" w:rsidP="00075F07">
            <w:pPr>
              <w:jc w:val="center"/>
              <w:rPr>
                <w:rFonts w:ascii="Times New Roman" w:hAnsi="Times New Roman" w:cs="Times New Roman"/>
              </w:rPr>
            </w:pPr>
            <w:r>
              <w:rPr>
                <w:rFonts w:ascii="Times New Roman" w:hAnsi="Times New Roman" w:cs="Times New Roman"/>
              </w:rPr>
              <w:t>38.</w:t>
            </w:r>
          </w:p>
        </w:tc>
        <w:tc>
          <w:tcPr>
            <w:tcW w:w="3119" w:type="dxa"/>
            <w:shd w:val="clear" w:color="auto" w:fill="auto"/>
          </w:tcPr>
          <w:p w14:paraId="1328B53B"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Medicinos psichologas</w:t>
            </w:r>
          </w:p>
        </w:tc>
        <w:tc>
          <w:tcPr>
            <w:tcW w:w="992" w:type="dxa"/>
            <w:vMerge/>
            <w:shd w:val="clear" w:color="auto" w:fill="auto"/>
          </w:tcPr>
          <w:p w14:paraId="1BBD5521"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9778B69"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A2C0C5F" w14:textId="77777777" w:rsidR="00946A08" w:rsidRPr="00E435A9" w:rsidRDefault="00946A08" w:rsidP="00075F07">
            <w:pPr>
              <w:jc w:val="center"/>
              <w:rPr>
                <w:rFonts w:ascii="Times New Roman" w:hAnsi="Times New Roman" w:cs="Times New Roman"/>
                <w:color w:val="FF0000"/>
              </w:rPr>
            </w:pPr>
          </w:p>
        </w:tc>
        <w:tc>
          <w:tcPr>
            <w:tcW w:w="894" w:type="dxa"/>
            <w:vMerge/>
          </w:tcPr>
          <w:p w14:paraId="56E34817" w14:textId="77777777" w:rsidR="00946A08" w:rsidRPr="00E435A9" w:rsidRDefault="00946A08" w:rsidP="00075F07">
            <w:pPr>
              <w:jc w:val="center"/>
              <w:rPr>
                <w:rFonts w:ascii="Times New Roman" w:hAnsi="Times New Roman" w:cs="Times New Roman"/>
              </w:rPr>
            </w:pPr>
          </w:p>
        </w:tc>
        <w:tc>
          <w:tcPr>
            <w:tcW w:w="1402" w:type="dxa"/>
          </w:tcPr>
          <w:p w14:paraId="3738F45C"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6851814E" w14:textId="7CB141DF"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7A753515" w14:textId="77777777" w:rsidTr="00972AEE">
        <w:trPr>
          <w:trHeight w:val="271"/>
        </w:trPr>
        <w:tc>
          <w:tcPr>
            <w:tcW w:w="709" w:type="dxa"/>
            <w:shd w:val="clear" w:color="auto" w:fill="auto"/>
          </w:tcPr>
          <w:p w14:paraId="6E0214FF" w14:textId="37EE1338" w:rsidR="00946A08" w:rsidRPr="00E435A9" w:rsidRDefault="00972AEE" w:rsidP="00075F07">
            <w:pPr>
              <w:jc w:val="center"/>
              <w:rPr>
                <w:rFonts w:ascii="Times New Roman" w:hAnsi="Times New Roman" w:cs="Times New Roman"/>
              </w:rPr>
            </w:pPr>
            <w:r>
              <w:rPr>
                <w:rFonts w:ascii="Times New Roman" w:hAnsi="Times New Roman" w:cs="Times New Roman"/>
              </w:rPr>
              <w:t>39.</w:t>
            </w:r>
          </w:p>
        </w:tc>
        <w:tc>
          <w:tcPr>
            <w:tcW w:w="3119" w:type="dxa"/>
            <w:shd w:val="clear" w:color="auto" w:fill="auto"/>
          </w:tcPr>
          <w:p w14:paraId="60EC640F"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Medicinos biologas</w:t>
            </w:r>
          </w:p>
        </w:tc>
        <w:tc>
          <w:tcPr>
            <w:tcW w:w="992" w:type="dxa"/>
            <w:vMerge/>
            <w:shd w:val="clear" w:color="auto" w:fill="auto"/>
          </w:tcPr>
          <w:p w14:paraId="67C7832A"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6BFFDBCA"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19FC60C" w14:textId="77777777" w:rsidR="00946A08" w:rsidRPr="00E435A9" w:rsidRDefault="00946A08" w:rsidP="00075F07">
            <w:pPr>
              <w:jc w:val="center"/>
              <w:rPr>
                <w:rFonts w:ascii="Times New Roman" w:hAnsi="Times New Roman" w:cs="Times New Roman"/>
                <w:color w:val="FF0000"/>
              </w:rPr>
            </w:pPr>
          </w:p>
        </w:tc>
        <w:tc>
          <w:tcPr>
            <w:tcW w:w="894" w:type="dxa"/>
            <w:vMerge/>
          </w:tcPr>
          <w:p w14:paraId="797DA953" w14:textId="77777777" w:rsidR="00946A08" w:rsidRPr="00E435A9" w:rsidRDefault="00946A08" w:rsidP="00075F07">
            <w:pPr>
              <w:jc w:val="center"/>
              <w:rPr>
                <w:rFonts w:ascii="Times New Roman" w:hAnsi="Times New Roman" w:cs="Times New Roman"/>
              </w:rPr>
            </w:pPr>
          </w:p>
        </w:tc>
        <w:tc>
          <w:tcPr>
            <w:tcW w:w="1402" w:type="dxa"/>
          </w:tcPr>
          <w:p w14:paraId="59D7BDC6"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64D5D5BA" w14:textId="1F033A13"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4BD7ABD9" w14:textId="77777777" w:rsidTr="00972AEE">
        <w:trPr>
          <w:trHeight w:val="271"/>
        </w:trPr>
        <w:tc>
          <w:tcPr>
            <w:tcW w:w="709" w:type="dxa"/>
            <w:shd w:val="clear" w:color="auto" w:fill="auto"/>
          </w:tcPr>
          <w:p w14:paraId="7D8251C6" w14:textId="447914B6" w:rsidR="00946A08" w:rsidRPr="00E435A9" w:rsidRDefault="00972AEE" w:rsidP="00075F07">
            <w:pPr>
              <w:jc w:val="center"/>
              <w:rPr>
                <w:rFonts w:ascii="Times New Roman" w:hAnsi="Times New Roman" w:cs="Times New Roman"/>
              </w:rPr>
            </w:pPr>
            <w:r>
              <w:rPr>
                <w:rFonts w:ascii="Times New Roman" w:hAnsi="Times New Roman" w:cs="Times New Roman"/>
              </w:rPr>
              <w:t>40.</w:t>
            </w:r>
          </w:p>
        </w:tc>
        <w:tc>
          <w:tcPr>
            <w:tcW w:w="3119" w:type="dxa"/>
            <w:shd w:val="clear" w:color="auto" w:fill="auto"/>
          </w:tcPr>
          <w:p w14:paraId="0B880F8B"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Logopedas</w:t>
            </w:r>
          </w:p>
        </w:tc>
        <w:tc>
          <w:tcPr>
            <w:tcW w:w="992" w:type="dxa"/>
            <w:vMerge/>
            <w:shd w:val="clear" w:color="auto" w:fill="auto"/>
          </w:tcPr>
          <w:p w14:paraId="7DC90FA6"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256A5070"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A9C9959" w14:textId="77777777" w:rsidR="00946A08" w:rsidRPr="00E435A9" w:rsidRDefault="00946A08" w:rsidP="00075F07">
            <w:pPr>
              <w:jc w:val="center"/>
              <w:rPr>
                <w:rFonts w:ascii="Times New Roman" w:hAnsi="Times New Roman" w:cs="Times New Roman"/>
                <w:color w:val="FF0000"/>
              </w:rPr>
            </w:pPr>
          </w:p>
        </w:tc>
        <w:tc>
          <w:tcPr>
            <w:tcW w:w="894" w:type="dxa"/>
            <w:vMerge/>
          </w:tcPr>
          <w:p w14:paraId="64B3E22B" w14:textId="77777777" w:rsidR="00946A08" w:rsidRPr="00E435A9" w:rsidRDefault="00946A08" w:rsidP="00075F07">
            <w:pPr>
              <w:jc w:val="center"/>
              <w:rPr>
                <w:rFonts w:ascii="Times New Roman" w:hAnsi="Times New Roman" w:cs="Times New Roman"/>
              </w:rPr>
            </w:pPr>
          </w:p>
        </w:tc>
        <w:tc>
          <w:tcPr>
            <w:tcW w:w="1402" w:type="dxa"/>
          </w:tcPr>
          <w:p w14:paraId="1CABD439"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63F868C1" w14:textId="44982AB9"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5EFF1436" w14:textId="77777777" w:rsidTr="00972AEE">
        <w:trPr>
          <w:trHeight w:val="271"/>
        </w:trPr>
        <w:tc>
          <w:tcPr>
            <w:tcW w:w="709" w:type="dxa"/>
            <w:shd w:val="clear" w:color="auto" w:fill="auto"/>
          </w:tcPr>
          <w:p w14:paraId="2BE887B7" w14:textId="27A72CC4" w:rsidR="00946A08" w:rsidRPr="00E435A9" w:rsidRDefault="00972AEE" w:rsidP="00075F07">
            <w:pPr>
              <w:jc w:val="center"/>
              <w:rPr>
                <w:rFonts w:ascii="Times New Roman" w:hAnsi="Times New Roman" w:cs="Times New Roman"/>
              </w:rPr>
            </w:pPr>
            <w:r>
              <w:rPr>
                <w:rFonts w:ascii="Times New Roman" w:hAnsi="Times New Roman" w:cs="Times New Roman"/>
              </w:rPr>
              <w:t>41.</w:t>
            </w:r>
          </w:p>
        </w:tc>
        <w:tc>
          <w:tcPr>
            <w:tcW w:w="3119" w:type="dxa"/>
            <w:shd w:val="clear" w:color="auto" w:fill="auto"/>
          </w:tcPr>
          <w:p w14:paraId="12AB2FD4"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Klinikos laborantas</w:t>
            </w:r>
          </w:p>
        </w:tc>
        <w:tc>
          <w:tcPr>
            <w:tcW w:w="992" w:type="dxa"/>
            <w:vMerge/>
            <w:shd w:val="clear" w:color="auto" w:fill="auto"/>
          </w:tcPr>
          <w:p w14:paraId="4C56A245"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29C0B22"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2763D791" w14:textId="77777777" w:rsidR="00946A08" w:rsidRPr="00E435A9" w:rsidRDefault="00946A08" w:rsidP="00075F07">
            <w:pPr>
              <w:jc w:val="center"/>
              <w:rPr>
                <w:rFonts w:ascii="Times New Roman" w:hAnsi="Times New Roman" w:cs="Times New Roman"/>
                <w:color w:val="FF0000"/>
              </w:rPr>
            </w:pPr>
          </w:p>
        </w:tc>
        <w:tc>
          <w:tcPr>
            <w:tcW w:w="894" w:type="dxa"/>
            <w:vMerge/>
          </w:tcPr>
          <w:p w14:paraId="3C51A2B4" w14:textId="77777777" w:rsidR="00946A08" w:rsidRPr="00E435A9" w:rsidRDefault="00946A08" w:rsidP="00075F07">
            <w:pPr>
              <w:jc w:val="center"/>
              <w:rPr>
                <w:rFonts w:ascii="Times New Roman" w:hAnsi="Times New Roman" w:cs="Times New Roman"/>
              </w:rPr>
            </w:pPr>
          </w:p>
        </w:tc>
        <w:tc>
          <w:tcPr>
            <w:tcW w:w="1402" w:type="dxa"/>
          </w:tcPr>
          <w:p w14:paraId="27F62280"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22DBA2BE" w14:textId="06F96075"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06D21FEE" w14:textId="77777777" w:rsidTr="00972AEE">
        <w:trPr>
          <w:trHeight w:val="271"/>
        </w:trPr>
        <w:tc>
          <w:tcPr>
            <w:tcW w:w="709" w:type="dxa"/>
            <w:shd w:val="clear" w:color="auto" w:fill="auto"/>
          </w:tcPr>
          <w:p w14:paraId="7AB73680" w14:textId="201FB800" w:rsidR="00946A08" w:rsidRPr="00E435A9" w:rsidRDefault="00972AEE" w:rsidP="00075F07">
            <w:pPr>
              <w:jc w:val="center"/>
              <w:rPr>
                <w:rFonts w:ascii="Times New Roman" w:hAnsi="Times New Roman" w:cs="Times New Roman"/>
              </w:rPr>
            </w:pPr>
            <w:r>
              <w:rPr>
                <w:rFonts w:ascii="Times New Roman" w:hAnsi="Times New Roman" w:cs="Times New Roman"/>
              </w:rPr>
              <w:t>42.</w:t>
            </w:r>
          </w:p>
        </w:tc>
        <w:tc>
          <w:tcPr>
            <w:tcW w:w="3119" w:type="dxa"/>
            <w:shd w:val="clear" w:color="auto" w:fill="auto"/>
          </w:tcPr>
          <w:p w14:paraId="61B2D95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Radiologijos technologas</w:t>
            </w:r>
          </w:p>
        </w:tc>
        <w:tc>
          <w:tcPr>
            <w:tcW w:w="992" w:type="dxa"/>
            <w:vMerge/>
            <w:shd w:val="clear" w:color="auto" w:fill="auto"/>
          </w:tcPr>
          <w:p w14:paraId="2549B135"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72011BA"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454CD62" w14:textId="77777777" w:rsidR="00946A08" w:rsidRPr="00E435A9" w:rsidRDefault="00946A08" w:rsidP="00075F07">
            <w:pPr>
              <w:jc w:val="center"/>
              <w:rPr>
                <w:rFonts w:ascii="Times New Roman" w:hAnsi="Times New Roman" w:cs="Times New Roman"/>
                <w:color w:val="FF0000"/>
              </w:rPr>
            </w:pPr>
          </w:p>
        </w:tc>
        <w:tc>
          <w:tcPr>
            <w:tcW w:w="894" w:type="dxa"/>
            <w:vMerge/>
          </w:tcPr>
          <w:p w14:paraId="04580704" w14:textId="77777777" w:rsidR="00946A08" w:rsidRPr="00E435A9" w:rsidRDefault="00946A08" w:rsidP="00075F07">
            <w:pPr>
              <w:jc w:val="center"/>
              <w:rPr>
                <w:rFonts w:ascii="Times New Roman" w:hAnsi="Times New Roman" w:cs="Times New Roman"/>
              </w:rPr>
            </w:pPr>
          </w:p>
        </w:tc>
        <w:tc>
          <w:tcPr>
            <w:tcW w:w="1402" w:type="dxa"/>
          </w:tcPr>
          <w:p w14:paraId="29EBD070"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4011D2D6" w14:textId="2896529B" w:rsidR="00946A08" w:rsidRPr="00E435A9" w:rsidRDefault="00946A08" w:rsidP="00075F07">
            <w:pPr>
              <w:jc w:val="center"/>
              <w:rPr>
                <w:rFonts w:ascii="Times New Roman" w:hAnsi="Times New Roman" w:cs="Times New Roman"/>
              </w:rPr>
            </w:pPr>
            <w:r>
              <w:rPr>
                <w:rFonts w:ascii="Times New Roman" w:hAnsi="Times New Roman" w:cs="Times New Roman"/>
              </w:rPr>
              <w:t>0,025</w:t>
            </w:r>
          </w:p>
        </w:tc>
      </w:tr>
      <w:tr w:rsidR="00946A08" w:rsidRPr="00E435A9" w14:paraId="4061C38F" w14:textId="77777777" w:rsidTr="00972AEE">
        <w:trPr>
          <w:trHeight w:val="271"/>
        </w:trPr>
        <w:tc>
          <w:tcPr>
            <w:tcW w:w="709" w:type="dxa"/>
            <w:shd w:val="clear" w:color="auto" w:fill="auto"/>
          </w:tcPr>
          <w:p w14:paraId="461FAC2D" w14:textId="18482533" w:rsidR="00946A08" w:rsidRPr="00E435A9" w:rsidRDefault="00972AEE" w:rsidP="00075F07">
            <w:pPr>
              <w:jc w:val="center"/>
              <w:rPr>
                <w:rFonts w:ascii="Times New Roman" w:hAnsi="Times New Roman" w:cs="Times New Roman"/>
              </w:rPr>
            </w:pPr>
            <w:r>
              <w:rPr>
                <w:rFonts w:ascii="Times New Roman" w:hAnsi="Times New Roman" w:cs="Times New Roman"/>
              </w:rPr>
              <w:t>43.</w:t>
            </w:r>
          </w:p>
        </w:tc>
        <w:tc>
          <w:tcPr>
            <w:tcW w:w="3119" w:type="dxa"/>
            <w:shd w:val="clear" w:color="auto" w:fill="auto"/>
          </w:tcPr>
          <w:p w14:paraId="481D157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Socialinis darbuotojas</w:t>
            </w:r>
          </w:p>
        </w:tc>
        <w:tc>
          <w:tcPr>
            <w:tcW w:w="992" w:type="dxa"/>
            <w:vMerge/>
            <w:shd w:val="clear" w:color="auto" w:fill="auto"/>
          </w:tcPr>
          <w:p w14:paraId="1ECD24EA"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F0DDEB4"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22573FD" w14:textId="77777777" w:rsidR="00946A08" w:rsidRPr="00E435A9" w:rsidRDefault="00946A08" w:rsidP="00075F07">
            <w:pPr>
              <w:jc w:val="center"/>
              <w:rPr>
                <w:rFonts w:ascii="Times New Roman" w:hAnsi="Times New Roman" w:cs="Times New Roman"/>
                <w:color w:val="FF0000"/>
              </w:rPr>
            </w:pPr>
          </w:p>
        </w:tc>
        <w:tc>
          <w:tcPr>
            <w:tcW w:w="894" w:type="dxa"/>
            <w:vMerge/>
          </w:tcPr>
          <w:p w14:paraId="41DF6729" w14:textId="77777777" w:rsidR="00946A08" w:rsidRPr="00E435A9" w:rsidRDefault="00946A08" w:rsidP="00075F07">
            <w:pPr>
              <w:jc w:val="center"/>
              <w:rPr>
                <w:rFonts w:ascii="Times New Roman" w:hAnsi="Times New Roman" w:cs="Times New Roman"/>
              </w:rPr>
            </w:pPr>
          </w:p>
        </w:tc>
        <w:tc>
          <w:tcPr>
            <w:tcW w:w="1402" w:type="dxa"/>
          </w:tcPr>
          <w:p w14:paraId="0B0C54B9"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28556DA" w14:textId="56A82124"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4A6ED8E8" w14:textId="77777777" w:rsidTr="00972AEE">
        <w:trPr>
          <w:trHeight w:val="271"/>
        </w:trPr>
        <w:tc>
          <w:tcPr>
            <w:tcW w:w="709" w:type="dxa"/>
            <w:shd w:val="clear" w:color="auto" w:fill="auto"/>
          </w:tcPr>
          <w:p w14:paraId="0198210A" w14:textId="53DDBFB5" w:rsidR="00946A08" w:rsidRPr="00E435A9" w:rsidRDefault="00972AEE" w:rsidP="00075F07">
            <w:pPr>
              <w:jc w:val="center"/>
              <w:rPr>
                <w:rFonts w:ascii="Times New Roman" w:hAnsi="Times New Roman" w:cs="Times New Roman"/>
              </w:rPr>
            </w:pPr>
            <w:r>
              <w:rPr>
                <w:rFonts w:ascii="Times New Roman" w:hAnsi="Times New Roman" w:cs="Times New Roman"/>
              </w:rPr>
              <w:t>44.</w:t>
            </w:r>
          </w:p>
        </w:tc>
        <w:tc>
          <w:tcPr>
            <w:tcW w:w="3119" w:type="dxa"/>
            <w:shd w:val="clear" w:color="auto" w:fill="auto"/>
          </w:tcPr>
          <w:p w14:paraId="4438392D"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Slaugos administratorius</w:t>
            </w:r>
          </w:p>
        </w:tc>
        <w:tc>
          <w:tcPr>
            <w:tcW w:w="992" w:type="dxa"/>
            <w:vMerge/>
            <w:shd w:val="clear" w:color="auto" w:fill="auto"/>
          </w:tcPr>
          <w:p w14:paraId="3BF64432"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1A3171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8B9C0E6" w14:textId="77777777" w:rsidR="00946A08" w:rsidRPr="00E435A9" w:rsidRDefault="00946A08" w:rsidP="00075F07">
            <w:pPr>
              <w:jc w:val="center"/>
              <w:rPr>
                <w:rFonts w:ascii="Times New Roman" w:hAnsi="Times New Roman" w:cs="Times New Roman"/>
                <w:color w:val="FF0000"/>
              </w:rPr>
            </w:pPr>
          </w:p>
        </w:tc>
        <w:tc>
          <w:tcPr>
            <w:tcW w:w="894" w:type="dxa"/>
            <w:vMerge/>
          </w:tcPr>
          <w:p w14:paraId="2929EEA1" w14:textId="77777777" w:rsidR="00946A08" w:rsidRPr="00E435A9" w:rsidRDefault="00946A08" w:rsidP="00075F07">
            <w:pPr>
              <w:jc w:val="center"/>
              <w:rPr>
                <w:rFonts w:ascii="Times New Roman" w:hAnsi="Times New Roman" w:cs="Times New Roman"/>
              </w:rPr>
            </w:pPr>
          </w:p>
        </w:tc>
        <w:tc>
          <w:tcPr>
            <w:tcW w:w="1402" w:type="dxa"/>
          </w:tcPr>
          <w:p w14:paraId="6B0C0131"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48B45D5F" w14:textId="731AED3C" w:rsidR="00946A08" w:rsidRPr="00E435A9" w:rsidRDefault="00946A08" w:rsidP="00075F07">
            <w:pPr>
              <w:jc w:val="center"/>
              <w:rPr>
                <w:rFonts w:ascii="Times New Roman" w:hAnsi="Times New Roman" w:cs="Times New Roman"/>
              </w:rPr>
            </w:pPr>
            <w:r>
              <w:rPr>
                <w:rFonts w:ascii="Times New Roman" w:hAnsi="Times New Roman" w:cs="Times New Roman"/>
              </w:rPr>
              <w:t>0,0</w:t>
            </w:r>
            <w:r w:rsidRPr="00E435A9">
              <w:rPr>
                <w:rFonts w:ascii="Times New Roman" w:hAnsi="Times New Roman" w:cs="Times New Roman"/>
              </w:rPr>
              <w:t>5</w:t>
            </w:r>
          </w:p>
        </w:tc>
      </w:tr>
      <w:tr w:rsidR="00946A08" w:rsidRPr="00E435A9" w14:paraId="0BA75F0C" w14:textId="77777777" w:rsidTr="00972AEE">
        <w:trPr>
          <w:trHeight w:val="286"/>
        </w:trPr>
        <w:tc>
          <w:tcPr>
            <w:tcW w:w="709" w:type="dxa"/>
            <w:shd w:val="clear" w:color="auto" w:fill="auto"/>
          </w:tcPr>
          <w:p w14:paraId="38A58019" w14:textId="63F58F91" w:rsidR="00946A08" w:rsidRDefault="00972AEE" w:rsidP="00075F07">
            <w:pPr>
              <w:jc w:val="center"/>
              <w:rPr>
                <w:rFonts w:ascii="Times New Roman" w:hAnsi="Times New Roman" w:cs="Times New Roman"/>
              </w:rPr>
            </w:pPr>
            <w:r>
              <w:rPr>
                <w:rFonts w:ascii="Times New Roman" w:hAnsi="Times New Roman" w:cs="Times New Roman"/>
              </w:rPr>
              <w:t>45.</w:t>
            </w:r>
          </w:p>
        </w:tc>
        <w:tc>
          <w:tcPr>
            <w:tcW w:w="3119" w:type="dxa"/>
            <w:shd w:val="clear" w:color="auto" w:fill="auto"/>
          </w:tcPr>
          <w:p w14:paraId="40300D28" w14:textId="5BAEDEEE" w:rsidR="00946A08" w:rsidRPr="00E435A9" w:rsidRDefault="00946A08" w:rsidP="00075F07">
            <w:pPr>
              <w:rPr>
                <w:rFonts w:ascii="Times New Roman" w:hAnsi="Times New Roman" w:cs="Times New Roman"/>
              </w:rPr>
            </w:pPr>
            <w:r>
              <w:rPr>
                <w:rFonts w:ascii="Times New Roman" w:hAnsi="Times New Roman" w:cs="Times New Roman"/>
              </w:rPr>
              <w:t>Vyr. infekcijų kontrolės specialistas</w:t>
            </w:r>
          </w:p>
        </w:tc>
        <w:tc>
          <w:tcPr>
            <w:tcW w:w="992" w:type="dxa"/>
            <w:vMerge/>
            <w:shd w:val="clear" w:color="auto" w:fill="auto"/>
          </w:tcPr>
          <w:p w14:paraId="0E759BB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0E36956"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F4CE860" w14:textId="77777777" w:rsidR="00946A08" w:rsidRPr="00E435A9" w:rsidRDefault="00946A08" w:rsidP="00075F07">
            <w:pPr>
              <w:jc w:val="center"/>
              <w:rPr>
                <w:rFonts w:ascii="Times New Roman" w:hAnsi="Times New Roman" w:cs="Times New Roman"/>
                <w:color w:val="FF0000"/>
              </w:rPr>
            </w:pPr>
          </w:p>
        </w:tc>
        <w:tc>
          <w:tcPr>
            <w:tcW w:w="894" w:type="dxa"/>
            <w:vMerge/>
          </w:tcPr>
          <w:p w14:paraId="047B8671" w14:textId="77777777" w:rsidR="00946A08" w:rsidRPr="00E435A9" w:rsidRDefault="00946A08" w:rsidP="00075F07">
            <w:pPr>
              <w:jc w:val="center"/>
              <w:rPr>
                <w:rFonts w:ascii="Times New Roman" w:hAnsi="Times New Roman" w:cs="Times New Roman"/>
              </w:rPr>
            </w:pPr>
          </w:p>
        </w:tc>
        <w:tc>
          <w:tcPr>
            <w:tcW w:w="1402" w:type="dxa"/>
          </w:tcPr>
          <w:p w14:paraId="1E433DC5"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1E14F2E" w14:textId="4696B24E" w:rsidR="00946A08" w:rsidRDefault="00946A08" w:rsidP="00075F07">
            <w:pPr>
              <w:jc w:val="center"/>
              <w:rPr>
                <w:rFonts w:ascii="Times New Roman" w:hAnsi="Times New Roman" w:cs="Times New Roman"/>
              </w:rPr>
            </w:pPr>
            <w:r>
              <w:rPr>
                <w:rFonts w:ascii="Times New Roman" w:hAnsi="Times New Roman" w:cs="Times New Roman"/>
              </w:rPr>
              <w:t>0,05</w:t>
            </w:r>
          </w:p>
        </w:tc>
      </w:tr>
      <w:tr w:rsidR="00946A08" w:rsidRPr="00E435A9" w14:paraId="7BAAF440" w14:textId="77777777" w:rsidTr="00972AEE">
        <w:trPr>
          <w:trHeight w:val="271"/>
        </w:trPr>
        <w:tc>
          <w:tcPr>
            <w:tcW w:w="709" w:type="dxa"/>
            <w:shd w:val="clear" w:color="auto" w:fill="auto"/>
          </w:tcPr>
          <w:p w14:paraId="0BE68F7F" w14:textId="7D86BFF3" w:rsidR="00946A08" w:rsidRDefault="00972AEE" w:rsidP="00075F07">
            <w:pPr>
              <w:jc w:val="center"/>
              <w:rPr>
                <w:rFonts w:ascii="Times New Roman" w:hAnsi="Times New Roman" w:cs="Times New Roman"/>
              </w:rPr>
            </w:pPr>
            <w:r>
              <w:rPr>
                <w:rFonts w:ascii="Times New Roman" w:hAnsi="Times New Roman" w:cs="Times New Roman"/>
              </w:rPr>
              <w:t>46.</w:t>
            </w:r>
          </w:p>
        </w:tc>
        <w:tc>
          <w:tcPr>
            <w:tcW w:w="3119" w:type="dxa"/>
            <w:shd w:val="clear" w:color="auto" w:fill="auto"/>
          </w:tcPr>
          <w:p w14:paraId="271BB5BC" w14:textId="6A06B045" w:rsidR="00946A08" w:rsidRDefault="00946A08" w:rsidP="00075F07">
            <w:pPr>
              <w:rPr>
                <w:rFonts w:ascii="Times New Roman" w:hAnsi="Times New Roman" w:cs="Times New Roman"/>
              </w:rPr>
            </w:pPr>
            <w:r>
              <w:rPr>
                <w:rFonts w:ascii="Times New Roman" w:hAnsi="Times New Roman" w:cs="Times New Roman"/>
              </w:rPr>
              <w:t>Infekcijų kontrolės specialistas</w:t>
            </w:r>
          </w:p>
        </w:tc>
        <w:tc>
          <w:tcPr>
            <w:tcW w:w="992" w:type="dxa"/>
            <w:vMerge/>
            <w:shd w:val="clear" w:color="auto" w:fill="auto"/>
          </w:tcPr>
          <w:p w14:paraId="6D17A26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EBEDAC2"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ADB0FEE" w14:textId="77777777" w:rsidR="00946A08" w:rsidRPr="00E435A9" w:rsidRDefault="00946A08" w:rsidP="00075F07">
            <w:pPr>
              <w:jc w:val="center"/>
              <w:rPr>
                <w:rFonts w:ascii="Times New Roman" w:hAnsi="Times New Roman" w:cs="Times New Roman"/>
                <w:color w:val="FF0000"/>
              </w:rPr>
            </w:pPr>
          </w:p>
        </w:tc>
        <w:tc>
          <w:tcPr>
            <w:tcW w:w="894" w:type="dxa"/>
            <w:vMerge/>
          </w:tcPr>
          <w:p w14:paraId="00FEF3EF" w14:textId="77777777" w:rsidR="00946A08" w:rsidRPr="00E435A9" w:rsidRDefault="00946A08" w:rsidP="00075F07">
            <w:pPr>
              <w:jc w:val="center"/>
              <w:rPr>
                <w:rFonts w:ascii="Times New Roman" w:hAnsi="Times New Roman" w:cs="Times New Roman"/>
              </w:rPr>
            </w:pPr>
          </w:p>
        </w:tc>
        <w:tc>
          <w:tcPr>
            <w:tcW w:w="1402" w:type="dxa"/>
          </w:tcPr>
          <w:p w14:paraId="27E5AF36"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4FE0BC77" w14:textId="14A56378" w:rsidR="00946A08" w:rsidRDefault="00946A08" w:rsidP="00075F07">
            <w:pPr>
              <w:jc w:val="center"/>
              <w:rPr>
                <w:rFonts w:ascii="Times New Roman" w:hAnsi="Times New Roman" w:cs="Times New Roman"/>
              </w:rPr>
            </w:pPr>
            <w:r>
              <w:rPr>
                <w:rFonts w:ascii="Times New Roman" w:hAnsi="Times New Roman" w:cs="Times New Roman"/>
              </w:rPr>
              <w:t>0,04</w:t>
            </w:r>
          </w:p>
        </w:tc>
      </w:tr>
      <w:tr w:rsidR="00946A08" w:rsidRPr="00E435A9" w14:paraId="348FA827" w14:textId="77777777" w:rsidTr="00972AEE">
        <w:trPr>
          <w:trHeight w:val="271"/>
        </w:trPr>
        <w:tc>
          <w:tcPr>
            <w:tcW w:w="709" w:type="dxa"/>
            <w:shd w:val="clear" w:color="auto" w:fill="auto"/>
          </w:tcPr>
          <w:p w14:paraId="19841C7E" w14:textId="47BA4E95" w:rsidR="00946A08" w:rsidRPr="00E435A9" w:rsidRDefault="00972AEE" w:rsidP="00075F07">
            <w:pPr>
              <w:jc w:val="center"/>
              <w:rPr>
                <w:rFonts w:ascii="Times New Roman" w:hAnsi="Times New Roman" w:cs="Times New Roman"/>
              </w:rPr>
            </w:pPr>
            <w:r>
              <w:rPr>
                <w:rFonts w:ascii="Times New Roman" w:hAnsi="Times New Roman" w:cs="Times New Roman"/>
              </w:rPr>
              <w:t>47.</w:t>
            </w:r>
          </w:p>
        </w:tc>
        <w:tc>
          <w:tcPr>
            <w:tcW w:w="3119" w:type="dxa"/>
            <w:shd w:val="clear" w:color="auto" w:fill="auto"/>
          </w:tcPr>
          <w:p w14:paraId="7C45C9F0"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Bendrosios praktikos slaugytojas</w:t>
            </w:r>
          </w:p>
        </w:tc>
        <w:tc>
          <w:tcPr>
            <w:tcW w:w="992" w:type="dxa"/>
            <w:vMerge/>
            <w:shd w:val="clear" w:color="auto" w:fill="auto"/>
          </w:tcPr>
          <w:p w14:paraId="1C60F6EC"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EED839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8DE191E" w14:textId="77777777" w:rsidR="00946A08" w:rsidRPr="00E435A9" w:rsidRDefault="00946A08" w:rsidP="00075F07">
            <w:pPr>
              <w:jc w:val="center"/>
              <w:rPr>
                <w:rFonts w:ascii="Times New Roman" w:hAnsi="Times New Roman" w:cs="Times New Roman"/>
                <w:color w:val="FF0000"/>
              </w:rPr>
            </w:pPr>
          </w:p>
        </w:tc>
        <w:tc>
          <w:tcPr>
            <w:tcW w:w="894" w:type="dxa"/>
            <w:vMerge/>
          </w:tcPr>
          <w:p w14:paraId="4B763E88" w14:textId="77777777" w:rsidR="00946A08" w:rsidRPr="00E435A9" w:rsidRDefault="00946A08" w:rsidP="00075F07">
            <w:pPr>
              <w:jc w:val="center"/>
              <w:rPr>
                <w:rFonts w:ascii="Times New Roman" w:hAnsi="Times New Roman" w:cs="Times New Roman"/>
              </w:rPr>
            </w:pPr>
          </w:p>
        </w:tc>
        <w:tc>
          <w:tcPr>
            <w:tcW w:w="1402" w:type="dxa"/>
          </w:tcPr>
          <w:p w14:paraId="03BBB1AC"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249CECF" w14:textId="317F826F" w:rsidR="00946A08" w:rsidRPr="00E435A9" w:rsidRDefault="00946A08" w:rsidP="00075F07">
            <w:pPr>
              <w:jc w:val="center"/>
              <w:rPr>
                <w:rFonts w:ascii="Times New Roman" w:hAnsi="Times New Roman" w:cs="Times New Roman"/>
              </w:rPr>
            </w:pPr>
            <w:r>
              <w:rPr>
                <w:rFonts w:ascii="Times New Roman" w:hAnsi="Times New Roman" w:cs="Times New Roman"/>
              </w:rPr>
              <w:t>0,025</w:t>
            </w:r>
          </w:p>
        </w:tc>
      </w:tr>
      <w:tr w:rsidR="00946A08" w:rsidRPr="00E435A9" w14:paraId="61C889BB" w14:textId="77777777" w:rsidTr="00972AEE">
        <w:trPr>
          <w:trHeight w:val="543"/>
        </w:trPr>
        <w:tc>
          <w:tcPr>
            <w:tcW w:w="709" w:type="dxa"/>
            <w:shd w:val="clear" w:color="auto" w:fill="auto"/>
          </w:tcPr>
          <w:p w14:paraId="0632A88D" w14:textId="6958C73F" w:rsidR="00946A08" w:rsidRPr="00E435A9" w:rsidRDefault="00972AEE" w:rsidP="00075F07">
            <w:pPr>
              <w:jc w:val="center"/>
              <w:rPr>
                <w:rFonts w:ascii="Times New Roman" w:hAnsi="Times New Roman" w:cs="Times New Roman"/>
              </w:rPr>
            </w:pPr>
            <w:r>
              <w:rPr>
                <w:rFonts w:ascii="Times New Roman" w:hAnsi="Times New Roman" w:cs="Times New Roman"/>
              </w:rPr>
              <w:t>48.</w:t>
            </w:r>
          </w:p>
        </w:tc>
        <w:tc>
          <w:tcPr>
            <w:tcW w:w="3119" w:type="dxa"/>
            <w:shd w:val="clear" w:color="auto" w:fill="auto"/>
          </w:tcPr>
          <w:p w14:paraId="6078EE88"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Anestezijos ir intensyvios terapijos slaugytojas</w:t>
            </w:r>
          </w:p>
        </w:tc>
        <w:tc>
          <w:tcPr>
            <w:tcW w:w="992" w:type="dxa"/>
            <w:vMerge/>
            <w:shd w:val="clear" w:color="auto" w:fill="auto"/>
          </w:tcPr>
          <w:p w14:paraId="1A63B1EC"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DAD6E64"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170F35C" w14:textId="77777777" w:rsidR="00946A08" w:rsidRPr="00E435A9" w:rsidRDefault="00946A08" w:rsidP="00075F07">
            <w:pPr>
              <w:jc w:val="center"/>
              <w:rPr>
                <w:rFonts w:ascii="Times New Roman" w:hAnsi="Times New Roman" w:cs="Times New Roman"/>
                <w:color w:val="FF0000"/>
              </w:rPr>
            </w:pPr>
          </w:p>
        </w:tc>
        <w:tc>
          <w:tcPr>
            <w:tcW w:w="894" w:type="dxa"/>
            <w:vMerge/>
          </w:tcPr>
          <w:p w14:paraId="6534BBCE" w14:textId="77777777" w:rsidR="00946A08" w:rsidRPr="00E435A9" w:rsidRDefault="00946A08" w:rsidP="00075F07">
            <w:pPr>
              <w:jc w:val="center"/>
              <w:rPr>
                <w:rFonts w:ascii="Times New Roman" w:hAnsi="Times New Roman" w:cs="Times New Roman"/>
              </w:rPr>
            </w:pPr>
          </w:p>
        </w:tc>
        <w:tc>
          <w:tcPr>
            <w:tcW w:w="1402" w:type="dxa"/>
          </w:tcPr>
          <w:p w14:paraId="3C88C469"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315AE32" w14:textId="529BC2B0" w:rsidR="00946A08" w:rsidRPr="00E435A9" w:rsidRDefault="00946A08" w:rsidP="00075F07">
            <w:pPr>
              <w:jc w:val="center"/>
              <w:rPr>
                <w:rFonts w:ascii="Times New Roman" w:hAnsi="Times New Roman" w:cs="Times New Roman"/>
              </w:rPr>
            </w:pPr>
            <w:r>
              <w:rPr>
                <w:rFonts w:ascii="Times New Roman" w:hAnsi="Times New Roman" w:cs="Times New Roman"/>
              </w:rPr>
              <w:t>0,04</w:t>
            </w:r>
          </w:p>
        </w:tc>
      </w:tr>
      <w:tr w:rsidR="00946A08" w:rsidRPr="00E435A9" w14:paraId="35A6C094" w14:textId="77777777" w:rsidTr="00972AEE">
        <w:trPr>
          <w:trHeight w:val="558"/>
        </w:trPr>
        <w:tc>
          <w:tcPr>
            <w:tcW w:w="709" w:type="dxa"/>
            <w:shd w:val="clear" w:color="auto" w:fill="auto"/>
          </w:tcPr>
          <w:p w14:paraId="6558B568" w14:textId="3D6BB029" w:rsidR="00946A08" w:rsidRPr="00E435A9" w:rsidRDefault="00972AEE" w:rsidP="00075F07">
            <w:pPr>
              <w:jc w:val="center"/>
              <w:rPr>
                <w:rFonts w:ascii="Times New Roman" w:hAnsi="Times New Roman" w:cs="Times New Roman"/>
              </w:rPr>
            </w:pPr>
            <w:r>
              <w:rPr>
                <w:rFonts w:ascii="Times New Roman" w:hAnsi="Times New Roman" w:cs="Times New Roman"/>
              </w:rPr>
              <w:t>49.</w:t>
            </w:r>
          </w:p>
        </w:tc>
        <w:tc>
          <w:tcPr>
            <w:tcW w:w="3119" w:type="dxa"/>
            <w:shd w:val="clear" w:color="auto" w:fill="auto"/>
          </w:tcPr>
          <w:p w14:paraId="173434E5" w14:textId="77777777" w:rsidR="00946A08" w:rsidRPr="00E435A9" w:rsidRDefault="00946A08" w:rsidP="006D2DD0">
            <w:pPr>
              <w:rPr>
                <w:rFonts w:ascii="Times New Roman" w:hAnsi="Times New Roman" w:cs="Times New Roman"/>
              </w:rPr>
            </w:pPr>
            <w:r w:rsidRPr="00E435A9">
              <w:rPr>
                <w:rFonts w:ascii="Times New Roman" w:hAnsi="Times New Roman" w:cs="Times New Roman"/>
              </w:rPr>
              <w:t>Bendrosios praktikos slaugytojas-</w:t>
            </w:r>
            <w:r>
              <w:rPr>
                <w:rFonts w:ascii="Times New Roman" w:hAnsi="Times New Roman" w:cs="Times New Roman"/>
              </w:rPr>
              <w:t xml:space="preserve"> operacinės </w:t>
            </w:r>
            <w:r w:rsidRPr="00E435A9">
              <w:rPr>
                <w:rFonts w:ascii="Times New Roman" w:hAnsi="Times New Roman" w:cs="Times New Roman"/>
              </w:rPr>
              <w:t>instrumentatorius</w:t>
            </w:r>
          </w:p>
        </w:tc>
        <w:tc>
          <w:tcPr>
            <w:tcW w:w="992" w:type="dxa"/>
            <w:vMerge/>
            <w:shd w:val="clear" w:color="auto" w:fill="auto"/>
          </w:tcPr>
          <w:p w14:paraId="48DDEE10"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0502B07C"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3394243" w14:textId="77777777" w:rsidR="00946A08" w:rsidRPr="00E435A9" w:rsidRDefault="00946A08" w:rsidP="00075F07">
            <w:pPr>
              <w:jc w:val="center"/>
              <w:rPr>
                <w:rFonts w:ascii="Times New Roman" w:hAnsi="Times New Roman" w:cs="Times New Roman"/>
                <w:color w:val="FF0000"/>
              </w:rPr>
            </w:pPr>
          </w:p>
        </w:tc>
        <w:tc>
          <w:tcPr>
            <w:tcW w:w="894" w:type="dxa"/>
            <w:vMerge/>
          </w:tcPr>
          <w:p w14:paraId="56AFED8A" w14:textId="77777777" w:rsidR="00946A08" w:rsidRPr="00E435A9" w:rsidRDefault="00946A08" w:rsidP="00075F07">
            <w:pPr>
              <w:jc w:val="center"/>
              <w:rPr>
                <w:rFonts w:ascii="Times New Roman" w:hAnsi="Times New Roman" w:cs="Times New Roman"/>
              </w:rPr>
            </w:pPr>
          </w:p>
        </w:tc>
        <w:tc>
          <w:tcPr>
            <w:tcW w:w="1402" w:type="dxa"/>
          </w:tcPr>
          <w:p w14:paraId="6F6C72D8"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638A1DF" w14:textId="65E3CE41" w:rsidR="00946A08" w:rsidRPr="00E435A9" w:rsidRDefault="00946A08" w:rsidP="00075F07">
            <w:pPr>
              <w:jc w:val="center"/>
              <w:rPr>
                <w:rFonts w:ascii="Times New Roman" w:hAnsi="Times New Roman" w:cs="Times New Roman"/>
              </w:rPr>
            </w:pPr>
            <w:r>
              <w:rPr>
                <w:rFonts w:ascii="Times New Roman" w:hAnsi="Times New Roman" w:cs="Times New Roman"/>
              </w:rPr>
              <w:t>0,04</w:t>
            </w:r>
          </w:p>
        </w:tc>
      </w:tr>
      <w:tr w:rsidR="00946A08" w:rsidRPr="00E435A9" w14:paraId="405F49AE" w14:textId="77777777" w:rsidTr="00972AEE">
        <w:trPr>
          <w:trHeight w:val="271"/>
        </w:trPr>
        <w:tc>
          <w:tcPr>
            <w:tcW w:w="709" w:type="dxa"/>
            <w:shd w:val="clear" w:color="auto" w:fill="auto"/>
          </w:tcPr>
          <w:p w14:paraId="1BD86110" w14:textId="1D46A09C" w:rsidR="00946A08" w:rsidRDefault="00972AEE" w:rsidP="00075F07">
            <w:pPr>
              <w:jc w:val="center"/>
              <w:rPr>
                <w:rFonts w:ascii="Times New Roman" w:hAnsi="Times New Roman" w:cs="Times New Roman"/>
              </w:rPr>
            </w:pPr>
            <w:r>
              <w:rPr>
                <w:rFonts w:ascii="Times New Roman" w:hAnsi="Times New Roman" w:cs="Times New Roman"/>
              </w:rPr>
              <w:t>50.</w:t>
            </w:r>
          </w:p>
        </w:tc>
        <w:tc>
          <w:tcPr>
            <w:tcW w:w="3119" w:type="dxa"/>
            <w:shd w:val="clear" w:color="auto" w:fill="auto"/>
          </w:tcPr>
          <w:p w14:paraId="57106F9D" w14:textId="6C4169F5" w:rsidR="00946A08" w:rsidRPr="00E435A9" w:rsidRDefault="00946A08" w:rsidP="006D2DD0">
            <w:pPr>
              <w:rPr>
                <w:rFonts w:ascii="Times New Roman" w:hAnsi="Times New Roman" w:cs="Times New Roman"/>
              </w:rPr>
            </w:pPr>
            <w:r>
              <w:rPr>
                <w:rFonts w:ascii="Times New Roman" w:hAnsi="Times New Roman" w:cs="Times New Roman"/>
              </w:rPr>
              <w:t>Paramedikas</w:t>
            </w:r>
          </w:p>
        </w:tc>
        <w:tc>
          <w:tcPr>
            <w:tcW w:w="992" w:type="dxa"/>
            <w:vMerge/>
            <w:shd w:val="clear" w:color="auto" w:fill="auto"/>
          </w:tcPr>
          <w:p w14:paraId="2C96BAD8"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2D8ABE05"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EA89F95" w14:textId="77777777" w:rsidR="00946A08" w:rsidRPr="00E435A9" w:rsidRDefault="00946A08" w:rsidP="00075F07">
            <w:pPr>
              <w:jc w:val="center"/>
              <w:rPr>
                <w:rFonts w:ascii="Times New Roman" w:hAnsi="Times New Roman" w:cs="Times New Roman"/>
                <w:color w:val="FF0000"/>
              </w:rPr>
            </w:pPr>
          </w:p>
        </w:tc>
        <w:tc>
          <w:tcPr>
            <w:tcW w:w="894" w:type="dxa"/>
            <w:vMerge/>
          </w:tcPr>
          <w:p w14:paraId="65FEE1D5" w14:textId="77777777" w:rsidR="00946A08" w:rsidRPr="00E435A9" w:rsidRDefault="00946A08" w:rsidP="00075F07">
            <w:pPr>
              <w:jc w:val="center"/>
              <w:rPr>
                <w:rFonts w:ascii="Times New Roman" w:hAnsi="Times New Roman" w:cs="Times New Roman"/>
              </w:rPr>
            </w:pPr>
          </w:p>
        </w:tc>
        <w:tc>
          <w:tcPr>
            <w:tcW w:w="1402" w:type="dxa"/>
          </w:tcPr>
          <w:p w14:paraId="501EE93B"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7E2A85E3" w14:textId="2E7EC381" w:rsidR="00946A08" w:rsidRDefault="00946A08" w:rsidP="00075F07">
            <w:pPr>
              <w:jc w:val="center"/>
              <w:rPr>
                <w:rFonts w:ascii="Times New Roman" w:hAnsi="Times New Roman" w:cs="Times New Roman"/>
              </w:rPr>
            </w:pPr>
            <w:r>
              <w:rPr>
                <w:rFonts w:ascii="Times New Roman" w:hAnsi="Times New Roman" w:cs="Times New Roman"/>
              </w:rPr>
              <w:t>0,025</w:t>
            </w:r>
          </w:p>
        </w:tc>
      </w:tr>
      <w:tr w:rsidR="00946A08" w:rsidRPr="00E435A9" w14:paraId="12B1FC5F" w14:textId="77777777" w:rsidTr="00972AEE">
        <w:trPr>
          <w:trHeight w:val="543"/>
        </w:trPr>
        <w:tc>
          <w:tcPr>
            <w:tcW w:w="709" w:type="dxa"/>
            <w:shd w:val="clear" w:color="auto" w:fill="auto"/>
          </w:tcPr>
          <w:p w14:paraId="5936BC11" w14:textId="58F1664A" w:rsidR="00946A08" w:rsidRPr="00E435A9" w:rsidRDefault="00972AEE" w:rsidP="00075F07">
            <w:pPr>
              <w:jc w:val="center"/>
              <w:rPr>
                <w:rFonts w:ascii="Times New Roman" w:hAnsi="Times New Roman" w:cs="Times New Roman"/>
              </w:rPr>
            </w:pPr>
            <w:r>
              <w:rPr>
                <w:rFonts w:ascii="Times New Roman" w:hAnsi="Times New Roman" w:cs="Times New Roman"/>
              </w:rPr>
              <w:t>51.</w:t>
            </w:r>
          </w:p>
        </w:tc>
        <w:tc>
          <w:tcPr>
            <w:tcW w:w="3119" w:type="dxa"/>
            <w:shd w:val="clear" w:color="auto" w:fill="auto"/>
          </w:tcPr>
          <w:p w14:paraId="23D9AAE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Fizinės medicinos ir reabilitacijos slaugytojas</w:t>
            </w:r>
          </w:p>
        </w:tc>
        <w:tc>
          <w:tcPr>
            <w:tcW w:w="992" w:type="dxa"/>
            <w:vMerge/>
            <w:shd w:val="clear" w:color="auto" w:fill="auto"/>
          </w:tcPr>
          <w:p w14:paraId="707E0169"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2D08FA6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C7B1291" w14:textId="77777777" w:rsidR="00946A08" w:rsidRPr="00E435A9" w:rsidRDefault="00946A08" w:rsidP="00075F07">
            <w:pPr>
              <w:jc w:val="center"/>
              <w:rPr>
                <w:rFonts w:ascii="Times New Roman" w:hAnsi="Times New Roman" w:cs="Times New Roman"/>
                <w:color w:val="FF0000"/>
              </w:rPr>
            </w:pPr>
          </w:p>
        </w:tc>
        <w:tc>
          <w:tcPr>
            <w:tcW w:w="894" w:type="dxa"/>
            <w:vMerge/>
          </w:tcPr>
          <w:p w14:paraId="288413A7" w14:textId="77777777" w:rsidR="00946A08" w:rsidRPr="00E435A9" w:rsidRDefault="00946A08" w:rsidP="00075F07">
            <w:pPr>
              <w:jc w:val="center"/>
              <w:rPr>
                <w:rFonts w:ascii="Times New Roman" w:hAnsi="Times New Roman" w:cs="Times New Roman"/>
              </w:rPr>
            </w:pPr>
          </w:p>
        </w:tc>
        <w:tc>
          <w:tcPr>
            <w:tcW w:w="1402" w:type="dxa"/>
          </w:tcPr>
          <w:p w14:paraId="3A2CBCC0"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6DF2B260" w14:textId="4CE64D35" w:rsidR="00946A08" w:rsidRPr="00E435A9" w:rsidRDefault="00946A08" w:rsidP="00075F07">
            <w:pPr>
              <w:jc w:val="center"/>
              <w:rPr>
                <w:rFonts w:ascii="Times New Roman" w:hAnsi="Times New Roman" w:cs="Times New Roman"/>
              </w:rPr>
            </w:pPr>
            <w:r>
              <w:rPr>
                <w:rFonts w:ascii="Times New Roman" w:hAnsi="Times New Roman" w:cs="Times New Roman"/>
              </w:rPr>
              <w:t>0,025</w:t>
            </w:r>
          </w:p>
        </w:tc>
      </w:tr>
      <w:tr w:rsidR="00946A08" w:rsidRPr="00E435A9" w14:paraId="2A15B117" w14:textId="77777777" w:rsidTr="00972AEE">
        <w:trPr>
          <w:trHeight w:val="271"/>
        </w:trPr>
        <w:tc>
          <w:tcPr>
            <w:tcW w:w="709" w:type="dxa"/>
            <w:shd w:val="clear" w:color="auto" w:fill="auto"/>
          </w:tcPr>
          <w:p w14:paraId="512B86C7" w14:textId="790A43FA" w:rsidR="00946A08" w:rsidRPr="00E435A9" w:rsidRDefault="00972AEE" w:rsidP="00075F07">
            <w:pPr>
              <w:jc w:val="center"/>
              <w:rPr>
                <w:rFonts w:ascii="Times New Roman" w:hAnsi="Times New Roman" w:cs="Times New Roman"/>
              </w:rPr>
            </w:pPr>
            <w:r>
              <w:rPr>
                <w:rFonts w:ascii="Times New Roman" w:hAnsi="Times New Roman" w:cs="Times New Roman"/>
              </w:rPr>
              <w:t>52.</w:t>
            </w:r>
          </w:p>
        </w:tc>
        <w:tc>
          <w:tcPr>
            <w:tcW w:w="3119" w:type="dxa"/>
            <w:shd w:val="clear" w:color="auto" w:fill="auto"/>
          </w:tcPr>
          <w:p w14:paraId="0DDE57F6"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Kineziterapeutas</w:t>
            </w:r>
          </w:p>
        </w:tc>
        <w:tc>
          <w:tcPr>
            <w:tcW w:w="992" w:type="dxa"/>
            <w:vMerge/>
            <w:shd w:val="clear" w:color="auto" w:fill="auto"/>
          </w:tcPr>
          <w:p w14:paraId="25E13FC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D586CB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4507862" w14:textId="77777777" w:rsidR="00946A08" w:rsidRPr="00E435A9" w:rsidRDefault="00946A08" w:rsidP="00075F07">
            <w:pPr>
              <w:jc w:val="center"/>
              <w:rPr>
                <w:rFonts w:ascii="Times New Roman" w:hAnsi="Times New Roman" w:cs="Times New Roman"/>
                <w:color w:val="FF0000"/>
              </w:rPr>
            </w:pPr>
          </w:p>
        </w:tc>
        <w:tc>
          <w:tcPr>
            <w:tcW w:w="894" w:type="dxa"/>
            <w:vMerge/>
          </w:tcPr>
          <w:p w14:paraId="2E272CC2" w14:textId="77777777" w:rsidR="00946A08" w:rsidRPr="00E435A9" w:rsidRDefault="00946A08" w:rsidP="00075F07">
            <w:pPr>
              <w:jc w:val="center"/>
              <w:rPr>
                <w:rFonts w:ascii="Times New Roman" w:hAnsi="Times New Roman" w:cs="Times New Roman"/>
              </w:rPr>
            </w:pPr>
          </w:p>
        </w:tc>
        <w:tc>
          <w:tcPr>
            <w:tcW w:w="1402" w:type="dxa"/>
          </w:tcPr>
          <w:p w14:paraId="1EB3B26F"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2FECCA32" w14:textId="6151EB10"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12D7706B" w14:textId="77777777" w:rsidTr="00972AEE">
        <w:trPr>
          <w:trHeight w:val="271"/>
        </w:trPr>
        <w:tc>
          <w:tcPr>
            <w:tcW w:w="709" w:type="dxa"/>
            <w:shd w:val="clear" w:color="auto" w:fill="auto"/>
          </w:tcPr>
          <w:p w14:paraId="3DC044B7" w14:textId="7A647E7E" w:rsidR="00946A08" w:rsidRDefault="00972AEE" w:rsidP="00075F07">
            <w:pPr>
              <w:jc w:val="center"/>
              <w:rPr>
                <w:rFonts w:ascii="Times New Roman" w:hAnsi="Times New Roman" w:cs="Times New Roman"/>
              </w:rPr>
            </w:pPr>
            <w:r>
              <w:rPr>
                <w:rFonts w:ascii="Times New Roman" w:hAnsi="Times New Roman" w:cs="Times New Roman"/>
              </w:rPr>
              <w:t>53.</w:t>
            </w:r>
          </w:p>
        </w:tc>
        <w:tc>
          <w:tcPr>
            <w:tcW w:w="3119" w:type="dxa"/>
            <w:shd w:val="clear" w:color="auto" w:fill="auto"/>
          </w:tcPr>
          <w:p w14:paraId="1419050A" w14:textId="79E41913" w:rsidR="00946A08" w:rsidRPr="00E435A9" w:rsidRDefault="00946A08" w:rsidP="00075F07">
            <w:pPr>
              <w:rPr>
                <w:rFonts w:ascii="Times New Roman" w:hAnsi="Times New Roman" w:cs="Times New Roman"/>
              </w:rPr>
            </w:pPr>
            <w:r>
              <w:rPr>
                <w:rFonts w:ascii="Times New Roman" w:hAnsi="Times New Roman" w:cs="Times New Roman"/>
              </w:rPr>
              <w:t xml:space="preserve">Kineziterapeuto padėjėjas </w:t>
            </w:r>
          </w:p>
        </w:tc>
        <w:tc>
          <w:tcPr>
            <w:tcW w:w="992" w:type="dxa"/>
            <w:vMerge/>
            <w:shd w:val="clear" w:color="auto" w:fill="auto"/>
          </w:tcPr>
          <w:p w14:paraId="1EE2FAF8"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04C2C7A0"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F70FC33" w14:textId="77777777" w:rsidR="00946A08" w:rsidRPr="00E435A9" w:rsidRDefault="00946A08" w:rsidP="00075F07">
            <w:pPr>
              <w:jc w:val="center"/>
              <w:rPr>
                <w:rFonts w:ascii="Times New Roman" w:hAnsi="Times New Roman" w:cs="Times New Roman"/>
                <w:color w:val="FF0000"/>
              </w:rPr>
            </w:pPr>
          </w:p>
        </w:tc>
        <w:tc>
          <w:tcPr>
            <w:tcW w:w="894" w:type="dxa"/>
            <w:vMerge/>
          </w:tcPr>
          <w:p w14:paraId="6C87F768" w14:textId="77777777" w:rsidR="00946A08" w:rsidRPr="00E435A9" w:rsidRDefault="00946A08" w:rsidP="00075F07">
            <w:pPr>
              <w:jc w:val="center"/>
              <w:rPr>
                <w:rFonts w:ascii="Times New Roman" w:hAnsi="Times New Roman" w:cs="Times New Roman"/>
              </w:rPr>
            </w:pPr>
          </w:p>
        </w:tc>
        <w:tc>
          <w:tcPr>
            <w:tcW w:w="1402" w:type="dxa"/>
          </w:tcPr>
          <w:p w14:paraId="67339C21"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72B4A8A" w14:textId="6ED11C32" w:rsidR="00946A08" w:rsidRDefault="00946A08" w:rsidP="00075F07">
            <w:pPr>
              <w:jc w:val="center"/>
              <w:rPr>
                <w:rFonts w:ascii="Times New Roman" w:hAnsi="Times New Roman" w:cs="Times New Roman"/>
              </w:rPr>
            </w:pPr>
            <w:r>
              <w:rPr>
                <w:rFonts w:ascii="Times New Roman" w:hAnsi="Times New Roman" w:cs="Times New Roman"/>
              </w:rPr>
              <w:t>0,01</w:t>
            </w:r>
          </w:p>
        </w:tc>
      </w:tr>
      <w:tr w:rsidR="00946A08" w:rsidRPr="00E435A9" w14:paraId="29035693" w14:textId="77777777" w:rsidTr="00972AEE">
        <w:trPr>
          <w:trHeight w:val="271"/>
        </w:trPr>
        <w:tc>
          <w:tcPr>
            <w:tcW w:w="709" w:type="dxa"/>
            <w:shd w:val="clear" w:color="auto" w:fill="auto"/>
          </w:tcPr>
          <w:p w14:paraId="1D37796D" w14:textId="57B012F4" w:rsidR="00946A08" w:rsidRPr="00E435A9" w:rsidRDefault="00972AEE" w:rsidP="00075F07">
            <w:pPr>
              <w:jc w:val="center"/>
              <w:rPr>
                <w:rFonts w:ascii="Times New Roman" w:hAnsi="Times New Roman" w:cs="Times New Roman"/>
              </w:rPr>
            </w:pPr>
            <w:r>
              <w:rPr>
                <w:rFonts w:ascii="Times New Roman" w:hAnsi="Times New Roman" w:cs="Times New Roman"/>
              </w:rPr>
              <w:t>54.</w:t>
            </w:r>
          </w:p>
        </w:tc>
        <w:tc>
          <w:tcPr>
            <w:tcW w:w="3119" w:type="dxa"/>
            <w:shd w:val="clear" w:color="auto" w:fill="auto"/>
          </w:tcPr>
          <w:p w14:paraId="743A1BAB"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Ergoterapeutas</w:t>
            </w:r>
          </w:p>
        </w:tc>
        <w:tc>
          <w:tcPr>
            <w:tcW w:w="992" w:type="dxa"/>
            <w:vMerge/>
            <w:shd w:val="clear" w:color="auto" w:fill="auto"/>
          </w:tcPr>
          <w:p w14:paraId="74445D7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DC373A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E39AA02" w14:textId="77777777" w:rsidR="00946A08" w:rsidRPr="00E435A9" w:rsidRDefault="00946A08" w:rsidP="00075F07">
            <w:pPr>
              <w:jc w:val="center"/>
              <w:rPr>
                <w:rFonts w:ascii="Times New Roman" w:hAnsi="Times New Roman" w:cs="Times New Roman"/>
                <w:color w:val="FF0000"/>
              </w:rPr>
            </w:pPr>
          </w:p>
        </w:tc>
        <w:tc>
          <w:tcPr>
            <w:tcW w:w="894" w:type="dxa"/>
            <w:vMerge/>
          </w:tcPr>
          <w:p w14:paraId="153BF9CD" w14:textId="77777777" w:rsidR="00946A08" w:rsidRPr="00E435A9" w:rsidRDefault="00946A08" w:rsidP="00075F07">
            <w:pPr>
              <w:jc w:val="center"/>
              <w:rPr>
                <w:rFonts w:ascii="Times New Roman" w:hAnsi="Times New Roman" w:cs="Times New Roman"/>
              </w:rPr>
            </w:pPr>
          </w:p>
        </w:tc>
        <w:tc>
          <w:tcPr>
            <w:tcW w:w="1402" w:type="dxa"/>
          </w:tcPr>
          <w:p w14:paraId="1C0EFF53"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38EAF69A" w14:textId="41F98278"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611F1FC5" w14:textId="77777777" w:rsidTr="00972AEE">
        <w:trPr>
          <w:trHeight w:val="271"/>
        </w:trPr>
        <w:tc>
          <w:tcPr>
            <w:tcW w:w="709" w:type="dxa"/>
            <w:shd w:val="clear" w:color="auto" w:fill="auto"/>
          </w:tcPr>
          <w:p w14:paraId="001D1D13" w14:textId="56E2495E" w:rsidR="00946A08" w:rsidRPr="00E435A9" w:rsidRDefault="00972AEE" w:rsidP="00075F07">
            <w:pPr>
              <w:jc w:val="center"/>
              <w:rPr>
                <w:rFonts w:ascii="Times New Roman" w:hAnsi="Times New Roman" w:cs="Times New Roman"/>
              </w:rPr>
            </w:pPr>
            <w:r>
              <w:rPr>
                <w:rFonts w:ascii="Times New Roman" w:hAnsi="Times New Roman" w:cs="Times New Roman"/>
              </w:rPr>
              <w:t>55.</w:t>
            </w:r>
          </w:p>
        </w:tc>
        <w:tc>
          <w:tcPr>
            <w:tcW w:w="3119" w:type="dxa"/>
            <w:shd w:val="clear" w:color="auto" w:fill="auto"/>
          </w:tcPr>
          <w:p w14:paraId="77F102F1"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Masažuotojas</w:t>
            </w:r>
          </w:p>
        </w:tc>
        <w:tc>
          <w:tcPr>
            <w:tcW w:w="992" w:type="dxa"/>
            <w:vMerge/>
            <w:shd w:val="clear" w:color="auto" w:fill="auto"/>
          </w:tcPr>
          <w:p w14:paraId="740ADBB9"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F9C405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85C43DD" w14:textId="77777777" w:rsidR="00946A08" w:rsidRPr="00E435A9" w:rsidRDefault="00946A08" w:rsidP="00075F07">
            <w:pPr>
              <w:jc w:val="center"/>
              <w:rPr>
                <w:rFonts w:ascii="Times New Roman" w:hAnsi="Times New Roman" w:cs="Times New Roman"/>
                <w:color w:val="FF0000"/>
              </w:rPr>
            </w:pPr>
          </w:p>
        </w:tc>
        <w:tc>
          <w:tcPr>
            <w:tcW w:w="894" w:type="dxa"/>
            <w:vMerge/>
          </w:tcPr>
          <w:p w14:paraId="56A41FFE" w14:textId="77777777" w:rsidR="00946A08" w:rsidRPr="00E435A9" w:rsidRDefault="00946A08" w:rsidP="00075F07">
            <w:pPr>
              <w:jc w:val="center"/>
              <w:rPr>
                <w:rFonts w:ascii="Times New Roman" w:hAnsi="Times New Roman" w:cs="Times New Roman"/>
              </w:rPr>
            </w:pPr>
          </w:p>
        </w:tc>
        <w:tc>
          <w:tcPr>
            <w:tcW w:w="1402" w:type="dxa"/>
          </w:tcPr>
          <w:p w14:paraId="0DBAAF89" w14:textId="77777777" w:rsidR="00946A08" w:rsidRPr="00946A08" w:rsidRDefault="00946A08" w:rsidP="009D2501">
            <w:pPr>
              <w:jc w:val="center"/>
              <w:rPr>
                <w:rFonts w:ascii="Times New Roman" w:hAnsi="Times New Roman" w:cs="Times New Roman"/>
                <w:color w:val="FF0000"/>
              </w:rPr>
            </w:pPr>
          </w:p>
        </w:tc>
        <w:tc>
          <w:tcPr>
            <w:tcW w:w="1057" w:type="dxa"/>
            <w:shd w:val="clear" w:color="auto" w:fill="auto"/>
          </w:tcPr>
          <w:p w14:paraId="716C41A4" w14:textId="0665E2CE" w:rsidR="00946A08" w:rsidRPr="00E435A9" w:rsidRDefault="00946A08" w:rsidP="009D2501">
            <w:pPr>
              <w:jc w:val="center"/>
              <w:rPr>
                <w:rFonts w:ascii="Times New Roman" w:hAnsi="Times New Roman" w:cs="Times New Roman"/>
              </w:rPr>
            </w:pPr>
            <w:r>
              <w:rPr>
                <w:rFonts w:ascii="Times New Roman" w:hAnsi="Times New Roman" w:cs="Times New Roman"/>
              </w:rPr>
              <w:t>0,015</w:t>
            </w:r>
          </w:p>
        </w:tc>
      </w:tr>
      <w:tr w:rsidR="00946A08" w:rsidRPr="00E435A9" w14:paraId="59DE9440" w14:textId="77777777" w:rsidTr="00972AEE">
        <w:trPr>
          <w:trHeight w:val="271"/>
        </w:trPr>
        <w:tc>
          <w:tcPr>
            <w:tcW w:w="709" w:type="dxa"/>
            <w:shd w:val="clear" w:color="auto" w:fill="auto"/>
          </w:tcPr>
          <w:p w14:paraId="0212B7B0" w14:textId="551C9803" w:rsidR="00946A08" w:rsidRPr="00E435A9" w:rsidRDefault="00972AEE" w:rsidP="00075F07">
            <w:pPr>
              <w:jc w:val="center"/>
              <w:rPr>
                <w:rFonts w:ascii="Times New Roman" w:hAnsi="Times New Roman" w:cs="Times New Roman"/>
              </w:rPr>
            </w:pPr>
            <w:r>
              <w:rPr>
                <w:rFonts w:ascii="Times New Roman" w:hAnsi="Times New Roman" w:cs="Times New Roman"/>
              </w:rPr>
              <w:t>56.</w:t>
            </w:r>
          </w:p>
        </w:tc>
        <w:tc>
          <w:tcPr>
            <w:tcW w:w="3119" w:type="dxa"/>
            <w:shd w:val="clear" w:color="auto" w:fill="auto"/>
          </w:tcPr>
          <w:p w14:paraId="231D9CBA"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Slaugytojų padėjėjas</w:t>
            </w:r>
          </w:p>
        </w:tc>
        <w:tc>
          <w:tcPr>
            <w:tcW w:w="992" w:type="dxa"/>
            <w:vMerge/>
            <w:shd w:val="clear" w:color="auto" w:fill="auto"/>
          </w:tcPr>
          <w:p w14:paraId="4212517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3CCB838"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FC422B1" w14:textId="77777777" w:rsidR="00946A08" w:rsidRPr="00E435A9" w:rsidRDefault="00946A08" w:rsidP="00075F07">
            <w:pPr>
              <w:jc w:val="center"/>
              <w:rPr>
                <w:rFonts w:ascii="Times New Roman" w:hAnsi="Times New Roman" w:cs="Times New Roman"/>
                <w:color w:val="FF0000"/>
              </w:rPr>
            </w:pPr>
          </w:p>
        </w:tc>
        <w:tc>
          <w:tcPr>
            <w:tcW w:w="894" w:type="dxa"/>
            <w:vMerge/>
          </w:tcPr>
          <w:p w14:paraId="5273E526" w14:textId="77777777" w:rsidR="00946A08" w:rsidRPr="00E435A9" w:rsidRDefault="00946A08" w:rsidP="00075F07">
            <w:pPr>
              <w:jc w:val="center"/>
              <w:rPr>
                <w:rFonts w:ascii="Times New Roman" w:hAnsi="Times New Roman" w:cs="Times New Roman"/>
              </w:rPr>
            </w:pPr>
          </w:p>
        </w:tc>
        <w:tc>
          <w:tcPr>
            <w:tcW w:w="1402" w:type="dxa"/>
          </w:tcPr>
          <w:p w14:paraId="1420B0FD" w14:textId="77777777" w:rsidR="00946A08" w:rsidRPr="00946A08" w:rsidRDefault="00946A08" w:rsidP="009D2501">
            <w:pPr>
              <w:jc w:val="center"/>
              <w:rPr>
                <w:rFonts w:ascii="Times New Roman" w:hAnsi="Times New Roman" w:cs="Times New Roman"/>
                <w:color w:val="FF0000"/>
              </w:rPr>
            </w:pPr>
          </w:p>
        </w:tc>
        <w:tc>
          <w:tcPr>
            <w:tcW w:w="1057" w:type="dxa"/>
            <w:shd w:val="clear" w:color="auto" w:fill="auto"/>
          </w:tcPr>
          <w:p w14:paraId="432ABE98" w14:textId="4DECE52C" w:rsidR="00946A08" w:rsidRPr="00E435A9" w:rsidRDefault="00946A08" w:rsidP="009D2501">
            <w:pPr>
              <w:jc w:val="center"/>
              <w:rPr>
                <w:rFonts w:ascii="Times New Roman" w:hAnsi="Times New Roman" w:cs="Times New Roman"/>
              </w:rPr>
            </w:pPr>
            <w:r>
              <w:rPr>
                <w:rFonts w:ascii="Times New Roman" w:hAnsi="Times New Roman" w:cs="Times New Roman"/>
              </w:rPr>
              <w:t>0,01</w:t>
            </w:r>
          </w:p>
        </w:tc>
      </w:tr>
      <w:tr w:rsidR="00946A08" w:rsidRPr="00E435A9" w14:paraId="522DED6B" w14:textId="77777777" w:rsidTr="00972AEE">
        <w:trPr>
          <w:trHeight w:val="558"/>
        </w:trPr>
        <w:tc>
          <w:tcPr>
            <w:tcW w:w="709" w:type="dxa"/>
            <w:shd w:val="clear" w:color="auto" w:fill="auto"/>
          </w:tcPr>
          <w:p w14:paraId="4AEA3C95" w14:textId="445BFA20" w:rsidR="00946A08" w:rsidRPr="00E435A9" w:rsidRDefault="00972AEE" w:rsidP="00075F07">
            <w:pPr>
              <w:jc w:val="center"/>
              <w:rPr>
                <w:rFonts w:ascii="Times New Roman" w:hAnsi="Times New Roman" w:cs="Times New Roman"/>
              </w:rPr>
            </w:pPr>
            <w:r>
              <w:rPr>
                <w:rFonts w:ascii="Times New Roman" w:hAnsi="Times New Roman" w:cs="Times New Roman"/>
              </w:rPr>
              <w:t>57.</w:t>
            </w:r>
          </w:p>
        </w:tc>
        <w:tc>
          <w:tcPr>
            <w:tcW w:w="3119" w:type="dxa"/>
            <w:shd w:val="clear" w:color="auto" w:fill="auto"/>
          </w:tcPr>
          <w:p w14:paraId="1722F819" w14:textId="77777777" w:rsidR="00946A08" w:rsidRPr="00E435A9" w:rsidRDefault="00946A08" w:rsidP="001359BE">
            <w:pPr>
              <w:rPr>
                <w:rFonts w:ascii="Times New Roman" w:hAnsi="Times New Roman" w:cs="Times New Roman"/>
              </w:rPr>
            </w:pPr>
            <w:r>
              <w:rPr>
                <w:rFonts w:ascii="Times New Roman" w:hAnsi="Times New Roman" w:cs="Times New Roman"/>
              </w:rPr>
              <w:t>B</w:t>
            </w:r>
            <w:r w:rsidRPr="00E435A9">
              <w:rPr>
                <w:rFonts w:ascii="Times New Roman" w:hAnsi="Times New Roman" w:cs="Times New Roman"/>
              </w:rPr>
              <w:t>endrosios praktikos slaugytojas</w:t>
            </w:r>
            <w:r>
              <w:rPr>
                <w:rFonts w:ascii="Times New Roman" w:hAnsi="Times New Roman" w:cs="Times New Roman"/>
              </w:rPr>
              <w:t xml:space="preserve"> vaistų paskirstymui</w:t>
            </w:r>
          </w:p>
        </w:tc>
        <w:tc>
          <w:tcPr>
            <w:tcW w:w="992" w:type="dxa"/>
            <w:vMerge/>
            <w:shd w:val="clear" w:color="auto" w:fill="auto"/>
          </w:tcPr>
          <w:p w14:paraId="33949400"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65FE9153"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21A085F" w14:textId="77777777" w:rsidR="00946A08" w:rsidRPr="00E435A9" w:rsidRDefault="00946A08" w:rsidP="00075F07">
            <w:pPr>
              <w:jc w:val="center"/>
              <w:rPr>
                <w:rFonts w:ascii="Times New Roman" w:hAnsi="Times New Roman" w:cs="Times New Roman"/>
                <w:color w:val="FF0000"/>
              </w:rPr>
            </w:pPr>
          </w:p>
        </w:tc>
        <w:tc>
          <w:tcPr>
            <w:tcW w:w="894" w:type="dxa"/>
            <w:vMerge/>
          </w:tcPr>
          <w:p w14:paraId="6BC021F0" w14:textId="77777777" w:rsidR="00946A08" w:rsidRPr="00E435A9" w:rsidRDefault="00946A08" w:rsidP="00075F07">
            <w:pPr>
              <w:jc w:val="center"/>
              <w:rPr>
                <w:rFonts w:ascii="Times New Roman" w:hAnsi="Times New Roman" w:cs="Times New Roman"/>
              </w:rPr>
            </w:pPr>
          </w:p>
        </w:tc>
        <w:tc>
          <w:tcPr>
            <w:tcW w:w="1402" w:type="dxa"/>
          </w:tcPr>
          <w:p w14:paraId="401358E1" w14:textId="77777777" w:rsidR="00946A08" w:rsidRPr="00946A08" w:rsidRDefault="00946A08" w:rsidP="00AA1B89">
            <w:pPr>
              <w:jc w:val="center"/>
              <w:rPr>
                <w:rFonts w:ascii="Times New Roman" w:hAnsi="Times New Roman" w:cs="Times New Roman"/>
                <w:color w:val="FF0000"/>
              </w:rPr>
            </w:pPr>
          </w:p>
        </w:tc>
        <w:tc>
          <w:tcPr>
            <w:tcW w:w="1057" w:type="dxa"/>
            <w:shd w:val="clear" w:color="auto" w:fill="auto"/>
          </w:tcPr>
          <w:p w14:paraId="44E2F716" w14:textId="453291E2" w:rsidR="00946A08" w:rsidRPr="00E435A9" w:rsidRDefault="00946A08" w:rsidP="00AA1B89">
            <w:pPr>
              <w:jc w:val="center"/>
              <w:rPr>
                <w:rFonts w:ascii="Times New Roman" w:hAnsi="Times New Roman" w:cs="Times New Roman"/>
              </w:rPr>
            </w:pPr>
            <w:r w:rsidRPr="00E435A9">
              <w:rPr>
                <w:rFonts w:ascii="Times New Roman" w:hAnsi="Times New Roman" w:cs="Times New Roman"/>
              </w:rPr>
              <w:t>0,</w:t>
            </w:r>
            <w:r>
              <w:rPr>
                <w:rFonts w:ascii="Times New Roman" w:hAnsi="Times New Roman" w:cs="Times New Roman"/>
              </w:rPr>
              <w:t>02</w:t>
            </w:r>
          </w:p>
        </w:tc>
      </w:tr>
      <w:tr w:rsidR="00946A08" w:rsidRPr="00E435A9" w14:paraId="3D389F71" w14:textId="77777777" w:rsidTr="00972AEE">
        <w:trPr>
          <w:trHeight w:val="543"/>
        </w:trPr>
        <w:tc>
          <w:tcPr>
            <w:tcW w:w="709" w:type="dxa"/>
            <w:shd w:val="clear" w:color="auto" w:fill="auto"/>
          </w:tcPr>
          <w:p w14:paraId="46FA0753" w14:textId="53D9C50E" w:rsidR="00946A08" w:rsidRPr="00E435A9" w:rsidRDefault="00972AEE" w:rsidP="00075F07">
            <w:pPr>
              <w:jc w:val="center"/>
              <w:rPr>
                <w:rFonts w:ascii="Times New Roman" w:hAnsi="Times New Roman" w:cs="Times New Roman"/>
              </w:rPr>
            </w:pPr>
            <w:r>
              <w:rPr>
                <w:rFonts w:ascii="Times New Roman" w:hAnsi="Times New Roman" w:cs="Times New Roman"/>
              </w:rPr>
              <w:t>58.</w:t>
            </w:r>
          </w:p>
        </w:tc>
        <w:tc>
          <w:tcPr>
            <w:tcW w:w="3119" w:type="dxa"/>
            <w:shd w:val="clear" w:color="auto" w:fill="auto"/>
          </w:tcPr>
          <w:p w14:paraId="00F7D2BF" w14:textId="77777777" w:rsidR="00946A08" w:rsidRPr="00E435A9" w:rsidRDefault="00946A08" w:rsidP="00075F07">
            <w:pPr>
              <w:rPr>
                <w:rFonts w:ascii="Times New Roman" w:hAnsi="Times New Roman" w:cs="Times New Roman"/>
              </w:rPr>
            </w:pPr>
            <w:r w:rsidRPr="00E435A9">
              <w:rPr>
                <w:rFonts w:ascii="Times New Roman" w:hAnsi="Times New Roman" w:cs="Times New Roman"/>
              </w:rPr>
              <w:t>Vidaus medicinos audito grupės vadovas</w:t>
            </w:r>
          </w:p>
        </w:tc>
        <w:tc>
          <w:tcPr>
            <w:tcW w:w="992" w:type="dxa"/>
            <w:vMerge/>
            <w:shd w:val="clear" w:color="auto" w:fill="auto"/>
          </w:tcPr>
          <w:p w14:paraId="3E5CA9D3"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03EBE597"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BD379F2" w14:textId="77777777" w:rsidR="00946A08" w:rsidRPr="00E435A9" w:rsidRDefault="00946A08" w:rsidP="00075F07">
            <w:pPr>
              <w:jc w:val="center"/>
              <w:rPr>
                <w:rFonts w:ascii="Times New Roman" w:hAnsi="Times New Roman" w:cs="Times New Roman"/>
                <w:color w:val="FF0000"/>
              </w:rPr>
            </w:pPr>
          </w:p>
        </w:tc>
        <w:tc>
          <w:tcPr>
            <w:tcW w:w="894" w:type="dxa"/>
            <w:vMerge/>
          </w:tcPr>
          <w:p w14:paraId="4AF9F335" w14:textId="77777777" w:rsidR="00946A08" w:rsidRPr="00E435A9" w:rsidRDefault="00946A08" w:rsidP="00075F07">
            <w:pPr>
              <w:jc w:val="center"/>
              <w:rPr>
                <w:rFonts w:ascii="Times New Roman" w:hAnsi="Times New Roman" w:cs="Times New Roman"/>
              </w:rPr>
            </w:pPr>
          </w:p>
        </w:tc>
        <w:tc>
          <w:tcPr>
            <w:tcW w:w="1402" w:type="dxa"/>
          </w:tcPr>
          <w:p w14:paraId="211B22B4"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71F41E3B" w14:textId="4145780B"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1F28CF6A" w14:textId="77777777" w:rsidTr="00972AEE">
        <w:trPr>
          <w:trHeight w:val="271"/>
        </w:trPr>
        <w:tc>
          <w:tcPr>
            <w:tcW w:w="709" w:type="dxa"/>
            <w:shd w:val="clear" w:color="auto" w:fill="auto"/>
          </w:tcPr>
          <w:p w14:paraId="40497C01" w14:textId="2F93AEBA" w:rsidR="00946A08" w:rsidRPr="00E435A9" w:rsidRDefault="00972AEE" w:rsidP="00075F07">
            <w:pPr>
              <w:jc w:val="center"/>
              <w:rPr>
                <w:rFonts w:ascii="Times New Roman" w:hAnsi="Times New Roman" w:cs="Times New Roman"/>
              </w:rPr>
            </w:pPr>
            <w:r>
              <w:rPr>
                <w:rFonts w:ascii="Times New Roman" w:hAnsi="Times New Roman" w:cs="Times New Roman"/>
              </w:rPr>
              <w:t>59.</w:t>
            </w:r>
          </w:p>
        </w:tc>
        <w:tc>
          <w:tcPr>
            <w:tcW w:w="3119" w:type="dxa"/>
            <w:shd w:val="clear" w:color="auto" w:fill="auto"/>
          </w:tcPr>
          <w:p w14:paraId="5E2716EA" w14:textId="77777777" w:rsidR="00946A08" w:rsidRPr="00E435A9" w:rsidRDefault="00946A08" w:rsidP="00825552">
            <w:pPr>
              <w:rPr>
                <w:rFonts w:ascii="Times New Roman" w:hAnsi="Times New Roman" w:cs="Times New Roman"/>
              </w:rPr>
            </w:pPr>
            <w:r w:rsidRPr="00E435A9">
              <w:rPr>
                <w:rFonts w:ascii="Times New Roman" w:hAnsi="Times New Roman" w:cs="Times New Roman"/>
              </w:rPr>
              <w:t>Klinikinis koduotojas</w:t>
            </w:r>
          </w:p>
        </w:tc>
        <w:tc>
          <w:tcPr>
            <w:tcW w:w="992" w:type="dxa"/>
            <w:vMerge/>
            <w:shd w:val="clear" w:color="auto" w:fill="auto"/>
          </w:tcPr>
          <w:p w14:paraId="1CA70612"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EA0AC1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4F5E59E" w14:textId="77777777" w:rsidR="00946A08" w:rsidRPr="00E435A9" w:rsidRDefault="00946A08" w:rsidP="00075F07">
            <w:pPr>
              <w:jc w:val="center"/>
              <w:rPr>
                <w:rFonts w:ascii="Times New Roman" w:hAnsi="Times New Roman" w:cs="Times New Roman"/>
                <w:color w:val="FF0000"/>
              </w:rPr>
            </w:pPr>
          </w:p>
        </w:tc>
        <w:tc>
          <w:tcPr>
            <w:tcW w:w="894" w:type="dxa"/>
            <w:vMerge/>
          </w:tcPr>
          <w:p w14:paraId="68767EEA" w14:textId="77777777" w:rsidR="00946A08" w:rsidRPr="00E435A9" w:rsidRDefault="00946A08" w:rsidP="00075F07">
            <w:pPr>
              <w:jc w:val="center"/>
              <w:rPr>
                <w:rFonts w:ascii="Times New Roman" w:hAnsi="Times New Roman" w:cs="Times New Roman"/>
              </w:rPr>
            </w:pPr>
          </w:p>
        </w:tc>
        <w:tc>
          <w:tcPr>
            <w:tcW w:w="1402" w:type="dxa"/>
          </w:tcPr>
          <w:p w14:paraId="413F3C0B"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24EFD0C5" w14:textId="290F0BAA"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51CA5A95" w14:textId="77777777" w:rsidTr="00972AEE">
        <w:trPr>
          <w:trHeight w:val="271"/>
        </w:trPr>
        <w:tc>
          <w:tcPr>
            <w:tcW w:w="709" w:type="dxa"/>
            <w:shd w:val="clear" w:color="auto" w:fill="auto"/>
          </w:tcPr>
          <w:p w14:paraId="7BA9D1AC" w14:textId="46C80915" w:rsidR="00946A08" w:rsidRPr="00E435A9" w:rsidRDefault="00972AEE" w:rsidP="00075F07">
            <w:pPr>
              <w:jc w:val="center"/>
              <w:rPr>
                <w:rFonts w:ascii="Times New Roman" w:hAnsi="Times New Roman" w:cs="Times New Roman"/>
              </w:rPr>
            </w:pPr>
            <w:r>
              <w:rPr>
                <w:rFonts w:ascii="Times New Roman" w:hAnsi="Times New Roman" w:cs="Times New Roman"/>
              </w:rPr>
              <w:t>60.</w:t>
            </w:r>
          </w:p>
        </w:tc>
        <w:tc>
          <w:tcPr>
            <w:tcW w:w="3119" w:type="dxa"/>
            <w:shd w:val="clear" w:color="auto" w:fill="auto"/>
          </w:tcPr>
          <w:p w14:paraId="3CDDAE38" w14:textId="77777777" w:rsidR="00946A08" w:rsidRPr="00E435A9" w:rsidRDefault="00946A08" w:rsidP="00457D28">
            <w:pPr>
              <w:rPr>
                <w:rFonts w:ascii="Times New Roman" w:hAnsi="Times New Roman" w:cs="Times New Roman"/>
              </w:rPr>
            </w:pPr>
            <w:r>
              <w:rPr>
                <w:rFonts w:ascii="Times New Roman" w:hAnsi="Times New Roman" w:cs="Times New Roman"/>
              </w:rPr>
              <w:t>R</w:t>
            </w:r>
            <w:r w:rsidRPr="00E435A9">
              <w:rPr>
                <w:rFonts w:ascii="Times New Roman" w:hAnsi="Times New Roman" w:cs="Times New Roman"/>
              </w:rPr>
              <w:t>egistratorius</w:t>
            </w:r>
          </w:p>
        </w:tc>
        <w:tc>
          <w:tcPr>
            <w:tcW w:w="992" w:type="dxa"/>
            <w:vMerge/>
            <w:shd w:val="clear" w:color="auto" w:fill="auto"/>
          </w:tcPr>
          <w:p w14:paraId="1F716234"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BD11FC8"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0BD3305" w14:textId="77777777" w:rsidR="00946A08" w:rsidRPr="00E435A9" w:rsidRDefault="00946A08" w:rsidP="00075F07">
            <w:pPr>
              <w:jc w:val="center"/>
              <w:rPr>
                <w:rFonts w:ascii="Times New Roman" w:hAnsi="Times New Roman" w:cs="Times New Roman"/>
                <w:color w:val="FF0000"/>
              </w:rPr>
            </w:pPr>
          </w:p>
        </w:tc>
        <w:tc>
          <w:tcPr>
            <w:tcW w:w="894" w:type="dxa"/>
            <w:vMerge/>
          </w:tcPr>
          <w:p w14:paraId="755B07DA" w14:textId="77777777" w:rsidR="00946A08" w:rsidRPr="00E435A9" w:rsidRDefault="00946A08" w:rsidP="00075F07">
            <w:pPr>
              <w:jc w:val="center"/>
              <w:rPr>
                <w:rFonts w:ascii="Times New Roman" w:hAnsi="Times New Roman" w:cs="Times New Roman"/>
              </w:rPr>
            </w:pPr>
          </w:p>
        </w:tc>
        <w:tc>
          <w:tcPr>
            <w:tcW w:w="1402" w:type="dxa"/>
          </w:tcPr>
          <w:p w14:paraId="44E3DAEA"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40492983" w14:textId="31EF502F"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18DFE41D" w14:textId="77777777" w:rsidTr="00972AEE">
        <w:trPr>
          <w:trHeight w:val="286"/>
        </w:trPr>
        <w:tc>
          <w:tcPr>
            <w:tcW w:w="709" w:type="dxa"/>
            <w:shd w:val="clear" w:color="auto" w:fill="auto"/>
          </w:tcPr>
          <w:p w14:paraId="5B01F7B8" w14:textId="18CADEF5" w:rsidR="00946A08" w:rsidRPr="00E435A9" w:rsidRDefault="00972AEE" w:rsidP="00457D28">
            <w:pPr>
              <w:jc w:val="center"/>
              <w:rPr>
                <w:rFonts w:ascii="Times New Roman" w:hAnsi="Times New Roman" w:cs="Times New Roman"/>
              </w:rPr>
            </w:pPr>
            <w:r>
              <w:rPr>
                <w:rFonts w:ascii="Times New Roman" w:hAnsi="Times New Roman" w:cs="Times New Roman"/>
              </w:rPr>
              <w:t>61.</w:t>
            </w:r>
          </w:p>
        </w:tc>
        <w:tc>
          <w:tcPr>
            <w:tcW w:w="3119" w:type="dxa"/>
            <w:shd w:val="clear" w:color="auto" w:fill="auto"/>
          </w:tcPr>
          <w:p w14:paraId="758935C4" w14:textId="77777777" w:rsidR="00946A08" w:rsidRPr="00E435A9" w:rsidRDefault="00946A08" w:rsidP="00825552">
            <w:pPr>
              <w:rPr>
                <w:rFonts w:ascii="Times New Roman" w:hAnsi="Times New Roman" w:cs="Times New Roman"/>
              </w:rPr>
            </w:pPr>
            <w:r w:rsidRPr="00E435A9">
              <w:rPr>
                <w:rFonts w:ascii="Times New Roman" w:hAnsi="Times New Roman" w:cs="Times New Roman"/>
              </w:rPr>
              <w:t>Sveikatos statistikas</w:t>
            </w:r>
          </w:p>
        </w:tc>
        <w:tc>
          <w:tcPr>
            <w:tcW w:w="992" w:type="dxa"/>
            <w:vMerge/>
            <w:shd w:val="clear" w:color="auto" w:fill="auto"/>
          </w:tcPr>
          <w:p w14:paraId="2BE09DEF"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6317ABDE"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E295FE2" w14:textId="77777777" w:rsidR="00946A08" w:rsidRPr="00E435A9" w:rsidRDefault="00946A08" w:rsidP="00075F07">
            <w:pPr>
              <w:jc w:val="center"/>
              <w:rPr>
                <w:rFonts w:ascii="Times New Roman" w:hAnsi="Times New Roman" w:cs="Times New Roman"/>
                <w:color w:val="FF0000"/>
              </w:rPr>
            </w:pPr>
          </w:p>
        </w:tc>
        <w:tc>
          <w:tcPr>
            <w:tcW w:w="894" w:type="dxa"/>
            <w:vMerge/>
          </w:tcPr>
          <w:p w14:paraId="34501AB9" w14:textId="77777777" w:rsidR="00946A08" w:rsidRPr="00E435A9" w:rsidRDefault="00946A08" w:rsidP="00075F07">
            <w:pPr>
              <w:jc w:val="center"/>
              <w:rPr>
                <w:rFonts w:ascii="Times New Roman" w:hAnsi="Times New Roman" w:cs="Times New Roman"/>
              </w:rPr>
            </w:pPr>
          </w:p>
        </w:tc>
        <w:tc>
          <w:tcPr>
            <w:tcW w:w="1402" w:type="dxa"/>
          </w:tcPr>
          <w:p w14:paraId="0BC5128B"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001DF8D6" w14:textId="7452138E" w:rsidR="00946A08" w:rsidRPr="00E435A9" w:rsidRDefault="00946A08" w:rsidP="00075F07">
            <w:pPr>
              <w:jc w:val="center"/>
              <w:rPr>
                <w:rFonts w:ascii="Times New Roman" w:hAnsi="Times New Roman" w:cs="Times New Roman"/>
              </w:rPr>
            </w:pPr>
            <w:r>
              <w:rPr>
                <w:rFonts w:ascii="Times New Roman" w:hAnsi="Times New Roman" w:cs="Times New Roman"/>
              </w:rPr>
              <w:t>0,02</w:t>
            </w:r>
          </w:p>
        </w:tc>
      </w:tr>
      <w:tr w:rsidR="00946A08" w:rsidRPr="00E435A9" w14:paraId="5881A247" w14:textId="77777777" w:rsidTr="00972AEE">
        <w:trPr>
          <w:trHeight w:val="271"/>
        </w:trPr>
        <w:tc>
          <w:tcPr>
            <w:tcW w:w="709" w:type="dxa"/>
            <w:shd w:val="clear" w:color="auto" w:fill="auto"/>
          </w:tcPr>
          <w:p w14:paraId="603EF31E" w14:textId="53D7031F" w:rsidR="00946A08" w:rsidRPr="00E435A9" w:rsidRDefault="00972AEE" w:rsidP="00457D28">
            <w:pPr>
              <w:jc w:val="center"/>
              <w:rPr>
                <w:rFonts w:ascii="Times New Roman" w:hAnsi="Times New Roman" w:cs="Times New Roman"/>
              </w:rPr>
            </w:pPr>
            <w:r>
              <w:rPr>
                <w:rFonts w:ascii="Times New Roman" w:hAnsi="Times New Roman" w:cs="Times New Roman"/>
              </w:rPr>
              <w:t>62.</w:t>
            </w:r>
          </w:p>
        </w:tc>
        <w:tc>
          <w:tcPr>
            <w:tcW w:w="3119" w:type="dxa"/>
            <w:shd w:val="clear" w:color="auto" w:fill="auto"/>
          </w:tcPr>
          <w:p w14:paraId="6A01B226" w14:textId="77777777" w:rsidR="00946A08" w:rsidRPr="00E435A9" w:rsidRDefault="00946A08" w:rsidP="00825552">
            <w:pPr>
              <w:rPr>
                <w:rFonts w:ascii="Times New Roman" w:hAnsi="Times New Roman" w:cs="Times New Roman"/>
              </w:rPr>
            </w:pPr>
            <w:r>
              <w:rPr>
                <w:rFonts w:ascii="Times New Roman" w:hAnsi="Times New Roman" w:cs="Times New Roman"/>
              </w:rPr>
              <w:t>Sekretorius</w:t>
            </w:r>
            <w:r w:rsidRPr="00E435A9">
              <w:rPr>
                <w:rFonts w:ascii="Times New Roman" w:hAnsi="Times New Roman" w:cs="Times New Roman"/>
              </w:rPr>
              <w:t>-referentas</w:t>
            </w:r>
          </w:p>
        </w:tc>
        <w:tc>
          <w:tcPr>
            <w:tcW w:w="992" w:type="dxa"/>
            <w:vMerge/>
            <w:shd w:val="clear" w:color="auto" w:fill="auto"/>
          </w:tcPr>
          <w:p w14:paraId="5E1C4F91"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F255FD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7DB9A98" w14:textId="77777777" w:rsidR="00946A08" w:rsidRPr="00E435A9" w:rsidRDefault="00946A08" w:rsidP="00075F07">
            <w:pPr>
              <w:jc w:val="center"/>
              <w:rPr>
                <w:rFonts w:ascii="Times New Roman" w:hAnsi="Times New Roman" w:cs="Times New Roman"/>
                <w:color w:val="FF0000"/>
              </w:rPr>
            </w:pPr>
          </w:p>
        </w:tc>
        <w:tc>
          <w:tcPr>
            <w:tcW w:w="894" w:type="dxa"/>
            <w:vMerge/>
          </w:tcPr>
          <w:p w14:paraId="1EC6960F" w14:textId="77777777" w:rsidR="00946A08" w:rsidRPr="00E435A9" w:rsidRDefault="00946A08" w:rsidP="00075F07">
            <w:pPr>
              <w:jc w:val="center"/>
              <w:rPr>
                <w:rFonts w:ascii="Times New Roman" w:hAnsi="Times New Roman" w:cs="Times New Roman"/>
              </w:rPr>
            </w:pPr>
          </w:p>
        </w:tc>
        <w:tc>
          <w:tcPr>
            <w:tcW w:w="1402" w:type="dxa"/>
          </w:tcPr>
          <w:p w14:paraId="1C3B3A70" w14:textId="77777777" w:rsidR="00946A08" w:rsidRPr="00946A08" w:rsidRDefault="00946A08" w:rsidP="005223CA">
            <w:pPr>
              <w:jc w:val="center"/>
              <w:rPr>
                <w:rFonts w:ascii="Times New Roman" w:hAnsi="Times New Roman" w:cs="Times New Roman"/>
                <w:color w:val="FF0000"/>
              </w:rPr>
            </w:pPr>
          </w:p>
        </w:tc>
        <w:tc>
          <w:tcPr>
            <w:tcW w:w="1057" w:type="dxa"/>
            <w:shd w:val="clear" w:color="auto" w:fill="auto"/>
          </w:tcPr>
          <w:p w14:paraId="437772F3" w14:textId="22651DF6" w:rsidR="00946A08" w:rsidRPr="00E435A9" w:rsidRDefault="00946A08" w:rsidP="005223CA">
            <w:pPr>
              <w:jc w:val="center"/>
              <w:rPr>
                <w:rFonts w:ascii="Times New Roman" w:hAnsi="Times New Roman" w:cs="Times New Roman"/>
              </w:rPr>
            </w:pPr>
            <w:r>
              <w:rPr>
                <w:rFonts w:ascii="Times New Roman" w:hAnsi="Times New Roman" w:cs="Times New Roman"/>
              </w:rPr>
              <w:t>0,06</w:t>
            </w:r>
          </w:p>
        </w:tc>
      </w:tr>
      <w:tr w:rsidR="00946A08" w:rsidRPr="00E435A9" w14:paraId="5AFF916C" w14:textId="77777777" w:rsidTr="00972AEE">
        <w:trPr>
          <w:trHeight w:val="271"/>
        </w:trPr>
        <w:tc>
          <w:tcPr>
            <w:tcW w:w="709" w:type="dxa"/>
            <w:shd w:val="clear" w:color="auto" w:fill="auto"/>
          </w:tcPr>
          <w:p w14:paraId="003B5B02" w14:textId="77DB0DC1" w:rsidR="00946A08" w:rsidRPr="00E435A9" w:rsidRDefault="00972AEE" w:rsidP="00457D28">
            <w:pPr>
              <w:jc w:val="center"/>
              <w:rPr>
                <w:rFonts w:ascii="Times New Roman" w:hAnsi="Times New Roman" w:cs="Times New Roman"/>
              </w:rPr>
            </w:pPr>
            <w:r>
              <w:rPr>
                <w:rFonts w:ascii="Times New Roman" w:hAnsi="Times New Roman" w:cs="Times New Roman"/>
              </w:rPr>
              <w:t>63.</w:t>
            </w:r>
          </w:p>
        </w:tc>
        <w:tc>
          <w:tcPr>
            <w:tcW w:w="3119" w:type="dxa"/>
            <w:shd w:val="clear" w:color="auto" w:fill="auto"/>
          </w:tcPr>
          <w:p w14:paraId="001F0DB5" w14:textId="77777777" w:rsidR="00946A08" w:rsidRPr="00E435A9" w:rsidRDefault="00946A08" w:rsidP="00825552">
            <w:pPr>
              <w:rPr>
                <w:rFonts w:ascii="Times New Roman" w:hAnsi="Times New Roman" w:cs="Times New Roman"/>
              </w:rPr>
            </w:pPr>
            <w:r w:rsidRPr="00E435A9">
              <w:rPr>
                <w:rFonts w:ascii="Times New Roman" w:hAnsi="Times New Roman" w:cs="Times New Roman"/>
              </w:rPr>
              <w:t>Personalo specialistas</w:t>
            </w:r>
          </w:p>
        </w:tc>
        <w:tc>
          <w:tcPr>
            <w:tcW w:w="992" w:type="dxa"/>
            <w:vMerge/>
            <w:shd w:val="clear" w:color="auto" w:fill="auto"/>
          </w:tcPr>
          <w:p w14:paraId="425D922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1ABCA944"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2B65205" w14:textId="77777777" w:rsidR="00946A08" w:rsidRPr="00E435A9" w:rsidRDefault="00946A08" w:rsidP="00075F07">
            <w:pPr>
              <w:jc w:val="center"/>
              <w:rPr>
                <w:rFonts w:ascii="Times New Roman" w:hAnsi="Times New Roman" w:cs="Times New Roman"/>
                <w:color w:val="FF0000"/>
              </w:rPr>
            </w:pPr>
          </w:p>
        </w:tc>
        <w:tc>
          <w:tcPr>
            <w:tcW w:w="894" w:type="dxa"/>
            <w:vMerge/>
          </w:tcPr>
          <w:p w14:paraId="37756C20" w14:textId="77777777" w:rsidR="00946A08" w:rsidRPr="00E435A9" w:rsidRDefault="00946A08" w:rsidP="00075F07">
            <w:pPr>
              <w:jc w:val="center"/>
              <w:rPr>
                <w:rFonts w:ascii="Times New Roman" w:hAnsi="Times New Roman" w:cs="Times New Roman"/>
              </w:rPr>
            </w:pPr>
          </w:p>
        </w:tc>
        <w:tc>
          <w:tcPr>
            <w:tcW w:w="1402" w:type="dxa"/>
          </w:tcPr>
          <w:p w14:paraId="041E3DE9" w14:textId="77777777" w:rsidR="00946A08" w:rsidRPr="00946A08" w:rsidRDefault="00946A08" w:rsidP="003676F7">
            <w:pPr>
              <w:jc w:val="center"/>
              <w:rPr>
                <w:rFonts w:ascii="Times New Roman" w:hAnsi="Times New Roman" w:cs="Times New Roman"/>
                <w:color w:val="FF0000"/>
              </w:rPr>
            </w:pPr>
          </w:p>
        </w:tc>
        <w:tc>
          <w:tcPr>
            <w:tcW w:w="1057" w:type="dxa"/>
            <w:shd w:val="clear" w:color="auto" w:fill="auto"/>
          </w:tcPr>
          <w:p w14:paraId="2EC1C717" w14:textId="273DACE3" w:rsidR="00946A08" w:rsidRPr="00E435A9" w:rsidRDefault="00946A08" w:rsidP="003676F7">
            <w:pPr>
              <w:jc w:val="center"/>
              <w:rPr>
                <w:rFonts w:ascii="Times New Roman" w:hAnsi="Times New Roman" w:cs="Times New Roman"/>
              </w:rPr>
            </w:pPr>
            <w:r>
              <w:rPr>
                <w:rFonts w:ascii="Times New Roman" w:hAnsi="Times New Roman" w:cs="Times New Roman"/>
              </w:rPr>
              <w:t>0,07</w:t>
            </w:r>
          </w:p>
        </w:tc>
      </w:tr>
      <w:tr w:rsidR="00946A08" w:rsidRPr="00E435A9" w14:paraId="09153634" w14:textId="77777777" w:rsidTr="00972AEE">
        <w:trPr>
          <w:trHeight w:val="271"/>
        </w:trPr>
        <w:tc>
          <w:tcPr>
            <w:tcW w:w="709" w:type="dxa"/>
            <w:shd w:val="clear" w:color="auto" w:fill="auto"/>
          </w:tcPr>
          <w:p w14:paraId="197AD4CC" w14:textId="23866E62" w:rsidR="00946A08" w:rsidRPr="00E435A9" w:rsidRDefault="00972AEE" w:rsidP="00457D28">
            <w:pPr>
              <w:jc w:val="center"/>
              <w:rPr>
                <w:rFonts w:ascii="Times New Roman" w:hAnsi="Times New Roman" w:cs="Times New Roman"/>
              </w:rPr>
            </w:pPr>
            <w:r>
              <w:rPr>
                <w:rFonts w:ascii="Times New Roman" w:hAnsi="Times New Roman" w:cs="Times New Roman"/>
              </w:rPr>
              <w:t>64.</w:t>
            </w:r>
          </w:p>
        </w:tc>
        <w:tc>
          <w:tcPr>
            <w:tcW w:w="3119" w:type="dxa"/>
            <w:shd w:val="clear" w:color="auto" w:fill="auto"/>
          </w:tcPr>
          <w:p w14:paraId="1842538E" w14:textId="77777777" w:rsidR="00946A08" w:rsidRPr="00E435A9" w:rsidRDefault="00946A08" w:rsidP="00825552">
            <w:pPr>
              <w:rPr>
                <w:rFonts w:ascii="Times New Roman" w:hAnsi="Times New Roman" w:cs="Times New Roman"/>
              </w:rPr>
            </w:pPr>
            <w:r w:rsidRPr="00E435A9">
              <w:rPr>
                <w:rFonts w:ascii="Times New Roman" w:hAnsi="Times New Roman" w:cs="Times New Roman"/>
              </w:rPr>
              <w:t>Teisininkas</w:t>
            </w:r>
          </w:p>
        </w:tc>
        <w:tc>
          <w:tcPr>
            <w:tcW w:w="992" w:type="dxa"/>
            <w:vMerge/>
            <w:shd w:val="clear" w:color="auto" w:fill="auto"/>
          </w:tcPr>
          <w:p w14:paraId="438C1FF7"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71B3151A"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7E3D867F" w14:textId="77777777" w:rsidR="00946A08" w:rsidRPr="00E435A9" w:rsidRDefault="00946A08" w:rsidP="00075F07">
            <w:pPr>
              <w:jc w:val="center"/>
              <w:rPr>
                <w:rFonts w:ascii="Times New Roman" w:hAnsi="Times New Roman" w:cs="Times New Roman"/>
                <w:color w:val="FF0000"/>
              </w:rPr>
            </w:pPr>
          </w:p>
        </w:tc>
        <w:tc>
          <w:tcPr>
            <w:tcW w:w="894" w:type="dxa"/>
            <w:vMerge/>
          </w:tcPr>
          <w:p w14:paraId="195DA050" w14:textId="77777777" w:rsidR="00946A08" w:rsidRPr="00E435A9" w:rsidRDefault="00946A08" w:rsidP="00075F07">
            <w:pPr>
              <w:jc w:val="center"/>
              <w:rPr>
                <w:rFonts w:ascii="Times New Roman" w:hAnsi="Times New Roman" w:cs="Times New Roman"/>
              </w:rPr>
            </w:pPr>
          </w:p>
        </w:tc>
        <w:tc>
          <w:tcPr>
            <w:tcW w:w="1402" w:type="dxa"/>
          </w:tcPr>
          <w:p w14:paraId="1E48458F" w14:textId="77777777" w:rsidR="00946A08" w:rsidRPr="00946A08" w:rsidRDefault="00946A08" w:rsidP="003676F7">
            <w:pPr>
              <w:jc w:val="center"/>
              <w:rPr>
                <w:rFonts w:ascii="Times New Roman" w:hAnsi="Times New Roman" w:cs="Times New Roman"/>
                <w:color w:val="FF0000"/>
              </w:rPr>
            </w:pPr>
          </w:p>
        </w:tc>
        <w:tc>
          <w:tcPr>
            <w:tcW w:w="1057" w:type="dxa"/>
            <w:shd w:val="clear" w:color="auto" w:fill="auto"/>
          </w:tcPr>
          <w:p w14:paraId="37DBDF60" w14:textId="1739C506" w:rsidR="00946A08" w:rsidRPr="00E435A9" w:rsidRDefault="00946A08" w:rsidP="003676F7">
            <w:pPr>
              <w:jc w:val="center"/>
              <w:rPr>
                <w:rFonts w:ascii="Times New Roman" w:hAnsi="Times New Roman" w:cs="Times New Roman"/>
              </w:rPr>
            </w:pPr>
            <w:r>
              <w:rPr>
                <w:rFonts w:ascii="Times New Roman" w:hAnsi="Times New Roman" w:cs="Times New Roman"/>
              </w:rPr>
              <w:t>0,07</w:t>
            </w:r>
          </w:p>
        </w:tc>
      </w:tr>
      <w:tr w:rsidR="00946A08" w:rsidRPr="00E435A9" w14:paraId="4BB33E31" w14:textId="77777777" w:rsidTr="00972AEE">
        <w:trPr>
          <w:trHeight w:val="271"/>
        </w:trPr>
        <w:tc>
          <w:tcPr>
            <w:tcW w:w="709" w:type="dxa"/>
            <w:shd w:val="clear" w:color="auto" w:fill="auto"/>
          </w:tcPr>
          <w:p w14:paraId="0DCD1195" w14:textId="2CD4DD6F" w:rsidR="00946A08" w:rsidRPr="00E435A9" w:rsidRDefault="00972AEE" w:rsidP="00075F07">
            <w:pPr>
              <w:jc w:val="center"/>
              <w:rPr>
                <w:rFonts w:ascii="Times New Roman" w:hAnsi="Times New Roman" w:cs="Times New Roman"/>
              </w:rPr>
            </w:pPr>
            <w:r>
              <w:rPr>
                <w:rFonts w:ascii="Times New Roman" w:hAnsi="Times New Roman" w:cs="Times New Roman"/>
              </w:rPr>
              <w:t>65.</w:t>
            </w:r>
          </w:p>
        </w:tc>
        <w:tc>
          <w:tcPr>
            <w:tcW w:w="3119" w:type="dxa"/>
            <w:shd w:val="clear" w:color="auto" w:fill="auto"/>
          </w:tcPr>
          <w:p w14:paraId="0F282672" w14:textId="6BB0398B" w:rsidR="00946A08" w:rsidRPr="00E435A9" w:rsidRDefault="00946A08" w:rsidP="00825552">
            <w:pPr>
              <w:rPr>
                <w:rFonts w:ascii="Times New Roman" w:hAnsi="Times New Roman" w:cs="Times New Roman"/>
              </w:rPr>
            </w:pPr>
            <w:r>
              <w:rPr>
                <w:rFonts w:ascii="Times New Roman" w:hAnsi="Times New Roman" w:cs="Times New Roman"/>
              </w:rPr>
              <w:t>Vyriausiasis finansininkas</w:t>
            </w:r>
          </w:p>
        </w:tc>
        <w:tc>
          <w:tcPr>
            <w:tcW w:w="992" w:type="dxa"/>
            <w:vMerge/>
            <w:shd w:val="clear" w:color="auto" w:fill="auto"/>
          </w:tcPr>
          <w:p w14:paraId="1257A86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7E51C3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3B79244E" w14:textId="77777777" w:rsidR="00946A08" w:rsidRPr="00E435A9" w:rsidRDefault="00946A08" w:rsidP="00075F07">
            <w:pPr>
              <w:jc w:val="center"/>
              <w:rPr>
                <w:rFonts w:ascii="Times New Roman" w:hAnsi="Times New Roman" w:cs="Times New Roman"/>
                <w:color w:val="FF0000"/>
              </w:rPr>
            </w:pPr>
          </w:p>
        </w:tc>
        <w:tc>
          <w:tcPr>
            <w:tcW w:w="894" w:type="dxa"/>
            <w:vMerge/>
          </w:tcPr>
          <w:p w14:paraId="31729D80" w14:textId="77777777" w:rsidR="00946A08" w:rsidRPr="00E435A9" w:rsidRDefault="00946A08" w:rsidP="00075F07">
            <w:pPr>
              <w:jc w:val="center"/>
              <w:rPr>
                <w:rFonts w:ascii="Times New Roman" w:hAnsi="Times New Roman" w:cs="Times New Roman"/>
              </w:rPr>
            </w:pPr>
          </w:p>
        </w:tc>
        <w:tc>
          <w:tcPr>
            <w:tcW w:w="1402" w:type="dxa"/>
          </w:tcPr>
          <w:p w14:paraId="24129188"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5111730" w14:textId="55A13246"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2C58787B" w14:textId="77777777" w:rsidTr="00972AEE">
        <w:trPr>
          <w:trHeight w:val="543"/>
        </w:trPr>
        <w:tc>
          <w:tcPr>
            <w:tcW w:w="709" w:type="dxa"/>
            <w:shd w:val="clear" w:color="auto" w:fill="auto"/>
          </w:tcPr>
          <w:p w14:paraId="3665A8A8" w14:textId="7B02F316" w:rsidR="00946A08" w:rsidRDefault="00972AEE" w:rsidP="00075F07">
            <w:pPr>
              <w:jc w:val="center"/>
              <w:rPr>
                <w:rFonts w:ascii="Times New Roman" w:hAnsi="Times New Roman" w:cs="Times New Roman"/>
              </w:rPr>
            </w:pPr>
            <w:r>
              <w:rPr>
                <w:rFonts w:ascii="Times New Roman" w:hAnsi="Times New Roman" w:cs="Times New Roman"/>
              </w:rPr>
              <w:t>66.</w:t>
            </w:r>
          </w:p>
        </w:tc>
        <w:tc>
          <w:tcPr>
            <w:tcW w:w="3119" w:type="dxa"/>
            <w:shd w:val="clear" w:color="auto" w:fill="auto"/>
          </w:tcPr>
          <w:p w14:paraId="7503FA1D" w14:textId="77777777" w:rsidR="00946A08" w:rsidRPr="00E435A9" w:rsidRDefault="00946A08" w:rsidP="00825552">
            <w:pPr>
              <w:rPr>
                <w:rFonts w:ascii="Times New Roman" w:hAnsi="Times New Roman" w:cs="Times New Roman"/>
              </w:rPr>
            </w:pPr>
            <w:r>
              <w:rPr>
                <w:rFonts w:ascii="Times New Roman" w:hAnsi="Times New Roman" w:cs="Times New Roman"/>
              </w:rPr>
              <w:t>Techninės ir ūkinės tarnybos vedėjas</w:t>
            </w:r>
          </w:p>
        </w:tc>
        <w:tc>
          <w:tcPr>
            <w:tcW w:w="992" w:type="dxa"/>
            <w:vMerge/>
            <w:shd w:val="clear" w:color="auto" w:fill="auto"/>
          </w:tcPr>
          <w:p w14:paraId="349F1682"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62F4953"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6F1CD5A8" w14:textId="77777777" w:rsidR="00946A08" w:rsidRPr="00E435A9" w:rsidRDefault="00946A08" w:rsidP="00075F07">
            <w:pPr>
              <w:jc w:val="center"/>
              <w:rPr>
                <w:rFonts w:ascii="Times New Roman" w:hAnsi="Times New Roman" w:cs="Times New Roman"/>
                <w:color w:val="FF0000"/>
              </w:rPr>
            </w:pPr>
          </w:p>
        </w:tc>
        <w:tc>
          <w:tcPr>
            <w:tcW w:w="894" w:type="dxa"/>
            <w:vMerge/>
          </w:tcPr>
          <w:p w14:paraId="403D8C70" w14:textId="77777777" w:rsidR="00946A08" w:rsidRPr="00E435A9" w:rsidRDefault="00946A08" w:rsidP="00075F07">
            <w:pPr>
              <w:jc w:val="center"/>
              <w:rPr>
                <w:rFonts w:ascii="Times New Roman" w:hAnsi="Times New Roman" w:cs="Times New Roman"/>
              </w:rPr>
            </w:pPr>
          </w:p>
        </w:tc>
        <w:tc>
          <w:tcPr>
            <w:tcW w:w="1402" w:type="dxa"/>
          </w:tcPr>
          <w:p w14:paraId="16F6BF54"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144168A7" w14:textId="7765C9AC" w:rsidR="00946A08"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729109D9" w14:textId="77777777" w:rsidTr="00972AEE">
        <w:trPr>
          <w:trHeight w:val="271"/>
        </w:trPr>
        <w:tc>
          <w:tcPr>
            <w:tcW w:w="709" w:type="dxa"/>
            <w:shd w:val="clear" w:color="auto" w:fill="auto"/>
          </w:tcPr>
          <w:p w14:paraId="5912C7CC" w14:textId="55C0E2C4" w:rsidR="00946A08" w:rsidRPr="00E435A9" w:rsidRDefault="00972AEE" w:rsidP="00457D28">
            <w:pPr>
              <w:jc w:val="center"/>
              <w:rPr>
                <w:rFonts w:ascii="Times New Roman" w:hAnsi="Times New Roman" w:cs="Times New Roman"/>
              </w:rPr>
            </w:pPr>
            <w:r>
              <w:rPr>
                <w:rFonts w:ascii="Times New Roman" w:hAnsi="Times New Roman" w:cs="Times New Roman"/>
              </w:rPr>
              <w:t>67.</w:t>
            </w:r>
          </w:p>
        </w:tc>
        <w:tc>
          <w:tcPr>
            <w:tcW w:w="3119" w:type="dxa"/>
            <w:shd w:val="clear" w:color="auto" w:fill="auto"/>
          </w:tcPr>
          <w:p w14:paraId="4087B108" w14:textId="77777777" w:rsidR="00946A08" w:rsidRPr="00E435A9" w:rsidRDefault="00946A08" w:rsidP="00825552">
            <w:pPr>
              <w:rPr>
                <w:rFonts w:ascii="Times New Roman" w:hAnsi="Times New Roman" w:cs="Times New Roman"/>
              </w:rPr>
            </w:pPr>
            <w:r w:rsidRPr="00E435A9">
              <w:rPr>
                <w:rFonts w:ascii="Times New Roman" w:hAnsi="Times New Roman" w:cs="Times New Roman"/>
              </w:rPr>
              <w:t>Ekonomistas</w:t>
            </w:r>
          </w:p>
        </w:tc>
        <w:tc>
          <w:tcPr>
            <w:tcW w:w="992" w:type="dxa"/>
            <w:vMerge/>
            <w:shd w:val="clear" w:color="auto" w:fill="auto"/>
          </w:tcPr>
          <w:p w14:paraId="309F442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6906EB4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497DE654" w14:textId="77777777" w:rsidR="00946A08" w:rsidRPr="00E435A9" w:rsidRDefault="00946A08" w:rsidP="00075F07">
            <w:pPr>
              <w:jc w:val="center"/>
              <w:rPr>
                <w:rFonts w:ascii="Times New Roman" w:hAnsi="Times New Roman" w:cs="Times New Roman"/>
                <w:color w:val="FF0000"/>
              </w:rPr>
            </w:pPr>
          </w:p>
        </w:tc>
        <w:tc>
          <w:tcPr>
            <w:tcW w:w="894" w:type="dxa"/>
            <w:vMerge/>
          </w:tcPr>
          <w:p w14:paraId="7DF9F9EE" w14:textId="77777777" w:rsidR="00946A08" w:rsidRPr="00E435A9" w:rsidRDefault="00946A08" w:rsidP="00075F07">
            <w:pPr>
              <w:jc w:val="center"/>
              <w:rPr>
                <w:rFonts w:ascii="Times New Roman" w:hAnsi="Times New Roman" w:cs="Times New Roman"/>
              </w:rPr>
            </w:pPr>
          </w:p>
        </w:tc>
        <w:tc>
          <w:tcPr>
            <w:tcW w:w="1402" w:type="dxa"/>
          </w:tcPr>
          <w:p w14:paraId="66EEE9D7" w14:textId="77777777" w:rsidR="00946A08" w:rsidRPr="00946A08" w:rsidRDefault="00946A08" w:rsidP="00075F07">
            <w:pPr>
              <w:jc w:val="center"/>
              <w:rPr>
                <w:rFonts w:ascii="Times New Roman" w:hAnsi="Times New Roman" w:cs="Times New Roman"/>
                <w:color w:val="FF0000"/>
              </w:rPr>
            </w:pPr>
          </w:p>
        </w:tc>
        <w:tc>
          <w:tcPr>
            <w:tcW w:w="1057" w:type="dxa"/>
            <w:shd w:val="clear" w:color="auto" w:fill="auto"/>
          </w:tcPr>
          <w:p w14:paraId="79F6225C" w14:textId="1316A61A" w:rsidR="00946A08" w:rsidRPr="00E435A9" w:rsidRDefault="00946A08" w:rsidP="00075F07">
            <w:pPr>
              <w:jc w:val="center"/>
              <w:rPr>
                <w:rFonts w:ascii="Times New Roman" w:hAnsi="Times New Roman" w:cs="Times New Roman"/>
              </w:rPr>
            </w:pPr>
            <w:r>
              <w:rPr>
                <w:rFonts w:ascii="Times New Roman" w:hAnsi="Times New Roman" w:cs="Times New Roman"/>
              </w:rPr>
              <w:t>0,07</w:t>
            </w:r>
          </w:p>
        </w:tc>
      </w:tr>
      <w:tr w:rsidR="00946A08" w:rsidRPr="00E435A9" w14:paraId="4A927D69" w14:textId="77777777" w:rsidTr="00972AEE">
        <w:trPr>
          <w:trHeight w:val="558"/>
        </w:trPr>
        <w:tc>
          <w:tcPr>
            <w:tcW w:w="709" w:type="dxa"/>
            <w:shd w:val="clear" w:color="auto" w:fill="auto"/>
          </w:tcPr>
          <w:p w14:paraId="4133AF5C" w14:textId="15FD92AD" w:rsidR="00946A08" w:rsidRPr="00E435A9" w:rsidRDefault="00972AEE" w:rsidP="00457D28">
            <w:pPr>
              <w:jc w:val="center"/>
              <w:rPr>
                <w:rFonts w:ascii="Times New Roman" w:hAnsi="Times New Roman" w:cs="Times New Roman"/>
              </w:rPr>
            </w:pPr>
            <w:r>
              <w:rPr>
                <w:rFonts w:ascii="Times New Roman" w:hAnsi="Times New Roman" w:cs="Times New Roman"/>
              </w:rPr>
              <w:lastRenderedPageBreak/>
              <w:t>68.</w:t>
            </w:r>
          </w:p>
        </w:tc>
        <w:tc>
          <w:tcPr>
            <w:tcW w:w="3119" w:type="dxa"/>
            <w:shd w:val="clear" w:color="auto" w:fill="auto"/>
          </w:tcPr>
          <w:p w14:paraId="76DB3B0E" w14:textId="77777777" w:rsidR="00946A08" w:rsidRPr="00E435A9" w:rsidRDefault="00946A08" w:rsidP="00825552">
            <w:pPr>
              <w:rPr>
                <w:rFonts w:ascii="Times New Roman" w:hAnsi="Times New Roman" w:cs="Times New Roman"/>
              </w:rPr>
            </w:pPr>
            <w:r>
              <w:rPr>
                <w:rFonts w:ascii="Times New Roman" w:hAnsi="Times New Roman" w:cs="Times New Roman"/>
              </w:rPr>
              <w:t xml:space="preserve">Vyresnysis </w:t>
            </w:r>
            <w:r w:rsidRPr="00E435A9">
              <w:rPr>
                <w:rFonts w:ascii="Times New Roman" w:hAnsi="Times New Roman" w:cs="Times New Roman"/>
              </w:rPr>
              <w:t>buhalteris-apskaitininkas</w:t>
            </w:r>
          </w:p>
        </w:tc>
        <w:tc>
          <w:tcPr>
            <w:tcW w:w="992" w:type="dxa"/>
            <w:vMerge/>
            <w:shd w:val="clear" w:color="auto" w:fill="auto"/>
          </w:tcPr>
          <w:p w14:paraId="537571BC"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B9917A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B2C6FA1" w14:textId="77777777" w:rsidR="00946A08" w:rsidRPr="00E435A9" w:rsidRDefault="00946A08" w:rsidP="00075F07">
            <w:pPr>
              <w:jc w:val="center"/>
              <w:rPr>
                <w:rFonts w:ascii="Times New Roman" w:hAnsi="Times New Roman" w:cs="Times New Roman"/>
                <w:color w:val="FF0000"/>
              </w:rPr>
            </w:pPr>
          </w:p>
        </w:tc>
        <w:tc>
          <w:tcPr>
            <w:tcW w:w="894" w:type="dxa"/>
            <w:vMerge/>
          </w:tcPr>
          <w:p w14:paraId="12C33BCC" w14:textId="77777777" w:rsidR="00946A08" w:rsidRPr="00E435A9" w:rsidRDefault="00946A08" w:rsidP="00075F07">
            <w:pPr>
              <w:jc w:val="center"/>
              <w:rPr>
                <w:rFonts w:ascii="Times New Roman" w:hAnsi="Times New Roman" w:cs="Times New Roman"/>
              </w:rPr>
            </w:pPr>
          </w:p>
        </w:tc>
        <w:tc>
          <w:tcPr>
            <w:tcW w:w="1402" w:type="dxa"/>
          </w:tcPr>
          <w:p w14:paraId="3AB239E8" w14:textId="77777777" w:rsidR="00946A08" w:rsidRPr="00946A08" w:rsidRDefault="00946A08" w:rsidP="003676F7">
            <w:pPr>
              <w:jc w:val="center"/>
              <w:rPr>
                <w:rFonts w:ascii="Times New Roman" w:hAnsi="Times New Roman" w:cs="Times New Roman"/>
                <w:color w:val="FF0000"/>
              </w:rPr>
            </w:pPr>
          </w:p>
        </w:tc>
        <w:tc>
          <w:tcPr>
            <w:tcW w:w="1057" w:type="dxa"/>
            <w:shd w:val="clear" w:color="auto" w:fill="auto"/>
          </w:tcPr>
          <w:p w14:paraId="66D9BF73" w14:textId="768DD85C" w:rsidR="00946A08" w:rsidRPr="00E435A9" w:rsidRDefault="00946A08" w:rsidP="003676F7">
            <w:pPr>
              <w:jc w:val="center"/>
              <w:rPr>
                <w:rFonts w:ascii="Times New Roman" w:hAnsi="Times New Roman" w:cs="Times New Roman"/>
              </w:rPr>
            </w:pPr>
            <w:r>
              <w:rPr>
                <w:rFonts w:ascii="Times New Roman" w:hAnsi="Times New Roman" w:cs="Times New Roman"/>
              </w:rPr>
              <w:t>0,07</w:t>
            </w:r>
          </w:p>
        </w:tc>
      </w:tr>
      <w:tr w:rsidR="00946A08" w:rsidRPr="00E435A9" w14:paraId="5A7BA5C2" w14:textId="77777777" w:rsidTr="00972AEE">
        <w:trPr>
          <w:trHeight w:val="543"/>
        </w:trPr>
        <w:tc>
          <w:tcPr>
            <w:tcW w:w="709" w:type="dxa"/>
            <w:shd w:val="clear" w:color="auto" w:fill="auto"/>
          </w:tcPr>
          <w:p w14:paraId="70E20ECA" w14:textId="24CB29C8" w:rsidR="00946A08" w:rsidRPr="00E435A9" w:rsidRDefault="00972AEE" w:rsidP="00457D28">
            <w:pPr>
              <w:jc w:val="center"/>
              <w:rPr>
                <w:rFonts w:ascii="Times New Roman" w:hAnsi="Times New Roman" w:cs="Times New Roman"/>
              </w:rPr>
            </w:pPr>
            <w:r>
              <w:rPr>
                <w:rFonts w:ascii="Times New Roman" w:hAnsi="Times New Roman" w:cs="Times New Roman"/>
              </w:rPr>
              <w:t>69.</w:t>
            </w:r>
          </w:p>
        </w:tc>
        <w:tc>
          <w:tcPr>
            <w:tcW w:w="3119" w:type="dxa"/>
            <w:shd w:val="clear" w:color="auto" w:fill="auto"/>
          </w:tcPr>
          <w:p w14:paraId="2B5E5FEF" w14:textId="77777777" w:rsidR="00946A08" w:rsidRPr="00E435A9" w:rsidRDefault="00946A08" w:rsidP="00811E2B">
            <w:pPr>
              <w:rPr>
                <w:rFonts w:ascii="Times New Roman" w:hAnsi="Times New Roman" w:cs="Times New Roman"/>
              </w:rPr>
            </w:pPr>
            <w:r w:rsidRPr="00E435A9">
              <w:rPr>
                <w:rFonts w:ascii="Times New Roman" w:hAnsi="Times New Roman" w:cs="Times New Roman"/>
              </w:rPr>
              <w:t>Darbuotojų saugos ir sveikatos specialistas</w:t>
            </w:r>
          </w:p>
        </w:tc>
        <w:tc>
          <w:tcPr>
            <w:tcW w:w="992" w:type="dxa"/>
            <w:vMerge/>
            <w:shd w:val="clear" w:color="auto" w:fill="auto"/>
          </w:tcPr>
          <w:p w14:paraId="5E9313BD"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4B69112D"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18C4CB2F" w14:textId="77777777" w:rsidR="00946A08" w:rsidRPr="00E435A9" w:rsidRDefault="00946A08" w:rsidP="00075F07">
            <w:pPr>
              <w:jc w:val="center"/>
              <w:rPr>
                <w:rFonts w:ascii="Times New Roman" w:hAnsi="Times New Roman" w:cs="Times New Roman"/>
                <w:color w:val="FF0000"/>
              </w:rPr>
            </w:pPr>
          </w:p>
        </w:tc>
        <w:tc>
          <w:tcPr>
            <w:tcW w:w="894" w:type="dxa"/>
            <w:vMerge/>
          </w:tcPr>
          <w:p w14:paraId="50B389C3" w14:textId="77777777" w:rsidR="00946A08" w:rsidRPr="00E435A9" w:rsidRDefault="00946A08" w:rsidP="00075F07">
            <w:pPr>
              <w:jc w:val="center"/>
              <w:rPr>
                <w:rFonts w:ascii="Times New Roman" w:hAnsi="Times New Roman" w:cs="Times New Roman"/>
              </w:rPr>
            </w:pPr>
          </w:p>
        </w:tc>
        <w:tc>
          <w:tcPr>
            <w:tcW w:w="1402" w:type="dxa"/>
          </w:tcPr>
          <w:p w14:paraId="3E4898C3" w14:textId="77777777" w:rsidR="00946A08" w:rsidRPr="00946A08" w:rsidRDefault="00946A08" w:rsidP="003676F7">
            <w:pPr>
              <w:jc w:val="center"/>
              <w:rPr>
                <w:rFonts w:ascii="Times New Roman" w:hAnsi="Times New Roman" w:cs="Times New Roman"/>
                <w:color w:val="FF0000"/>
              </w:rPr>
            </w:pPr>
          </w:p>
        </w:tc>
        <w:tc>
          <w:tcPr>
            <w:tcW w:w="1057" w:type="dxa"/>
            <w:shd w:val="clear" w:color="auto" w:fill="auto"/>
          </w:tcPr>
          <w:p w14:paraId="12B8E6D1" w14:textId="6264561E" w:rsidR="00946A08" w:rsidRPr="00E435A9" w:rsidRDefault="00946A08" w:rsidP="003676F7">
            <w:pPr>
              <w:jc w:val="center"/>
              <w:rPr>
                <w:rFonts w:ascii="Times New Roman" w:hAnsi="Times New Roman" w:cs="Times New Roman"/>
              </w:rPr>
            </w:pPr>
            <w:r>
              <w:rPr>
                <w:rFonts w:ascii="Times New Roman" w:hAnsi="Times New Roman" w:cs="Times New Roman"/>
              </w:rPr>
              <w:t>0,05</w:t>
            </w:r>
          </w:p>
        </w:tc>
      </w:tr>
      <w:tr w:rsidR="00946A08" w:rsidRPr="00E435A9" w14:paraId="22D863AD" w14:textId="77777777" w:rsidTr="00972AEE">
        <w:trPr>
          <w:trHeight w:val="271"/>
        </w:trPr>
        <w:tc>
          <w:tcPr>
            <w:tcW w:w="709" w:type="dxa"/>
            <w:shd w:val="clear" w:color="auto" w:fill="auto"/>
          </w:tcPr>
          <w:p w14:paraId="5492E867" w14:textId="10CD8336" w:rsidR="00946A08" w:rsidRPr="00E435A9" w:rsidRDefault="00972AEE" w:rsidP="00457D28">
            <w:pPr>
              <w:jc w:val="center"/>
              <w:rPr>
                <w:rFonts w:ascii="Times New Roman" w:hAnsi="Times New Roman" w:cs="Times New Roman"/>
              </w:rPr>
            </w:pPr>
            <w:r>
              <w:rPr>
                <w:rFonts w:ascii="Times New Roman" w:hAnsi="Times New Roman" w:cs="Times New Roman"/>
              </w:rPr>
              <w:t>70.</w:t>
            </w:r>
          </w:p>
        </w:tc>
        <w:tc>
          <w:tcPr>
            <w:tcW w:w="3119" w:type="dxa"/>
            <w:shd w:val="clear" w:color="auto" w:fill="auto"/>
          </w:tcPr>
          <w:p w14:paraId="22EAAAF6" w14:textId="77777777" w:rsidR="00946A08" w:rsidRPr="00E435A9" w:rsidRDefault="00946A08" w:rsidP="00811E2B">
            <w:pPr>
              <w:rPr>
                <w:rFonts w:ascii="Times New Roman" w:hAnsi="Times New Roman" w:cs="Times New Roman"/>
              </w:rPr>
            </w:pPr>
            <w:r w:rsidRPr="00E435A9">
              <w:rPr>
                <w:rFonts w:ascii="Times New Roman" w:hAnsi="Times New Roman" w:cs="Times New Roman"/>
              </w:rPr>
              <w:t>Viešųjų pirkimų specialistas</w:t>
            </w:r>
          </w:p>
        </w:tc>
        <w:tc>
          <w:tcPr>
            <w:tcW w:w="992" w:type="dxa"/>
            <w:vMerge/>
            <w:shd w:val="clear" w:color="auto" w:fill="auto"/>
          </w:tcPr>
          <w:p w14:paraId="1FAD564B"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57D43431"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02E31771" w14:textId="77777777" w:rsidR="00946A08" w:rsidRPr="00E435A9" w:rsidRDefault="00946A08" w:rsidP="00075F07">
            <w:pPr>
              <w:jc w:val="center"/>
              <w:rPr>
                <w:rFonts w:ascii="Times New Roman" w:hAnsi="Times New Roman" w:cs="Times New Roman"/>
                <w:color w:val="FF0000"/>
              </w:rPr>
            </w:pPr>
          </w:p>
        </w:tc>
        <w:tc>
          <w:tcPr>
            <w:tcW w:w="894" w:type="dxa"/>
            <w:vMerge/>
          </w:tcPr>
          <w:p w14:paraId="5D070325" w14:textId="77777777" w:rsidR="00946A08" w:rsidRPr="00E435A9" w:rsidRDefault="00946A08" w:rsidP="00075F07">
            <w:pPr>
              <w:jc w:val="center"/>
              <w:rPr>
                <w:rFonts w:ascii="Times New Roman" w:hAnsi="Times New Roman" w:cs="Times New Roman"/>
              </w:rPr>
            </w:pPr>
          </w:p>
        </w:tc>
        <w:tc>
          <w:tcPr>
            <w:tcW w:w="1402" w:type="dxa"/>
          </w:tcPr>
          <w:p w14:paraId="1D8C9B52" w14:textId="77777777" w:rsidR="00946A08" w:rsidRPr="00946A08" w:rsidRDefault="00946A08" w:rsidP="009D2501">
            <w:pPr>
              <w:jc w:val="center"/>
              <w:rPr>
                <w:rFonts w:ascii="Times New Roman" w:hAnsi="Times New Roman" w:cs="Times New Roman"/>
                <w:color w:val="FF0000"/>
              </w:rPr>
            </w:pPr>
          </w:p>
        </w:tc>
        <w:tc>
          <w:tcPr>
            <w:tcW w:w="1057" w:type="dxa"/>
            <w:shd w:val="clear" w:color="auto" w:fill="auto"/>
          </w:tcPr>
          <w:p w14:paraId="71108C04" w14:textId="02193ED8" w:rsidR="00946A08" w:rsidRPr="00E435A9" w:rsidRDefault="00946A08" w:rsidP="009D2501">
            <w:pPr>
              <w:jc w:val="center"/>
              <w:rPr>
                <w:rFonts w:ascii="Times New Roman" w:hAnsi="Times New Roman" w:cs="Times New Roman"/>
              </w:rPr>
            </w:pPr>
            <w:r>
              <w:rPr>
                <w:rFonts w:ascii="Times New Roman" w:hAnsi="Times New Roman" w:cs="Times New Roman"/>
              </w:rPr>
              <w:t>0,05</w:t>
            </w:r>
          </w:p>
        </w:tc>
      </w:tr>
      <w:tr w:rsidR="00946A08" w:rsidRPr="00E435A9" w14:paraId="2ED2C087" w14:textId="77777777" w:rsidTr="00972AEE">
        <w:trPr>
          <w:trHeight w:val="271"/>
        </w:trPr>
        <w:tc>
          <w:tcPr>
            <w:tcW w:w="709" w:type="dxa"/>
            <w:shd w:val="clear" w:color="auto" w:fill="auto"/>
          </w:tcPr>
          <w:p w14:paraId="62749ED0" w14:textId="41575FCD" w:rsidR="00946A08" w:rsidRPr="00E435A9" w:rsidRDefault="00972AEE" w:rsidP="00457D28">
            <w:pPr>
              <w:jc w:val="center"/>
              <w:rPr>
                <w:rFonts w:ascii="Times New Roman" w:hAnsi="Times New Roman" w:cs="Times New Roman"/>
              </w:rPr>
            </w:pPr>
            <w:r>
              <w:rPr>
                <w:rFonts w:ascii="Times New Roman" w:hAnsi="Times New Roman" w:cs="Times New Roman"/>
              </w:rPr>
              <w:t>71.</w:t>
            </w:r>
          </w:p>
        </w:tc>
        <w:tc>
          <w:tcPr>
            <w:tcW w:w="3119" w:type="dxa"/>
            <w:shd w:val="clear" w:color="auto" w:fill="auto"/>
          </w:tcPr>
          <w:p w14:paraId="2EFD8FE5" w14:textId="77777777" w:rsidR="00946A08" w:rsidRPr="00E435A9" w:rsidRDefault="00946A08" w:rsidP="00811E2B">
            <w:pPr>
              <w:rPr>
                <w:rFonts w:ascii="Times New Roman" w:hAnsi="Times New Roman" w:cs="Times New Roman"/>
              </w:rPr>
            </w:pPr>
            <w:r>
              <w:rPr>
                <w:rFonts w:ascii="Times New Roman" w:hAnsi="Times New Roman" w:cs="Times New Roman"/>
              </w:rPr>
              <w:t>Specialistas</w:t>
            </w:r>
          </w:p>
        </w:tc>
        <w:tc>
          <w:tcPr>
            <w:tcW w:w="992" w:type="dxa"/>
            <w:vMerge/>
            <w:shd w:val="clear" w:color="auto" w:fill="auto"/>
          </w:tcPr>
          <w:p w14:paraId="5086011C"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3FE55C80"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5D1A5F5C" w14:textId="77777777" w:rsidR="00946A08" w:rsidRPr="00E435A9" w:rsidRDefault="00946A08" w:rsidP="00075F07">
            <w:pPr>
              <w:jc w:val="center"/>
              <w:rPr>
                <w:rFonts w:ascii="Times New Roman" w:hAnsi="Times New Roman" w:cs="Times New Roman"/>
                <w:color w:val="FF0000"/>
              </w:rPr>
            </w:pPr>
          </w:p>
        </w:tc>
        <w:tc>
          <w:tcPr>
            <w:tcW w:w="894" w:type="dxa"/>
            <w:vMerge/>
          </w:tcPr>
          <w:p w14:paraId="57C9237D" w14:textId="77777777" w:rsidR="00946A08" w:rsidRPr="00E435A9" w:rsidRDefault="00946A08" w:rsidP="00075F07">
            <w:pPr>
              <w:jc w:val="center"/>
              <w:rPr>
                <w:rFonts w:ascii="Times New Roman" w:hAnsi="Times New Roman" w:cs="Times New Roman"/>
              </w:rPr>
            </w:pPr>
          </w:p>
        </w:tc>
        <w:tc>
          <w:tcPr>
            <w:tcW w:w="1402" w:type="dxa"/>
          </w:tcPr>
          <w:p w14:paraId="4F5437F7" w14:textId="77777777" w:rsidR="00946A08" w:rsidRPr="00946A08" w:rsidRDefault="00946A08" w:rsidP="009D2501">
            <w:pPr>
              <w:jc w:val="center"/>
              <w:rPr>
                <w:rFonts w:ascii="Times New Roman" w:hAnsi="Times New Roman" w:cs="Times New Roman"/>
                <w:color w:val="FF0000"/>
              </w:rPr>
            </w:pPr>
          </w:p>
        </w:tc>
        <w:tc>
          <w:tcPr>
            <w:tcW w:w="1057" w:type="dxa"/>
            <w:shd w:val="clear" w:color="auto" w:fill="auto"/>
          </w:tcPr>
          <w:p w14:paraId="5A634ECC" w14:textId="362F4AC5" w:rsidR="00946A08" w:rsidRDefault="00946A08" w:rsidP="009D2501">
            <w:pPr>
              <w:jc w:val="center"/>
              <w:rPr>
                <w:rFonts w:ascii="Times New Roman" w:hAnsi="Times New Roman" w:cs="Times New Roman"/>
              </w:rPr>
            </w:pPr>
            <w:r>
              <w:rPr>
                <w:rFonts w:ascii="Times New Roman" w:hAnsi="Times New Roman" w:cs="Times New Roman"/>
              </w:rPr>
              <w:t>0,05</w:t>
            </w:r>
          </w:p>
        </w:tc>
      </w:tr>
      <w:tr w:rsidR="00946A08" w:rsidRPr="00E435A9" w14:paraId="46728F75" w14:textId="77777777" w:rsidTr="00972AEE">
        <w:trPr>
          <w:trHeight w:val="558"/>
        </w:trPr>
        <w:tc>
          <w:tcPr>
            <w:tcW w:w="709" w:type="dxa"/>
            <w:shd w:val="clear" w:color="auto" w:fill="auto"/>
          </w:tcPr>
          <w:p w14:paraId="6630BB68" w14:textId="1FF6BF84" w:rsidR="00946A08" w:rsidRPr="00E435A9" w:rsidRDefault="00972AEE" w:rsidP="00457D28">
            <w:pPr>
              <w:jc w:val="center"/>
              <w:rPr>
                <w:rFonts w:ascii="Times New Roman" w:hAnsi="Times New Roman" w:cs="Times New Roman"/>
              </w:rPr>
            </w:pPr>
            <w:r>
              <w:rPr>
                <w:rFonts w:ascii="Times New Roman" w:hAnsi="Times New Roman" w:cs="Times New Roman"/>
              </w:rPr>
              <w:t>72.</w:t>
            </w:r>
          </w:p>
        </w:tc>
        <w:tc>
          <w:tcPr>
            <w:tcW w:w="3119" w:type="dxa"/>
            <w:shd w:val="clear" w:color="auto" w:fill="auto"/>
          </w:tcPr>
          <w:p w14:paraId="76925FBE" w14:textId="77777777" w:rsidR="00946A08" w:rsidRPr="00E435A9" w:rsidRDefault="00946A08" w:rsidP="00811E2B">
            <w:pPr>
              <w:rPr>
                <w:rFonts w:ascii="Times New Roman" w:hAnsi="Times New Roman" w:cs="Times New Roman"/>
              </w:rPr>
            </w:pPr>
            <w:r w:rsidRPr="00E435A9">
              <w:rPr>
                <w:rFonts w:ascii="Times New Roman" w:hAnsi="Times New Roman" w:cs="Times New Roman"/>
              </w:rPr>
              <w:t>Informacinių technologijų specialistas</w:t>
            </w:r>
          </w:p>
        </w:tc>
        <w:tc>
          <w:tcPr>
            <w:tcW w:w="992" w:type="dxa"/>
            <w:vMerge/>
            <w:shd w:val="clear" w:color="auto" w:fill="auto"/>
          </w:tcPr>
          <w:p w14:paraId="686FE97E" w14:textId="77777777" w:rsidR="00946A08" w:rsidRPr="00E435A9" w:rsidRDefault="00946A08" w:rsidP="00075F07">
            <w:pPr>
              <w:jc w:val="center"/>
              <w:rPr>
                <w:rFonts w:ascii="Times New Roman" w:hAnsi="Times New Roman" w:cs="Times New Roman"/>
                <w:color w:val="FF0000"/>
              </w:rPr>
            </w:pPr>
          </w:p>
        </w:tc>
        <w:tc>
          <w:tcPr>
            <w:tcW w:w="850" w:type="dxa"/>
            <w:vMerge/>
            <w:shd w:val="clear" w:color="auto" w:fill="auto"/>
          </w:tcPr>
          <w:p w14:paraId="285D6F26" w14:textId="77777777" w:rsidR="00946A08" w:rsidRPr="00E435A9" w:rsidRDefault="00946A08" w:rsidP="00075F07">
            <w:pPr>
              <w:jc w:val="center"/>
              <w:rPr>
                <w:rFonts w:ascii="Times New Roman" w:hAnsi="Times New Roman" w:cs="Times New Roman"/>
                <w:color w:val="FF0000"/>
              </w:rPr>
            </w:pPr>
          </w:p>
        </w:tc>
        <w:tc>
          <w:tcPr>
            <w:tcW w:w="900" w:type="dxa"/>
            <w:vMerge/>
            <w:shd w:val="clear" w:color="auto" w:fill="auto"/>
          </w:tcPr>
          <w:p w14:paraId="237DDF9F" w14:textId="77777777" w:rsidR="00946A08" w:rsidRPr="00E435A9" w:rsidRDefault="00946A08" w:rsidP="00075F07">
            <w:pPr>
              <w:jc w:val="center"/>
              <w:rPr>
                <w:rFonts w:ascii="Times New Roman" w:hAnsi="Times New Roman" w:cs="Times New Roman"/>
                <w:color w:val="FF0000"/>
              </w:rPr>
            </w:pPr>
          </w:p>
        </w:tc>
        <w:tc>
          <w:tcPr>
            <w:tcW w:w="894" w:type="dxa"/>
            <w:vMerge/>
          </w:tcPr>
          <w:p w14:paraId="2EF88FEF" w14:textId="77777777" w:rsidR="00946A08" w:rsidRPr="00E435A9" w:rsidRDefault="00946A08" w:rsidP="00075F07">
            <w:pPr>
              <w:jc w:val="center"/>
              <w:rPr>
                <w:rFonts w:ascii="Times New Roman" w:hAnsi="Times New Roman" w:cs="Times New Roman"/>
              </w:rPr>
            </w:pPr>
          </w:p>
        </w:tc>
        <w:tc>
          <w:tcPr>
            <w:tcW w:w="1402" w:type="dxa"/>
          </w:tcPr>
          <w:p w14:paraId="6135914E" w14:textId="77777777" w:rsidR="00946A08" w:rsidRPr="00946A08" w:rsidRDefault="00946A08" w:rsidP="009D2501">
            <w:pPr>
              <w:jc w:val="center"/>
              <w:rPr>
                <w:rFonts w:ascii="Times New Roman" w:hAnsi="Times New Roman" w:cs="Times New Roman"/>
                <w:color w:val="FF0000"/>
              </w:rPr>
            </w:pPr>
          </w:p>
        </w:tc>
        <w:tc>
          <w:tcPr>
            <w:tcW w:w="1057" w:type="dxa"/>
            <w:shd w:val="clear" w:color="auto" w:fill="auto"/>
          </w:tcPr>
          <w:p w14:paraId="10B68E02" w14:textId="6CF3D4BF" w:rsidR="00946A08" w:rsidRPr="00E435A9" w:rsidRDefault="00946A08" w:rsidP="009D2501">
            <w:pPr>
              <w:jc w:val="center"/>
              <w:rPr>
                <w:rFonts w:ascii="Times New Roman" w:hAnsi="Times New Roman" w:cs="Times New Roman"/>
              </w:rPr>
            </w:pPr>
            <w:r>
              <w:rPr>
                <w:rFonts w:ascii="Times New Roman" w:hAnsi="Times New Roman" w:cs="Times New Roman"/>
              </w:rPr>
              <w:t>0,05</w:t>
            </w:r>
          </w:p>
        </w:tc>
      </w:tr>
      <w:tr w:rsidR="00946A08" w:rsidRPr="00E435A9" w14:paraId="5E425152" w14:textId="77777777" w:rsidTr="00972AEE">
        <w:trPr>
          <w:trHeight w:val="271"/>
        </w:trPr>
        <w:tc>
          <w:tcPr>
            <w:tcW w:w="709" w:type="dxa"/>
            <w:shd w:val="clear" w:color="auto" w:fill="auto"/>
          </w:tcPr>
          <w:p w14:paraId="33F66634" w14:textId="0D74ED6E" w:rsidR="00946A08" w:rsidRPr="00E435A9" w:rsidRDefault="00972AEE" w:rsidP="00457D28">
            <w:pPr>
              <w:jc w:val="center"/>
              <w:rPr>
                <w:rFonts w:ascii="Times New Roman" w:hAnsi="Times New Roman" w:cs="Times New Roman"/>
              </w:rPr>
            </w:pPr>
            <w:r>
              <w:rPr>
                <w:rFonts w:ascii="Times New Roman" w:hAnsi="Times New Roman" w:cs="Times New Roman"/>
              </w:rPr>
              <w:t>73.</w:t>
            </w:r>
          </w:p>
        </w:tc>
        <w:tc>
          <w:tcPr>
            <w:tcW w:w="3119" w:type="dxa"/>
            <w:shd w:val="clear" w:color="auto" w:fill="auto"/>
          </w:tcPr>
          <w:p w14:paraId="0EBBA58C" w14:textId="3B397C87" w:rsidR="00972AEE" w:rsidRPr="00E435A9" w:rsidRDefault="00946A08" w:rsidP="00972AEE">
            <w:pPr>
              <w:rPr>
                <w:rFonts w:ascii="Times New Roman" w:hAnsi="Times New Roman" w:cs="Times New Roman"/>
              </w:rPr>
            </w:pPr>
            <w:r>
              <w:rPr>
                <w:rFonts w:ascii="Times New Roman" w:hAnsi="Times New Roman" w:cs="Times New Roman"/>
              </w:rPr>
              <w:t>S</w:t>
            </w:r>
            <w:r w:rsidRPr="00E435A9">
              <w:rPr>
                <w:rFonts w:ascii="Times New Roman" w:hAnsi="Times New Roman" w:cs="Times New Roman"/>
              </w:rPr>
              <w:t>antechnik</w:t>
            </w:r>
            <w:r>
              <w:rPr>
                <w:rFonts w:ascii="Times New Roman" w:hAnsi="Times New Roman" w:cs="Times New Roman"/>
              </w:rPr>
              <w:t>as-pagalbinis darbininkas</w:t>
            </w:r>
          </w:p>
        </w:tc>
        <w:tc>
          <w:tcPr>
            <w:tcW w:w="992" w:type="dxa"/>
            <w:shd w:val="clear" w:color="auto" w:fill="auto"/>
          </w:tcPr>
          <w:p w14:paraId="4FCA985E" w14:textId="77777777" w:rsidR="00946A08" w:rsidRPr="00E435A9" w:rsidRDefault="00946A08" w:rsidP="00075F07">
            <w:pPr>
              <w:jc w:val="center"/>
              <w:rPr>
                <w:rFonts w:ascii="Times New Roman" w:hAnsi="Times New Roman" w:cs="Times New Roman"/>
                <w:color w:val="FF0000"/>
              </w:rPr>
            </w:pPr>
          </w:p>
        </w:tc>
        <w:tc>
          <w:tcPr>
            <w:tcW w:w="850" w:type="dxa"/>
            <w:shd w:val="clear" w:color="auto" w:fill="auto"/>
          </w:tcPr>
          <w:p w14:paraId="2A4423F1" w14:textId="77777777" w:rsidR="00946A08" w:rsidRPr="00E435A9" w:rsidRDefault="00946A08" w:rsidP="00075F07">
            <w:pPr>
              <w:jc w:val="center"/>
              <w:rPr>
                <w:rFonts w:ascii="Times New Roman" w:hAnsi="Times New Roman" w:cs="Times New Roman"/>
                <w:color w:val="FF0000"/>
              </w:rPr>
            </w:pPr>
          </w:p>
        </w:tc>
        <w:tc>
          <w:tcPr>
            <w:tcW w:w="900" w:type="dxa"/>
            <w:shd w:val="clear" w:color="auto" w:fill="auto"/>
          </w:tcPr>
          <w:p w14:paraId="1323AD92" w14:textId="77777777" w:rsidR="00946A08" w:rsidRPr="00E435A9" w:rsidRDefault="00946A08" w:rsidP="00075F07">
            <w:pPr>
              <w:jc w:val="center"/>
              <w:rPr>
                <w:rFonts w:ascii="Times New Roman" w:hAnsi="Times New Roman" w:cs="Times New Roman"/>
                <w:color w:val="FF0000"/>
              </w:rPr>
            </w:pPr>
          </w:p>
        </w:tc>
        <w:tc>
          <w:tcPr>
            <w:tcW w:w="894" w:type="dxa"/>
          </w:tcPr>
          <w:p w14:paraId="5AC6656C" w14:textId="77777777" w:rsidR="00946A08" w:rsidRPr="00E435A9" w:rsidRDefault="00946A08" w:rsidP="00075F07">
            <w:pPr>
              <w:jc w:val="center"/>
              <w:rPr>
                <w:rFonts w:ascii="Times New Roman" w:hAnsi="Times New Roman" w:cs="Times New Roman"/>
              </w:rPr>
            </w:pPr>
          </w:p>
        </w:tc>
        <w:tc>
          <w:tcPr>
            <w:tcW w:w="1402" w:type="dxa"/>
          </w:tcPr>
          <w:p w14:paraId="28476BFC" w14:textId="77777777" w:rsidR="00946A08" w:rsidRPr="00946A08" w:rsidRDefault="00946A08" w:rsidP="003676F7">
            <w:pPr>
              <w:jc w:val="center"/>
              <w:rPr>
                <w:rFonts w:ascii="Times New Roman" w:hAnsi="Times New Roman" w:cs="Times New Roman"/>
                <w:color w:val="FF0000"/>
              </w:rPr>
            </w:pPr>
          </w:p>
        </w:tc>
        <w:tc>
          <w:tcPr>
            <w:tcW w:w="1057" w:type="dxa"/>
            <w:shd w:val="clear" w:color="auto" w:fill="auto"/>
          </w:tcPr>
          <w:p w14:paraId="082DC099" w14:textId="5F144928" w:rsidR="00946A08" w:rsidRDefault="00946A08" w:rsidP="003676F7">
            <w:pPr>
              <w:jc w:val="center"/>
              <w:rPr>
                <w:rFonts w:ascii="Times New Roman" w:hAnsi="Times New Roman" w:cs="Times New Roman"/>
              </w:rPr>
            </w:pPr>
            <w:r>
              <w:rPr>
                <w:rFonts w:ascii="Times New Roman" w:hAnsi="Times New Roman" w:cs="Times New Roman"/>
              </w:rPr>
              <w:t>0,01</w:t>
            </w:r>
          </w:p>
        </w:tc>
      </w:tr>
    </w:tbl>
    <w:p w14:paraId="7F3DCBCC" w14:textId="77777777" w:rsidR="00972AEE" w:rsidRDefault="00972AEE" w:rsidP="00C17D09">
      <w:pPr>
        <w:pStyle w:val="Standard"/>
        <w:jc w:val="both"/>
        <w:rPr>
          <w:rFonts w:ascii="Times New Roman" w:hAnsi="Times New Roman" w:cs="Times New Roman"/>
        </w:rPr>
      </w:pPr>
    </w:p>
    <w:p w14:paraId="1908F79D" w14:textId="1FA7B0FE" w:rsidR="00AF4C8B" w:rsidRDefault="006D2DD0" w:rsidP="00972AEE">
      <w:pPr>
        <w:pStyle w:val="Standard"/>
        <w:ind w:firstLine="993"/>
        <w:jc w:val="both"/>
        <w:rPr>
          <w:rFonts w:ascii="Times New Roman" w:hAnsi="Times New Roman" w:cs="Times New Roman"/>
        </w:rPr>
      </w:pPr>
      <w:r w:rsidRPr="00E435A9">
        <w:rPr>
          <w:rFonts w:ascii="Times New Roman" w:hAnsi="Times New Roman" w:cs="Times New Roman"/>
        </w:rPr>
        <w:t xml:space="preserve">Ūkio reikalų tvarkytojui, pagalbiniam darbininkui, </w:t>
      </w:r>
      <w:r w:rsidR="00AF3262">
        <w:rPr>
          <w:rFonts w:ascii="Times New Roman" w:hAnsi="Times New Roman" w:cs="Times New Roman"/>
        </w:rPr>
        <w:t xml:space="preserve">valytojui </w:t>
      </w:r>
      <w:r w:rsidRPr="00E435A9">
        <w:rPr>
          <w:rFonts w:ascii="Times New Roman" w:hAnsi="Times New Roman" w:cs="Times New Roman"/>
        </w:rPr>
        <w:t xml:space="preserve">sudėtingumo </w:t>
      </w:r>
      <w:r w:rsidR="00AF3262">
        <w:rPr>
          <w:rFonts w:ascii="Times New Roman" w:hAnsi="Times New Roman" w:cs="Times New Roman"/>
        </w:rPr>
        <w:t xml:space="preserve">ir darbo stažo </w:t>
      </w:r>
      <w:r w:rsidRPr="00E435A9">
        <w:rPr>
          <w:rFonts w:ascii="Times New Roman" w:hAnsi="Times New Roman" w:cs="Times New Roman"/>
        </w:rPr>
        <w:t>koeficienta</w:t>
      </w:r>
      <w:r w:rsidR="00AF3262">
        <w:rPr>
          <w:rFonts w:ascii="Times New Roman" w:hAnsi="Times New Roman" w:cs="Times New Roman"/>
        </w:rPr>
        <w:t>i netaikomi</w:t>
      </w:r>
      <w:r w:rsidR="00C17D09">
        <w:rPr>
          <w:rFonts w:ascii="Times New Roman" w:hAnsi="Times New Roman" w:cs="Times New Roman"/>
        </w:rPr>
        <w:t>.</w:t>
      </w:r>
    </w:p>
    <w:p w14:paraId="7F818D7A" w14:textId="77777777" w:rsidR="00972AEE" w:rsidRDefault="00972AEE" w:rsidP="00972AEE">
      <w:pPr>
        <w:pStyle w:val="Standard"/>
        <w:ind w:firstLine="720"/>
        <w:jc w:val="both"/>
        <w:rPr>
          <w:rFonts w:ascii="Times New Roman" w:hAnsi="Times New Roman" w:cs="Times New Roman"/>
        </w:rPr>
      </w:pPr>
    </w:p>
    <w:p w14:paraId="31957A60" w14:textId="70EFD238" w:rsidR="00C17D09" w:rsidRPr="00E435A9" w:rsidRDefault="00C17D09" w:rsidP="00C17D09">
      <w:pPr>
        <w:pStyle w:val="Standard"/>
        <w:jc w:val="center"/>
        <w:rPr>
          <w:rFonts w:ascii="Times New Roman" w:hAnsi="Times New Roman" w:cs="Times New Roman"/>
        </w:rPr>
      </w:pPr>
      <w:r>
        <w:rPr>
          <w:rFonts w:ascii="Times New Roman" w:hAnsi="Times New Roman" w:cs="Times New Roman"/>
        </w:rPr>
        <w:t>_______________________________________</w:t>
      </w:r>
    </w:p>
    <w:sectPr w:rsidR="00C17D09" w:rsidRPr="00E435A9" w:rsidSect="008C5067">
      <w:headerReference w:type="even" r:id="rId8"/>
      <w:headerReference w:type="default" r:id="rId9"/>
      <w:footerReference w:type="even" r:id="rId10"/>
      <w:footerReference w:type="default" r:id="rId11"/>
      <w:headerReference w:type="first" r:id="rId12"/>
      <w:footerReference w:type="first" r:id="rId13"/>
      <w:pgSz w:w="11900" w:h="16840"/>
      <w:pgMar w:top="964" w:right="567" w:bottom="1276" w:left="1474" w:header="0" w:footer="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BB05" w14:textId="77777777" w:rsidR="007166E9" w:rsidRDefault="007166E9">
      <w:r>
        <w:separator/>
      </w:r>
    </w:p>
  </w:endnote>
  <w:endnote w:type="continuationSeparator" w:id="0">
    <w:p w14:paraId="493555FB" w14:textId="77777777" w:rsidR="007166E9" w:rsidRDefault="0071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9475" w14:textId="77777777" w:rsidR="00282AC1" w:rsidRDefault="00282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E75" w14:textId="77777777" w:rsidR="00282AC1" w:rsidRDefault="00282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7857" w14:textId="77777777" w:rsidR="00282AC1" w:rsidRDefault="00282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C6F0" w14:textId="77777777" w:rsidR="007166E9" w:rsidRDefault="007166E9">
      <w:r>
        <w:separator/>
      </w:r>
    </w:p>
  </w:footnote>
  <w:footnote w:type="continuationSeparator" w:id="0">
    <w:p w14:paraId="7C41E505" w14:textId="77777777" w:rsidR="007166E9" w:rsidRDefault="0071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C635" w14:textId="77777777" w:rsidR="00282AC1" w:rsidRDefault="00282A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96710"/>
      <w:docPartObj>
        <w:docPartGallery w:val="Page Numbers (Top of Page)"/>
        <w:docPartUnique/>
      </w:docPartObj>
    </w:sdtPr>
    <w:sdtEndPr>
      <w:rPr>
        <w:rFonts w:ascii="Times New Roman" w:hAnsi="Times New Roman" w:cs="Times New Roman"/>
        <w:sz w:val="22"/>
        <w:szCs w:val="22"/>
      </w:rPr>
    </w:sdtEndPr>
    <w:sdtContent>
      <w:p w14:paraId="5A11FBA4" w14:textId="77777777" w:rsidR="00282AC1" w:rsidRDefault="00282AC1">
        <w:pPr>
          <w:pStyle w:val="Antrats"/>
          <w:jc w:val="center"/>
        </w:pPr>
      </w:p>
      <w:p w14:paraId="7EEF979E" w14:textId="77777777" w:rsidR="00282AC1" w:rsidRPr="00566016" w:rsidRDefault="00282AC1">
        <w:pPr>
          <w:pStyle w:val="Antrats"/>
          <w:jc w:val="center"/>
          <w:rPr>
            <w:rFonts w:ascii="Times New Roman" w:hAnsi="Times New Roman" w:cs="Times New Roman"/>
            <w:sz w:val="22"/>
            <w:szCs w:val="22"/>
          </w:rPr>
        </w:pPr>
        <w:r w:rsidRPr="00566016">
          <w:rPr>
            <w:rFonts w:ascii="Times New Roman" w:hAnsi="Times New Roman" w:cs="Times New Roman"/>
            <w:sz w:val="22"/>
            <w:szCs w:val="22"/>
          </w:rPr>
          <w:fldChar w:fldCharType="begin"/>
        </w:r>
        <w:r w:rsidRPr="00566016">
          <w:rPr>
            <w:rFonts w:ascii="Times New Roman" w:hAnsi="Times New Roman" w:cs="Times New Roman"/>
            <w:sz w:val="22"/>
            <w:szCs w:val="22"/>
          </w:rPr>
          <w:instrText>PAGE   \* MERGEFORMAT</w:instrText>
        </w:r>
        <w:r w:rsidRPr="00566016">
          <w:rPr>
            <w:rFonts w:ascii="Times New Roman" w:hAnsi="Times New Roman" w:cs="Times New Roman"/>
            <w:sz w:val="22"/>
            <w:szCs w:val="22"/>
          </w:rPr>
          <w:fldChar w:fldCharType="separate"/>
        </w:r>
        <w:r w:rsidR="00EC0BC1">
          <w:rPr>
            <w:rFonts w:ascii="Times New Roman" w:hAnsi="Times New Roman" w:cs="Times New Roman"/>
            <w:noProof/>
            <w:sz w:val="22"/>
            <w:szCs w:val="22"/>
          </w:rPr>
          <w:t>2</w:t>
        </w:r>
        <w:r w:rsidRPr="00566016">
          <w:rPr>
            <w:rFonts w:ascii="Times New Roman" w:hAnsi="Times New Roman" w:cs="Times New Roman"/>
            <w:sz w:val="22"/>
            <w:szCs w:val="22"/>
          </w:rPr>
          <w:fldChar w:fldCharType="end"/>
        </w:r>
      </w:p>
    </w:sdtContent>
  </w:sdt>
  <w:p w14:paraId="48988ED2" w14:textId="77777777" w:rsidR="00282AC1" w:rsidRDefault="00282AC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51EB" w14:textId="77777777" w:rsidR="00282AC1" w:rsidRDefault="00282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2655"/>
    <w:multiLevelType w:val="hybridMultilevel"/>
    <w:tmpl w:val="9DE27080"/>
    <w:styleLink w:val="ImportedStyle1"/>
    <w:lvl w:ilvl="0" w:tplc="75944450">
      <w:start w:val="1"/>
      <w:numFmt w:val="bullet"/>
      <w:lvlText w:val="•"/>
      <w:lvlJc w:val="left"/>
      <w:pPr>
        <w:tabs>
          <w:tab w:val="left" w:pos="1271"/>
        </w:tabs>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22A504">
      <w:start w:val="1"/>
      <w:numFmt w:val="bullet"/>
      <w:lvlText w:val="o"/>
      <w:lvlJc w:val="left"/>
      <w:pPr>
        <w:tabs>
          <w:tab w:val="left" w:pos="1271"/>
        </w:tabs>
        <w:ind w:left="720" w:hanging="5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9A343C">
      <w:start w:val="1"/>
      <w:numFmt w:val="bullet"/>
      <w:lvlText w:val="▪"/>
      <w:lvlJc w:val="left"/>
      <w:pPr>
        <w:tabs>
          <w:tab w:val="left" w:pos="567"/>
        </w:tabs>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5AB662">
      <w:start w:val="1"/>
      <w:numFmt w:val="bullet"/>
      <w:lvlText w:val="•"/>
      <w:lvlJc w:val="left"/>
      <w:pPr>
        <w:tabs>
          <w:tab w:val="left" w:pos="567"/>
          <w:tab w:val="left" w:pos="1271"/>
        </w:tabs>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9E38F2">
      <w:start w:val="1"/>
      <w:numFmt w:val="bullet"/>
      <w:lvlText w:val="o"/>
      <w:lvlJc w:val="left"/>
      <w:pPr>
        <w:tabs>
          <w:tab w:val="left" w:pos="567"/>
          <w:tab w:val="left" w:pos="1271"/>
        </w:tabs>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96A36E">
      <w:start w:val="1"/>
      <w:numFmt w:val="bullet"/>
      <w:lvlText w:val="▪"/>
      <w:lvlJc w:val="left"/>
      <w:pPr>
        <w:tabs>
          <w:tab w:val="left" w:pos="567"/>
          <w:tab w:val="left" w:pos="1271"/>
        </w:tabs>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941968">
      <w:start w:val="1"/>
      <w:numFmt w:val="bullet"/>
      <w:lvlText w:val="•"/>
      <w:lvlJc w:val="left"/>
      <w:pPr>
        <w:tabs>
          <w:tab w:val="left" w:pos="567"/>
          <w:tab w:val="left" w:pos="1271"/>
        </w:tabs>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32F110">
      <w:start w:val="1"/>
      <w:numFmt w:val="bullet"/>
      <w:lvlText w:val="o"/>
      <w:lvlJc w:val="left"/>
      <w:pPr>
        <w:tabs>
          <w:tab w:val="left" w:pos="567"/>
          <w:tab w:val="left" w:pos="1271"/>
        </w:tabs>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2B356">
      <w:start w:val="1"/>
      <w:numFmt w:val="bullet"/>
      <w:lvlText w:val="▪"/>
      <w:lvlJc w:val="left"/>
      <w:pPr>
        <w:tabs>
          <w:tab w:val="left" w:pos="567"/>
          <w:tab w:val="left" w:pos="1271"/>
        </w:tabs>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FB63FFE"/>
    <w:multiLevelType w:val="multilevel"/>
    <w:tmpl w:val="817CD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7661CD"/>
    <w:multiLevelType w:val="hybridMultilevel"/>
    <w:tmpl w:val="653E677A"/>
    <w:styleLink w:val="Numbered"/>
    <w:lvl w:ilvl="0" w:tplc="1E3AE170">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8A4F10">
      <w:start w:val="1"/>
      <w:numFmt w:val="decimal"/>
      <w:lvlText w:val="%2."/>
      <w:lvlJc w:val="left"/>
      <w:pPr>
        <w:tabs>
          <w:tab w:val="left" w:pos="142"/>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A2A42">
      <w:start w:val="1"/>
      <w:numFmt w:val="decimal"/>
      <w:lvlText w:val="%3."/>
      <w:lvlJc w:val="left"/>
      <w:pPr>
        <w:tabs>
          <w:tab w:val="left" w:pos="142"/>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9A9E44">
      <w:start w:val="1"/>
      <w:numFmt w:val="decimal"/>
      <w:lvlText w:val="%4."/>
      <w:lvlJc w:val="left"/>
      <w:pPr>
        <w:tabs>
          <w:tab w:val="left" w:pos="142"/>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D03E7C">
      <w:start w:val="1"/>
      <w:numFmt w:val="decimal"/>
      <w:lvlText w:val="%5."/>
      <w:lvlJc w:val="left"/>
      <w:pPr>
        <w:tabs>
          <w:tab w:val="left" w:pos="142"/>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0616D4">
      <w:start w:val="1"/>
      <w:numFmt w:val="decimal"/>
      <w:lvlText w:val="%6."/>
      <w:lvlJc w:val="left"/>
      <w:pPr>
        <w:tabs>
          <w:tab w:val="left" w:pos="142"/>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DCC222">
      <w:start w:val="1"/>
      <w:numFmt w:val="decimal"/>
      <w:lvlText w:val="%7."/>
      <w:lvlJc w:val="left"/>
      <w:pPr>
        <w:tabs>
          <w:tab w:val="left" w:pos="142"/>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B2A538">
      <w:start w:val="1"/>
      <w:numFmt w:val="decimal"/>
      <w:lvlText w:val="%8."/>
      <w:lvlJc w:val="left"/>
      <w:pPr>
        <w:tabs>
          <w:tab w:val="left" w:pos="142"/>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C0FE2">
      <w:start w:val="1"/>
      <w:numFmt w:val="decimal"/>
      <w:lvlText w:val="%9."/>
      <w:lvlJc w:val="left"/>
      <w:pPr>
        <w:tabs>
          <w:tab w:val="left" w:pos="142"/>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78E447D"/>
    <w:multiLevelType w:val="hybridMultilevel"/>
    <w:tmpl w:val="653E677A"/>
    <w:numStyleLink w:val="Numbered"/>
  </w:abstractNum>
  <w:abstractNum w:abstractNumId="4" w15:restartNumberingAfterBreak="0">
    <w:nsid w:val="4CBA46BC"/>
    <w:multiLevelType w:val="hybridMultilevel"/>
    <w:tmpl w:val="9DE27080"/>
    <w:numStyleLink w:val="ImportedStyle1"/>
  </w:abstractNum>
  <w:abstractNum w:abstractNumId="5" w15:restartNumberingAfterBreak="0">
    <w:nsid w:val="5119012F"/>
    <w:multiLevelType w:val="multilevel"/>
    <w:tmpl w:val="817CD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910E7C"/>
    <w:multiLevelType w:val="hybridMultilevel"/>
    <w:tmpl w:val="A20ADCFA"/>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num w:numId="1" w16cid:durableId="2060665606">
    <w:abstractNumId w:val="2"/>
  </w:num>
  <w:num w:numId="2" w16cid:durableId="807014053">
    <w:abstractNumId w:val="3"/>
    <w:lvlOverride w:ilvl="0">
      <w:lvl w:ilvl="0" w:tplc="1290783C">
        <w:start w:val="1"/>
        <w:numFmt w:val="decimal"/>
        <w:lvlText w:val="%1."/>
        <w:lvlJc w:val="left"/>
        <w:pPr>
          <w:ind w:left="942" w:hanging="232"/>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16cid:durableId="309529104">
    <w:abstractNumId w:val="3"/>
    <w:lvlOverride w:ilvl="0">
      <w:lvl w:ilvl="0" w:tplc="1290783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4C7376">
        <w:start w:val="1"/>
        <w:numFmt w:val="decimal"/>
        <w:lvlText w:val="%2."/>
        <w:lvlJc w:val="left"/>
        <w:pPr>
          <w:tabs>
            <w:tab w:val="left" w:pos="142"/>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AEB6C0">
        <w:start w:val="1"/>
        <w:numFmt w:val="decimal"/>
        <w:lvlText w:val="%3."/>
        <w:lvlJc w:val="left"/>
        <w:pPr>
          <w:tabs>
            <w:tab w:val="left" w:pos="142"/>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AF01B18">
        <w:start w:val="1"/>
        <w:numFmt w:val="decimal"/>
        <w:lvlText w:val="%4."/>
        <w:lvlJc w:val="left"/>
        <w:pPr>
          <w:tabs>
            <w:tab w:val="left" w:pos="142"/>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78FDF4">
        <w:start w:val="1"/>
        <w:numFmt w:val="decimal"/>
        <w:lvlText w:val="%5."/>
        <w:lvlJc w:val="left"/>
        <w:pPr>
          <w:tabs>
            <w:tab w:val="left" w:pos="142"/>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CCA90E">
        <w:start w:val="1"/>
        <w:numFmt w:val="decimal"/>
        <w:lvlText w:val="%6."/>
        <w:lvlJc w:val="left"/>
        <w:pPr>
          <w:tabs>
            <w:tab w:val="left" w:pos="142"/>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421C9E">
        <w:start w:val="1"/>
        <w:numFmt w:val="decimal"/>
        <w:lvlText w:val="%7."/>
        <w:lvlJc w:val="left"/>
        <w:pPr>
          <w:tabs>
            <w:tab w:val="left" w:pos="142"/>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626418">
        <w:start w:val="1"/>
        <w:numFmt w:val="decimal"/>
        <w:lvlText w:val="%8."/>
        <w:lvlJc w:val="left"/>
        <w:pPr>
          <w:tabs>
            <w:tab w:val="left" w:pos="142"/>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476CC5A">
        <w:start w:val="1"/>
        <w:numFmt w:val="decimal"/>
        <w:lvlText w:val="%9."/>
        <w:lvlJc w:val="left"/>
        <w:pPr>
          <w:tabs>
            <w:tab w:val="left" w:pos="142"/>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419528551">
    <w:abstractNumId w:val="0"/>
  </w:num>
  <w:num w:numId="5" w16cid:durableId="1686512551">
    <w:abstractNumId w:val="4"/>
  </w:num>
  <w:num w:numId="6" w16cid:durableId="1592423011">
    <w:abstractNumId w:val="4"/>
    <w:lvlOverride w:ilvl="0">
      <w:lvl w:ilvl="0" w:tplc="2C4A6130">
        <w:start w:val="1"/>
        <w:numFmt w:val="bullet"/>
        <w:lvlText w:val="•"/>
        <w:lvlJc w:val="left"/>
        <w:pPr>
          <w:tabs>
            <w:tab w:val="left" w:pos="567"/>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C42760">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D4A3F4">
        <w:start w:val="1"/>
        <w:numFmt w:val="bullet"/>
        <w:lvlText w:val="▪"/>
        <w:lvlJc w:val="left"/>
        <w:pPr>
          <w:tabs>
            <w:tab w:val="left" w:pos="284"/>
            <w:tab w:val="left" w:pos="567"/>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F01144">
        <w:start w:val="1"/>
        <w:numFmt w:val="bullet"/>
        <w:lvlText w:val="•"/>
        <w:lvlJc w:val="left"/>
        <w:pPr>
          <w:tabs>
            <w:tab w:val="left" w:pos="284"/>
            <w:tab w:val="left" w:pos="567"/>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43CC3DA">
        <w:start w:val="1"/>
        <w:numFmt w:val="bullet"/>
        <w:lvlText w:val="o"/>
        <w:lvlJc w:val="left"/>
        <w:pPr>
          <w:tabs>
            <w:tab w:val="left" w:pos="284"/>
            <w:tab w:val="left" w:pos="567"/>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FD0B392">
        <w:start w:val="1"/>
        <w:numFmt w:val="bullet"/>
        <w:lvlText w:val="▪"/>
        <w:lvlJc w:val="left"/>
        <w:pPr>
          <w:tabs>
            <w:tab w:val="left" w:pos="284"/>
            <w:tab w:val="left" w:pos="567"/>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8C8436">
        <w:start w:val="1"/>
        <w:numFmt w:val="bullet"/>
        <w:lvlText w:val="•"/>
        <w:lvlJc w:val="left"/>
        <w:pPr>
          <w:tabs>
            <w:tab w:val="left" w:pos="284"/>
            <w:tab w:val="left" w:pos="567"/>
          </w:tabs>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CE78C0">
        <w:start w:val="1"/>
        <w:numFmt w:val="bullet"/>
        <w:lvlText w:val="o"/>
        <w:lvlJc w:val="left"/>
        <w:pPr>
          <w:tabs>
            <w:tab w:val="left" w:pos="284"/>
            <w:tab w:val="left" w:pos="567"/>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A142662">
        <w:start w:val="1"/>
        <w:numFmt w:val="bullet"/>
        <w:lvlText w:val="▪"/>
        <w:lvlJc w:val="left"/>
        <w:pPr>
          <w:tabs>
            <w:tab w:val="left" w:pos="284"/>
            <w:tab w:val="left" w:pos="567"/>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691183932">
    <w:abstractNumId w:val="4"/>
    <w:lvlOverride w:ilvl="0">
      <w:lvl w:ilvl="0" w:tplc="2C4A6130">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C42760">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D4A3F4">
        <w:start w:val="1"/>
        <w:numFmt w:val="bullet"/>
        <w:lvlText w:val="▪"/>
        <w:lvlJc w:val="left"/>
        <w:pPr>
          <w:tabs>
            <w:tab w:val="left" w:pos="567"/>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F01144">
        <w:start w:val="1"/>
        <w:numFmt w:val="bullet"/>
        <w:lvlText w:val="•"/>
        <w:lvlJc w:val="left"/>
        <w:pPr>
          <w:tabs>
            <w:tab w:val="left" w:pos="567"/>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43CC3DA">
        <w:start w:val="1"/>
        <w:numFmt w:val="bullet"/>
        <w:lvlText w:val="o"/>
        <w:lvlJc w:val="left"/>
        <w:pPr>
          <w:tabs>
            <w:tab w:val="left" w:pos="567"/>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FD0B392">
        <w:start w:val="1"/>
        <w:numFmt w:val="bullet"/>
        <w:lvlText w:val="▪"/>
        <w:lvlJc w:val="left"/>
        <w:pPr>
          <w:tabs>
            <w:tab w:val="left" w:pos="567"/>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8C8436">
        <w:start w:val="1"/>
        <w:numFmt w:val="bullet"/>
        <w:lvlText w:val="•"/>
        <w:lvlJc w:val="left"/>
        <w:pPr>
          <w:tabs>
            <w:tab w:val="left" w:pos="567"/>
          </w:tabs>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CE78C0">
        <w:start w:val="1"/>
        <w:numFmt w:val="bullet"/>
        <w:lvlText w:val="o"/>
        <w:lvlJc w:val="left"/>
        <w:pPr>
          <w:tabs>
            <w:tab w:val="left" w:pos="567"/>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A142662">
        <w:start w:val="1"/>
        <w:numFmt w:val="bullet"/>
        <w:lvlText w:val="▪"/>
        <w:lvlJc w:val="left"/>
        <w:pPr>
          <w:tabs>
            <w:tab w:val="left" w:pos="567"/>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447702836">
    <w:abstractNumId w:val="1"/>
  </w:num>
  <w:num w:numId="9" w16cid:durableId="424040363">
    <w:abstractNumId w:val="5"/>
  </w:num>
  <w:num w:numId="10" w16cid:durableId="329988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36"/>
    <w:rsid w:val="00004573"/>
    <w:rsid w:val="000103C4"/>
    <w:rsid w:val="0001126D"/>
    <w:rsid w:val="00012BA2"/>
    <w:rsid w:val="00012FF5"/>
    <w:rsid w:val="00013385"/>
    <w:rsid w:val="00014532"/>
    <w:rsid w:val="00014E8B"/>
    <w:rsid w:val="0001522E"/>
    <w:rsid w:val="00021746"/>
    <w:rsid w:val="000225AA"/>
    <w:rsid w:val="00026EFC"/>
    <w:rsid w:val="00030DC7"/>
    <w:rsid w:val="00031481"/>
    <w:rsid w:val="0003380F"/>
    <w:rsid w:val="00034A8C"/>
    <w:rsid w:val="00037FBC"/>
    <w:rsid w:val="00040513"/>
    <w:rsid w:val="000411F0"/>
    <w:rsid w:val="000542B8"/>
    <w:rsid w:val="0005524A"/>
    <w:rsid w:val="00057586"/>
    <w:rsid w:val="000618E1"/>
    <w:rsid w:val="00061C87"/>
    <w:rsid w:val="000635BA"/>
    <w:rsid w:val="000647EF"/>
    <w:rsid w:val="000669FC"/>
    <w:rsid w:val="000722D7"/>
    <w:rsid w:val="00074C80"/>
    <w:rsid w:val="00074DBB"/>
    <w:rsid w:val="00075589"/>
    <w:rsid w:val="00075A6A"/>
    <w:rsid w:val="00075F07"/>
    <w:rsid w:val="00076692"/>
    <w:rsid w:val="000771B8"/>
    <w:rsid w:val="00084200"/>
    <w:rsid w:val="000844F2"/>
    <w:rsid w:val="00085C3D"/>
    <w:rsid w:val="00085CAF"/>
    <w:rsid w:val="0008665E"/>
    <w:rsid w:val="000910BB"/>
    <w:rsid w:val="000917CA"/>
    <w:rsid w:val="00091940"/>
    <w:rsid w:val="00096CDD"/>
    <w:rsid w:val="000A2706"/>
    <w:rsid w:val="000A41D2"/>
    <w:rsid w:val="000A5A51"/>
    <w:rsid w:val="000A7685"/>
    <w:rsid w:val="000B0AAE"/>
    <w:rsid w:val="000B3F36"/>
    <w:rsid w:val="000B5822"/>
    <w:rsid w:val="000C031A"/>
    <w:rsid w:val="000C075A"/>
    <w:rsid w:val="000C46A2"/>
    <w:rsid w:val="000D29FA"/>
    <w:rsid w:val="000D31F7"/>
    <w:rsid w:val="000D3D67"/>
    <w:rsid w:val="000E24CA"/>
    <w:rsid w:val="000E4767"/>
    <w:rsid w:val="000E7647"/>
    <w:rsid w:val="000F0CEC"/>
    <w:rsid w:val="000F2C12"/>
    <w:rsid w:val="000F362A"/>
    <w:rsid w:val="000F5A05"/>
    <w:rsid w:val="00103582"/>
    <w:rsid w:val="00104592"/>
    <w:rsid w:val="0010726E"/>
    <w:rsid w:val="00107BB6"/>
    <w:rsid w:val="00107E45"/>
    <w:rsid w:val="00111349"/>
    <w:rsid w:val="0011201B"/>
    <w:rsid w:val="00112115"/>
    <w:rsid w:val="00112AB5"/>
    <w:rsid w:val="0012177C"/>
    <w:rsid w:val="0012741E"/>
    <w:rsid w:val="0013098C"/>
    <w:rsid w:val="00135241"/>
    <w:rsid w:val="001359BE"/>
    <w:rsid w:val="00135A9D"/>
    <w:rsid w:val="00135ABF"/>
    <w:rsid w:val="001360AA"/>
    <w:rsid w:val="00136A76"/>
    <w:rsid w:val="00137099"/>
    <w:rsid w:val="001408D5"/>
    <w:rsid w:val="00140C53"/>
    <w:rsid w:val="0014124E"/>
    <w:rsid w:val="0014147D"/>
    <w:rsid w:val="0014572E"/>
    <w:rsid w:val="001470C1"/>
    <w:rsid w:val="001475C0"/>
    <w:rsid w:val="00160356"/>
    <w:rsid w:val="001611BD"/>
    <w:rsid w:val="00163293"/>
    <w:rsid w:val="001668CB"/>
    <w:rsid w:val="00170BBF"/>
    <w:rsid w:val="00174BB8"/>
    <w:rsid w:val="00175F2E"/>
    <w:rsid w:val="00180D2A"/>
    <w:rsid w:val="001825E1"/>
    <w:rsid w:val="00183048"/>
    <w:rsid w:val="0018367F"/>
    <w:rsid w:val="0018440D"/>
    <w:rsid w:val="001863BE"/>
    <w:rsid w:val="00192961"/>
    <w:rsid w:val="00193590"/>
    <w:rsid w:val="00194944"/>
    <w:rsid w:val="0019560A"/>
    <w:rsid w:val="00197646"/>
    <w:rsid w:val="00197B84"/>
    <w:rsid w:val="001A469E"/>
    <w:rsid w:val="001A54D2"/>
    <w:rsid w:val="001B1781"/>
    <w:rsid w:val="001B338B"/>
    <w:rsid w:val="001B35F5"/>
    <w:rsid w:val="001B4F14"/>
    <w:rsid w:val="001B5624"/>
    <w:rsid w:val="001B5A92"/>
    <w:rsid w:val="001B61F4"/>
    <w:rsid w:val="001B75A1"/>
    <w:rsid w:val="001C1F5F"/>
    <w:rsid w:val="001C233D"/>
    <w:rsid w:val="001D1722"/>
    <w:rsid w:val="001D21B5"/>
    <w:rsid w:val="001D2B86"/>
    <w:rsid w:val="001D5AC5"/>
    <w:rsid w:val="001D6DA9"/>
    <w:rsid w:val="001E37C0"/>
    <w:rsid w:val="001E42BC"/>
    <w:rsid w:val="001E52DE"/>
    <w:rsid w:val="001E6531"/>
    <w:rsid w:val="001E7E52"/>
    <w:rsid w:val="001F0351"/>
    <w:rsid w:val="001F0D57"/>
    <w:rsid w:val="001F1852"/>
    <w:rsid w:val="001F34AE"/>
    <w:rsid w:val="001F5DF0"/>
    <w:rsid w:val="002055A0"/>
    <w:rsid w:val="0021038C"/>
    <w:rsid w:val="002118CE"/>
    <w:rsid w:val="00211B74"/>
    <w:rsid w:val="0021434E"/>
    <w:rsid w:val="00217130"/>
    <w:rsid w:val="00220A74"/>
    <w:rsid w:val="002234EC"/>
    <w:rsid w:val="00227451"/>
    <w:rsid w:val="00227598"/>
    <w:rsid w:val="00227976"/>
    <w:rsid w:val="00231038"/>
    <w:rsid w:val="00231C0E"/>
    <w:rsid w:val="002325F1"/>
    <w:rsid w:val="00234E0B"/>
    <w:rsid w:val="002359CD"/>
    <w:rsid w:val="00237177"/>
    <w:rsid w:val="0024097E"/>
    <w:rsid w:val="00241CAC"/>
    <w:rsid w:val="00250337"/>
    <w:rsid w:val="002512D2"/>
    <w:rsid w:val="002552BE"/>
    <w:rsid w:val="00257A12"/>
    <w:rsid w:val="002600CA"/>
    <w:rsid w:val="0026217C"/>
    <w:rsid w:val="002627B9"/>
    <w:rsid w:val="00264C12"/>
    <w:rsid w:val="0026563B"/>
    <w:rsid w:val="00266A1A"/>
    <w:rsid w:val="002677D8"/>
    <w:rsid w:val="00270111"/>
    <w:rsid w:val="00270DAD"/>
    <w:rsid w:val="00274347"/>
    <w:rsid w:val="00276AEC"/>
    <w:rsid w:val="002824BD"/>
    <w:rsid w:val="00282AC1"/>
    <w:rsid w:val="0028487C"/>
    <w:rsid w:val="002849F5"/>
    <w:rsid w:val="00284CC5"/>
    <w:rsid w:val="002855AC"/>
    <w:rsid w:val="0028654E"/>
    <w:rsid w:val="00286595"/>
    <w:rsid w:val="002873DD"/>
    <w:rsid w:val="00287862"/>
    <w:rsid w:val="002911D3"/>
    <w:rsid w:val="00292ED9"/>
    <w:rsid w:val="002930E3"/>
    <w:rsid w:val="00295C1B"/>
    <w:rsid w:val="00296228"/>
    <w:rsid w:val="002A0DBF"/>
    <w:rsid w:val="002A17DE"/>
    <w:rsid w:val="002A3ACA"/>
    <w:rsid w:val="002A4ACB"/>
    <w:rsid w:val="002A6966"/>
    <w:rsid w:val="002B28BF"/>
    <w:rsid w:val="002B2A54"/>
    <w:rsid w:val="002B5652"/>
    <w:rsid w:val="002B6634"/>
    <w:rsid w:val="002B68B2"/>
    <w:rsid w:val="002C01F9"/>
    <w:rsid w:val="002C02C8"/>
    <w:rsid w:val="002C1122"/>
    <w:rsid w:val="002C243D"/>
    <w:rsid w:val="002C3074"/>
    <w:rsid w:val="002C563B"/>
    <w:rsid w:val="002C7DC1"/>
    <w:rsid w:val="002E38D0"/>
    <w:rsid w:val="002E3CCC"/>
    <w:rsid w:val="002E4EC2"/>
    <w:rsid w:val="002E4FD6"/>
    <w:rsid w:val="002E6DC9"/>
    <w:rsid w:val="002F22B0"/>
    <w:rsid w:val="00303BAC"/>
    <w:rsid w:val="00304FF9"/>
    <w:rsid w:val="00307CCA"/>
    <w:rsid w:val="00307FD8"/>
    <w:rsid w:val="00310FF1"/>
    <w:rsid w:val="00312956"/>
    <w:rsid w:val="00313AF4"/>
    <w:rsid w:val="00315EC5"/>
    <w:rsid w:val="00326A21"/>
    <w:rsid w:val="00327EFA"/>
    <w:rsid w:val="0033157B"/>
    <w:rsid w:val="003332AD"/>
    <w:rsid w:val="00334828"/>
    <w:rsid w:val="00335633"/>
    <w:rsid w:val="00340EA1"/>
    <w:rsid w:val="003424FA"/>
    <w:rsid w:val="0035277F"/>
    <w:rsid w:val="00352DB4"/>
    <w:rsid w:val="003530F9"/>
    <w:rsid w:val="00353449"/>
    <w:rsid w:val="00355945"/>
    <w:rsid w:val="00357AC0"/>
    <w:rsid w:val="00360FA7"/>
    <w:rsid w:val="003672D4"/>
    <w:rsid w:val="003676F7"/>
    <w:rsid w:val="0038169A"/>
    <w:rsid w:val="0039018C"/>
    <w:rsid w:val="00395C6D"/>
    <w:rsid w:val="003971B9"/>
    <w:rsid w:val="003A0105"/>
    <w:rsid w:val="003A1CB3"/>
    <w:rsid w:val="003A26F0"/>
    <w:rsid w:val="003A6636"/>
    <w:rsid w:val="003B10B5"/>
    <w:rsid w:val="003B6745"/>
    <w:rsid w:val="003C2AA6"/>
    <w:rsid w:val="003C5783"/>
    <w:rsid w:val="003D07E0"/>
    <w:rsid w:val="003D406A"/>
    <w:rsid w:val="003D56EE"/>
    <w:rsid w:val="003D5755"/>
    <w:rsid w:val="003D615A"/>
    <w:rsid w:val="003E2B46"/>
    <w:rsid w:val="003E303E"/>
    <w:rsid w:val="003E4AE0"/>
    <w:rsid w:val="003E5D30"/>
    <w:rsid w:val="003E6606"/>
    <w:rsid w:val="003F0FC8"/>
    <w:rsid w:val="003F114C"/>
    <w:rsid w:val="003F1A99"/>
    <w:rsid w:val="003F4B47"/>
    <w:rsid w:val="003F599A"/>
    <w:rsid w:val="003F65BC"/>
    <w:rsid w:val="003F68F7"/>
    <w:rsid w:val="003F704B"/>
    <w:rsid w:val="00400225"/>
    <w:rsid w:val="004012D3"/>
    <w:rsid w:val="00403E3C"/>
    <w:rsid w:val="00404C2B"/>
    <w:rsid w:val="00405E66"/>
    <w:rsid w:val="00413221"/>
    <w:rsid w:val="004140A1"/>
    <w:rsid w:val="004166C1"/>
    <w:rsid w:val="00416FD4"/>
    <w:rsid w:val="00420244"/>
    <w:rsid w:val="004243DC"/>
    <w:rsid w:val="00427313"/>
    <w:rsid w:val="004273E9"/>
    <w:rsid w:val="00427567"/>
    <w:rsid w:val="00430AAD"/>
    <w:rsid w:val="004326E5"/>
    <w:rsid w:val="004349C5"/>
    <w:rsid w:val="00435136"/>
    <w:rsid w:val="00437128"/>
    <w:rsid w:val="00440A64"/>
    <w:rsid w:val="00444617"/>
    <w:rsid w:val="00444DD5"/>
    <w:rsid w:val="00446932"/>
    <w:rsid w:val="00446EFF"/>
    <w:rsid w:val="00446F16"/>
    <w:rsid w:val="0045037E"/>
    <w:rsid w:val="004504F4"/>
    <w:rsid w:val="00453DC7"/>
    <w:rsid w:val="00457D28"/>
    <w:rsid w:val="00460056"/>
    <w:rsid w:val="00461841"/>
    <w:rsid w:val="004627D8"/>
    <w:rsid w:val="00463AAF"/>
    <w:rsid w:val="00464C19"/>
    <w:rsid w:val="00464DBD"/>
    <w:rsid w:val="00475520"/>
    <w:rsid w:val="0047749C"/>
    <w:rsid w:val="004778BE"/>
    <w:rsid w:val="00477C05"/>
    <w:rsid w:val="00481A71"/>
    <w:rsid w:val="00481B23"/>
    <w:rsid w:val="00482278"/>
    <w:rsid w:val="00482EDA"/>
    <w:rsid w:val="0049196D"/>
    <w:rsid w:val="0049587E"/>
    <w:rsid w:val="004A0D2B"/>
    <w:rsid w:val="004A5924"/>
    <w:rsid w:val="004A7650"/>
    <w:rsid w:val="004A7FD4"/>
    <w:rsid w:val="004B077E"/>
    <w:rsid w:val="004B17EA"/>
    <w:rsid w:val="004B241F"/>
    <w:rsid w:val="004B4D77"/>
    <w:rsid w:val="004B76C1"/>
    <w:rsid w:val="004C6F5B"/>
    <w:rsid w:val="004C7194"/>
    <w:rsid w:val="004D5151"/>
    <w:rsid w:val="004E0B69"/>
    <w:rsid w:val="004E1556"/>
    <w:rsid w:val="004E1828"/>
    <w:rsid w:val="004E21FC"/>
    <w:rsid w:val="004E3171"/>
    <w:rsid w:val="004E33C7"/>
    <w:rsid w:val="004E46EB"/>
    <w:rsid w:val="004E588F"/>
    <w:rsid w:val="004E7065"/>
    <w:rsid w:val="004F1900"/>
    <w:rsid w:val="004F54A7"/>
    <w:rsid w:val="004F5A80"/>
    <w:rsid w:val="004F5BE7"/>
    <w:rsid w:val="004F65E1"/>
    <w:rsid w:val="00502D42"/>
    <w:rsid w:val="005043C8"/>
    <w:rsid w:val="00512D16"/>
    <w:rsid w:val="00513971"/>
    <w:rsid w:val="00517647"/>
    <w:rsid w:val="005223CA"/>
    <w:rsid w:val="005227B3"/>
    <w:rsid w:val="00525328"/>
    <w:rsid w:val="005262CD"/>
    <w:rsid w:val="00527741"/>
    <w:rsid w:val="00530BAA"/>
    <w:rsid w:val="0053530F"/>
    <w:rsid w:val="00535362"/>
    <w:rsid w:val="005428BC"/>
    <w:rsid w:val="005440E5"/>
    <w:rsid w:val="00544241"/>
    <w:rsid w:val="005455BD"/>
    <w:rsid w:val="0054638A"/>
    <w:rsid w:val="00556F2D"/>
    <w:rsid w:val="00560C0F"/>
    <w:rsid w:val="0056127D"/>
    <w:rsid w:val="00563497"/>
    <w:rsid w:val="005638EB"/>
    <w:rsid w:val="00563A42"/>
    <w:rsid w:val="00566016"/>
    <w:rsid w:val="005669A9"/>
    <w:rsid w:val="005674E6"/>
    <w:rsid w:val="00571C16"/>
    <w:rsid w:val="00577358"/>
    <w:rsid w:val="00577706"/>
    <w:rsid w:val="00585936"/>
    <w:rsid w:val="00586B9D"/>
    <w:rsid w:val="005923FC"/>
    <w:rsid w:val="0059321E"/>
    <w:rsid w:val="0059473C"/>
    <w:rsid w:val="005A0CF3"/>
    <w:rsid w:val="005A17AA"/>
    <w:rsid w:val="005A1956"/>
    <w:rsid w:val="005A2BE7"/>
    <w:rsid w:val="005A42AC"/>
    <w:rsid w:val="005A5349"/>
    <w:rsid w:val="005A58AD"/>
    <w:rsid w:val="005B23A0"/>
    <w:rsid w:val="005B4352"/>
    <w:rsid w:val="005B651F"/>
    <w:rsid w:val="005B68F7"/>
    <w:rsid w:val="005C36A1"/>
    <w:rsid w:val="005C55CE"/>
    <w:rsid w:val="005C681E"/>
    <w:rsid w:val="005D1994"/>
    <w:rsid w:val="005D2760"/>
    <w:rsid w:val="005D34CA"/>
    <w:rsid w:val="005D6B1A"/>
    <w:rsid w:val="005D6E4D"/>
    <w:rsid w:val="005D7B9F"/>
    <w:rsid w:val="005E4ABA"/>
    <w:rsid w:val="005E5DA5"/>
    <w:rsid w:val="005E7C26"/>
    <w:rsid w:val="005E7E21"/>
    <w:rsid w:val="005F5CEE"/>
    <w:rsid w:val="006020F2"/>
    <w:rsid w:val="00602284"/>
    <w:rsid w:val="00604E0D"/>
    <w:rsid w:val="00606C75"/>
    <w:rsid w:val="00607943"/>
    <w:rsid w:val="00607F33"/>
    <w:rsid w:val="0061079E"/>
    <w:rsid w:val="00617657"/>
    <w:rsid w:val="006215C6"/>
    <w:rsid w:val="0062163A"/>
    <w:rsid w:val="00621C88"/>
    <w:rsid w:val="00627227"/>
    <w:rsid w:val="00627F05"/>
    <w:rsid w:val="006315B7"/>
    <w:rsid w:val="00631F1B"/>
    <w:rsid w:val="00633A94"/>
    <w:rsid w:val="00636756"/>
    <w:rsid w:val="0064108F"/>
    <w:rsid w:val="00652921"/>
    <w:rsid w:val="006538DE"/>
    <w:rsid w:val="0065467C"/>
    <w:rsid w:val="00655428"/>
    <w:rsid w:val="00655A88"/>
    <w:rsid w:val="00655C87"/>
    <w:rsid w:val="00656BEB"/>
    <w:rsid w:val="00661DC8"/>
    <w:rsid w:val="00663BF9"/>
    <w:rsid w:val="0066755E"/>
    <w:rsid w:val="00671FD9"/>
    <w:rsid w:val="006734D6"/>
    <w:rsid w:val="00675BB8"/>
    <w:rsid w:val="006805AB"/>
    <w:rsid w:val="00682163"/>
    <w:rsid w:val="00684A5E"/>
    <w:rsid w:val="00690297"/>
    <w:rsid w:val="006926FF"/>
    <w:rsid w:val="00694127"/>
    <w:rsid w:val="00694359"/>
    <w:rsid w:val="006A40A9"/>
    <w:rsid w:val="006A60A9"/>
    <w:rsid w:val="006A671A"/>
    <w:rsid w:val="006B08F2"/>
    <w:rsid w:val="006B5455"/>
    <w:rsid w:val="006B5DEE"/>
    <w:rsid w:val="006B6156"/>
    <w:rsid w:val="006B73E9"/>
    <w:rsid w:val="006C2384"/>
    <w:rsid w:val="006C25C0"/>
    <w:rsid w:val="006C4419"/>
    <w:rsid w:val="006C516C"/>
    <w:rsid w:val="006C761F"/>
    <w:rsid w:val="006D0D65"/>
    <w:rsid w:val="006D1161"/>
    <w:rsid w:val="006D20B2"/>
    <w:rsid w:val="006D26CF"/>
    <w:rsid w:val="006D2DD0"/>
    <w:rsid w:val="006D3BCE"/>
    <w:rsid w:val="006D4465"/>
    <w:rsid w:val="006D6C1A"/>
    <w:rsid w:val="006D7FE9"/>
    <w:rsid w:val="006E0784"/>
    <w:rsid w:val="006E15EA"/>
    <w:rsid w:val="006E3B08"/>
    <w:rsid w:val="006E4DFB"/>
    <w:rsid w:val="006E7F2F"/>
    <w:rsid w:val="006F11E9"/>
    <w:rsid w:val="006F44B4"/>
    <w:rsid w:val="006F6BC1"/>
    <w:rsid w:val="006F747D"/>
    <w:rsid w:val="006F7556"/>
    <w:rsid w:val="006F7836"/>
    <w:rsid w:val="00701C4A"/>
    <w:rsid w:val="00701E97"/>
    <w:rsid w:val="007022C5"/>
    <w:rsid w:val="00702388"/>
    <w:rsid w:val="00702D8C"/>
    <w:rsid w:val="007042FD"/>
    <w:rsid w:val="00704538"/>
    <w:rsid w:val="00705F67"/>
    <w:rsid w:val="00706362"/>
    <w:rsid w:val="0070798D"/>
    <w:rsid w:val="007079B7"/>
    <w:rsid w:val="00713E73"/>
    <w:rsid w:val="00714E54"/>
    <w:rsid w:val="00715B75"/>
    <w:rsid w:val="007166E9"/>
    <w:rsid w:val="00716912"/>
    <w:rsid w:val="00717547"/>
    <w:rsid w:val="00717D7A"/>
    <w:rsid w:val="007315E9"/>
    <w:rsid w:val="00732821"/>
    <w:rsid w:val="00732A99"/>
    <w:rsid w:val="007332A5"/>
    <w:rsid w:val="00741AFD"/>
    <w:rsid w:val="00742EC2"/>
    <w:rsid w:val="007448A0"/>
    <w:rsid w:val="0075083E"/>
    <w:rsid w:val="00752114"/>
    <w:rsid w:val="00754FFA"/>
    <w:rsid w:val="00756BA2"/>
    <w:rsid w:val="0075778D"/>
    <w:rsid w:val="0076059A"/>
    <w:rsid w:val="00762A26"/>
    <w:rsid w:val="0077554E"/>
    <w:rsid w:val="00776AB6"/>
    <w:rsid w:val="0078271C"/>
    <w:rsid w:val="00786354"/>
    <w:rsid w:val="00787AC9"/>
    <w:rsid w:val="00787B75"/>
    <w:rsid w:val="0079002B"/>
    <w:rsid w:val="00790638"/>
    <w:rsid w:val="00792547"/>
    <w:rsid w:val="007930FC"/>
    <w:rsid w:val="007964DB"/>
    <w:rsid w:val="007A10FB"/>
    <w:rsid w:val="007A1AF1"/>
    <w:rsid w:val="007A3395"/>
    <w:rsid w:val="007A3403"/>
    <w:rsid w:val="007A40E0"/>
    <w:rsid w:val="007A5CB5"/>
    <w:rsid w:val="007A70EC"/>
    <w:rsid w:val="007A71EA"/>
    <w:rsid w:val="007B078A"/>
    <w:rsid w:val="007B1C8C"/>
    <w:rsid w:val="007B3335"/>
    <w:rsid w:val="007B346B"/>
    <w:rsid w:val="007B4822"/>
    <w:rsid w:val="007B6EB6"/>
    <w:rsid w:val="007C0EDD"/>
    <w:rsid w:val="007C1EB5"/>
    <w:rsid w:val="007C23F1"/>
    <w:rsid w:val="007C63FA"/>
    <w:rsid w:val="007D1F68"/>
    <w:rsid w:val="007D3B60"/>
    <w:rsid w:val="007D7619"/>
    <w:rsid w:val="007D7BD0"/>
    <w:rsid w:val="007E0FD3"/>
    <w:rsid w:val="007E3E53"/>
    <w:rsid w:val="007E4A5E"/>
    <w:rsid w:val="007E594D"/>
    <w:rsid w:val="007E5A6B"/>
    <w:rsid w:val="007E668E"/>
    <w:rsid w:val="007E6819"/>
    <w:rsid w:val="007F0C4B"/>
    <w:rsid w:val="007F629F"/>
    <w:rsid w:val="0080242F"/>
    <w:rsid w:val="00804BB3"/>
    <w:rsid w:val="00807522"/>
    <w:rsid w:val="00807753"/>
    <w:rsid w:val="00811E2B"/>
    <w:rsid w:val="0081246F"/>
    <w:rsid w:val="00814416"/>
    <w:rsid w:val="00814A8D"/>
    <w:rsid w:val="008153CB"/>
    <w:rsid w:val="0081629D"/>
    <w:rsid w:val="00821F56"/>
    <w:rsid w:val="008235E9"/>
    <w:rsid w:val="00825552"/>
    <w:rsid w:val="00825F51"/>
    <w:rsid w:val="00826E76"/>
    <w:rsid w:val="008331C3"/>
    <w:rsid w:val="00833676"/>
    <w:rsid w:val="008357B0"/>
    <w:rsid w:val="0084243D"/>
    <w:rsid w:val="008437D3"/>
    <w:rsid w:val="00843A18"/>
    <w:rsid w:val="0084517D"/>
    <w:rsid w:val="00847208"/>
    <w:rsid w:val="00847E17"/>
    <w:rsid w:val="008517AC"/>
    <w:rsid w:val="00852749"/>
    <w:rsid w:val="00852FA9"/>
    <w:rsid w:val="00853DFA"/>
    <w:rsid w:val="00853FC3"/>
    <w:rsid w:val="00854039"/>
    <w:rsid w:val="0085434D"/>
    <w:rsid w:val="0085511B"/>
    <w:rsid w:val="008551CC"/>
    <w:rsid w:val="0086082F"/>
    <w:rsid w:val="008642AE"/>
    <w:rsid w:val="00872D75"/>
    <w:rsid w:val="0088565A"/>
    <w:rsid w:val="0088632A"/>
    <w:rsid w:val="008914C1"/>
    <w:rsid w:val="008925D9"/>
    <w:rsid w:val="008958A6"/>
    <w:rsid w:val="00897760"/>
    <w:rsid w:val="008A489F"/>
    <w:rsid w:val="008A4F05"/>
    <w:rsid w:val="008A5BCC"/>
    <w:rsid w:val="008B1032"/>
    <w:rsid w:val="008C2660"/>
    <w:rsid w:val="008C43FE"/>
    <w:rsid w:val="008C5067"/>
    <w:rsid w:val="008C53B0"/>
    <w:rsid w:val="008D36C7"/>
    <w:rsid w:val="008D71AE"/>
    <w:rsid w:val="008D7C4E"/>
    <w:rsid w:val="008E0D0B"/>
    <w:rsid w:val="008E0D55"/>
    <w:rsid w:val="008E4C53"/>
    <w:rsid w:val="008E54E7"/>
    <w:rsid w:val="008E6F1C"/>
    <w:rsid w:val="008F221A"/>
    <w:rsid w:val="008F5829"/>
    <w:rsid w:val="008F67C6"/>
    <w:rsid w:val="009016A3"/>
    <w:rsid w:val="009061A3"/>
    <w:rsid w:val="00907EC1"/>
    <w:rsid w:val="00912B9C"/>
    <w:rsid w:val="00916A0C"/>
    <w:rsid w:val="00921140"/>
    <w:rsid w:val="00921E4B"/>
    <w:rsid w:val="009232C2"/>
    <w:rsid w:val="009279C8"/>
    <w:rsid w:val="0093097A"/>
    <w:rsid w:val="0093207C"/>
    <w:rsid w:val="00933802"/>
    <w:rsid w:val="0093600D"/>
    <w:rsid w:val="00937D0E"/>
    <w:rsid w:val="00941058"/>
    <w:rsid w:val="00942BE7"/>
    <w:rsid w:val="00942F80"/>
    <w:rsid w:val="0094492F"/>
    <w:rsid w:val="00945527"/>
    <w:rsid w:val="00945C81"/>
    <w:rsid w:val="00946A08"/>
    <w:rsid w:val="00946B92"/>
    <w:rsid w:val="00950718"/>
    <w:rsid w:val="0095094D"/>
    <w:rsid w:val="00950F08"/>
    <w:rsid w:val="009514F4"/>
    <w:rsid w:val="00955F88"/>
    <w:rsid w:val="00956115"/>
    <w:rsid w:val="00960131"/>
    <w:rsid w:val="00963C78"/>
    <w:rsid w:val="00965BE3"/>
    <w:rsid w:val="009677FE"/>
    <w:rsid w:val="00972AEE"/>
    <w:rsid w:val="0097415C"/>
    <w:rsid w:val="00974E78"/>
    <w:rsid w:val="00980DDF"/>
    <w:rsid w:val="00984C04"/>
    <w:rsid w:val="009932DA"/>
    <w:rsid w:val="00994512"/>
    <w:rsid w:val="00995367"/>
    <w:rsid w:val="009961A2"/>
    <w:rsid w:val="009A1E9B"/>
    <w:rsid w:val="009A3C1C"/>
    <w:rsid w:val="009A6F76"/>
    <w:rsid w:val="009B0301"/>
    <w:rsid w:val="009B3A9B"/>
    <w:rsid w:val="009B4E10"/>
    <w:rsid w:val="009B4EA7"/>
    <w:rsid w:val="009B5838"/>
    <w:rsid w:val="009C432B"/>
    <w:rsid w:val="009D1B49"/>
    <w:rsid w:val="009D1E63"/>
    <w:rsid w:val="009D2501"/>
    <w:rsid w:val="009D5240"/>
    <w:rsid w:val="009D57DA"/>
    <w:rsid w:val="009D776F"/>
    <w:rsid w:val="009D7856"/>
    <w:rsid w:val="009E029A"/>
    <w:rsid w:val="009E09A4"/>
    <w:rsid w:val="009E1457"/>
    <w:rsid w:val="009E157E"/>
    <w:rsid w:val="009E2CC2"/>
    <w:rsid w:val="009F0551"/>
    <w:rsid w:val="009F2B43"/>
    <w:rsid w:val="00A015E5"/>
    <w:rsid w:val="00A0585B"/>
    <w:rsid w:val="00A1503C"/>
    <w:rsid w:val="00A15F06"/>
    <w:rsid w:val="00A20BE2"/>
    <w:rsid w:val="00A2439C"/>
    <w:rsid w:val="00A24587"/>
    <w:rsid w:val="00A24D52"/>
    <w:rsid w:val="00A25991"/>
    <w:rsid w:val="00A318B9"/>
    <w:rsid w:val="00A31CED"/>
    <w:rsid w:val="00A32901"/>
    <w:rsid w:val="00A33046"/>
    <w:rsid w:val="00A330C4"/>
    <w:rsid w:val="00A35F9C"/>
    <w:rsid w:val="00A377D0"/>
    <w:rsid w:val="00A37C9B"/>
    <w:rsid w:val="00A4022A"/>
    <w:rsid w:val="00A56273"/>
    <w:rsid w:val="00A56D3D"/>
    <w:rsid w:val="00A57179"/>
    <w:rsid w:val="00A63024"/>
    <w:rsid w:val="00A66166"/>
    <w:rsid w:val="00A7053A"/>
    <w:rsid w:val="00A71F59"/>
    <w:rsid w:val="00A721A3"/>
    <w:rsid w:val="00A72BD6"/>
    <w:rsid w:val="00A76D41"/>
    <w:rsid w:val="00A81CD5"/>
    <w:rsid w:val="00A81F54"/>
    <w:rsid w:val="00A87379"/>
    <w:rsid w:val="00A8781B"/>
    <w:rsid w:val="00A97D36"/>
    <w:rsid w:val="00AA1B89"/>
    <w:rsid w:val="00AA1C11"/>
    <w:rsid w:val="00AA5000"/>
    <w:rsid w:val="00AA6AB2"/>
    <w:rsid w:val="00AA7CF7"/>
    <w:rsid w:val="00AB2608"/>
    <w:rsid w:val="00AB564F"/>
    <w:rsid w:val="00AB5F8F"/>
    <w:rsid w:val="00AC0502"/>
    <w:rsid w:val="00AC0734"/>
    <w:rsid w:val="00AC3926"/>
    <w:rsid w:val="00AC4ABC"/>
    <w:rsid w:val="00AD21BA"/>
    <w:rsid w:val="00AD57C3"/>
    <w:rsid w:val="00AE0A2D"/>
    <w:rsid w:val="00AE24EF"/>
    <w:rsid w:val="00AF3262"/>
    <w:rsid w:val="00AF37DE"/>
    <w:rsid w:val="00AF3B84"/>
    <w:rsid w:val="00AF4470"/>
    <w:rsid w:val="00AF4697"/>
    <w:rsid w:val="00AF4C8B"/>
    <w:rsid w:val="00AF612A"/>
    <w:rsid w:val="00AF7E37"/>
    <w:rsid w:val="00AF7F55"/>
    <w:rsid w:val="00B0066B"/>
    <w:rsid w:val="00B007E4"/>
    <w:rsid w:val="00B01138"/>
    <w:rsid w:val="00B05AA5"/>
    <w:rsid w:val="00B05D59"/>
    <w:rsid w:val="00B10D57"/>
    <w:rsid w:val="00B1397B"/>
    <w:rsid w:val="00B14E94"/>
    <w:rsid w:val="00B2028B"/>
    <w:rsid w:val="00B23BD0"/>
    <w:rsid w:val="00B31069"/>
    <w:rsid w:val="00B42D2F"/>
    <w:rsid w:val="00B4676A"/>
    <w:rsid w:val="00B50543"/>
    <w:rsid w:val="00B509B9"/>
    <w:rsid w:val="00B55222"/>
    <w:rsid w:val="00B55804"/>
    <w:rsid w:val="00B61D13"/>
    <w:rsid w:val="00B6414B"/>
    <w:rsid w:val="00B64349"/>
    <w:rsid w:val="00B649E2"/>
    <w:rsid w:val="00B65E77"/>
    <w:rsid w:val="00B66000"/>
    <w:rsid w:val="00B70D0C"/>
    <w:rsid w:val="00B711AA"/>
    <w:rsid w:val="00B726C1"/>
    <w:rsid w:val="00B8011A"/>
    <w:rsid w:val="00B80934"/>
    <w:rsid w:val="00B815AF"/>
    <w:rsid w:val="00B82243"/>
    <w:rsid w:val="00B83B93"/>
    <w:rsid w:val="00B862FC"/>
    <w:rsid w:val="00B913E3"/>
    <w:rsid w:val="00B94065"/>
    <w:rsid w:val="00B94777"/>
    <w:rsid w:val="00BA229A"/>
    <w:rsid w:val="00BA26DA"/>
    <w:rsid w:val="00BA31FB"/>
    <w:rsid w:val="00BA5225"/>
    <w:rsid w:val="00BB08FD"/>
    <w:rsid w:val="00BC12E7"/>
    <w:rsid w:val="00BC24E8"/>
    <w:rsid w:val="00BC6321"/>
    <w:rsid w:val="00BC6AD5"/>
    <w:rsid w:val="00BD12B8"/>
    <w:rsid w:val="00BD171B"/>
    <w:rsid w:val="00BD29AA"/>
    <w:rsid w:val="00BD3C10"/>
    <w:rsid w:val="00BD4A61"/>
    <w:rsid w:val="00BD7989"/>
    <w:rsid w:val="00BE02DE"/>
    <w:rsid w:val="00BE500A"/>
    <w:rsid w:val="00BE6E50"/>
    <w:rsid w:val="00BF1077"/>
    <w:rsid w:val="00BF3BB2"/>
    <w:rsid w:val="00BF4226"/>
    <w:rsid w:val="00BF5D33"/>
    <w:rsid w:val="00BF64C3"/>
    <w:rsid w:val="00C01EE4"/>
    <w:rsid w:val="00C045D5"/>
    <w:rsid w:val="00C10E6D"/>
    <w:rsid w:val="00C121F8"/>
    <w:rsid w:val="00C153CB"/>
    <w:rsid w:val="00C167C6"/>
    <w:rsid w:val="00C1715D"/>
    <w:rsid w:val="00C17D09"/>
    <w:rsid w:val="00C23EFC"/>
    <w:rsid w:val="00C30976"/>
    <w:rsid w:val="00C37BC1"/>
    <w:rsid w:val="00C46030"/>
    <w:rsid w:val="00C56F62"/>
    <w:rsid w:val="00C57CA0"/>
    <w:rsid w:val="00C60526"/>
    <w:rsid w:val="00C60D49"/>
    <w:rsid w:val="00C62EDC"/>
    <w:rsid w:val="00C6466B"/>
    <w:rsid w:val="00C64DA2"/>
    <w:rsid w:val="00C6562F"/>
    <w:rsid w:val="00C70142"/>
    <w:rsid w:val="00C71696"/>
    <w:rsid w:val="00C72DFD"/>
    <w:rsid w:val="00C73E4F"/>
    <w:rsid w:val="00C74569"/>
    <w:rsid w:val="00C7626F"/>
    <w:rsid w:val="00C76724"/>
    <w:rsid w:val="00C83E35"/>
    <w:rsid w:val="00C90504"/>
    <w:rsid w:val="00C92482"/>
    <w:rsid w:val="00C93E9A"/>
    <w:rsid w:val="00CA0FFF"/>
    <w:rsid w:val="00CA5953"/>
    <w:rsid w:val="00CA69C8"/>
    <w:rsid w:val="00CA748A"/>
    <w:rsid w:val="00CA76F6"/>
    <w:rsid w:val="00CA7C20"/>
    <w:rsid w:val="00CA7E06"/>
    <w:rsid w:val="00CB141C"/>
    <w:rsid w:val="00CB26F7"/>
    <w:rsid w:val="00CB2FC5"/>
    <w:rsid w:val="00CB3C88"/>
    <w:rsid w:val="00CB5D8C"/>
    <w:rsid w:val="00CB6C4B"/>
    <w:rsid w:val="00CB6D4C"/>
    <w:rsid w:val="00CB7FC5"/>
    <w:rsid w:val="00CC0612"/>
    <w:rsid w:val="00CC0EB6"/>
    <w:rsid w:val="00CC2573"/>
    <w:rsid w:val="00CD1774"/>
    <w:rsid w:val="00CD2368"/>
    <w:rsid w:val="00CD579C"/>
    <w:rsid w:val="00CE151F"/>
    <w:rsid w:val="00CE27EA"/>
    <w:rsid w:val="00CE7369"/>
    <w:rsid w:val="00CE7BBF"/>
    <w:rsid w:val="00CF02F7"/>
    <w:rsid w:val="00CF5526"/>
    <w:rsid w:val="00D103C4"/>
    <w:rsid w:val="00D10722"/>
    <w:rsid w:val="00D129E5"/>
    <w:rsid w:val="00D155B3"/>
    <w:rsid w:val="00D20A8C"/>
    <w:rsid w:val="00D20C62"/>
    <w:rsid w:val="00D2308A"/>
    <w:rsid w:val="00D23CB7"/>
    <w:rsid w:val="00D2415E"/>
    <w:rsid w:val="00D25D5C"/>
    <w:rsid w:val="00D31568"/>
    <w:rsid w:val="00D31EEB"/>
    <w:rsid w:val="00D33842"/>
    <w:rsid w:val="00D352E0"/>
    <w:rsid w:val="00D366FC"/>
    <w:rsid w:val="00D3703A"/>
    <w:rsid w:val="00D415BD"/>
    <w:rsid w:val="00D42A5D"/>
    <w:rsid w:val="00D44613"/>
    <w:rsid w:val="00D45D38"/>
    <w:rsid w:val="00D50C79"/>
    <w:rsid w:val="00D51DDF"/>
    <w:rsid w:val="00D55629"/>
    <w:rsid w:val="00D66940"/>
    <w:rsid w:val="00D67948"/>
    <w:rsid w:val="00D73B07"/>
    <w:rsid w:val="00D74085"/>
    <w:rsid w:val="00D77E9F"/>
    <w:rsid w:val="00D80808"/>
    <w:rsid w:val="00D8462F"/>
    <w:rsid w:val="00D84E6C"/>
    <w:rsid w:val="00D85813"/>
    <w:rsid w:val="00D91911"/>
    <w:rsid w:val="00D965F0"/>
    <w:rsid w:val="00DA018E"/>
    <w:rsid w:val="00DA072D"/>
    <w:rsid w:val="00DA2698"/>
    <w:rsid w:val="00DA2D06"/>
    <w:rsid w:val="00DB05BE"/>
    <w:rsid w:val="00DB093B"/>
    <w:rsid w:val="00DB1156"/>
    <w:rsid w:val="00DB2B09"/>
    <w:rsid w:val="00DB635E"/>
    <w:rsid w:val="00DC1BEC"/>
    <w:rsid w:val="00DC45A2"/>
    <w:rsid w:val="00DC7FB4"/>
    <w:rsid w:val="00DD0634"/>
    <w:rsid w:val="00DD0828"/>
    <w:rsid w:val="00DD1BB1"/>
    <w:rsid w:val="00DD2B14"/>
    <w:rsid w:val="00DD4655"/>
    <w:rsid w:val="00DD7EF3"/>
    <w:rsid w:val="00DE4225"/>
    <w:rsid w:val="00DE72F7"/>
    <w:rsid w:val="00DE7501"/>
    <w:rsid w:val="00DF44B9"/>
    <w:rsid w:val="00DF51CD"/>
    <w:rsid w:val="00E02F22"/>
    <w:rsid w:val="00E03833"/>
    <w:rsid w:val="00E050EF"/>
    <w:rsid w:val="00E13B14"/>
    <w:rsid w:val="00E14B31"/>
    <w:rsid w:val="00E15C44"/>
    <w:rsid w:val="00E1689A"/>
    <w:rsid w:val="00E176C0"/>
    <w:rsid w:val="00E17716"/>
    <w:rsid w:val="00E2052E"/>
    <w:rsid w:val="00E20803"/>
    <w:rsid w:val="00E20A4B"/>
    <w:rsid w:val="00E23CC2"/>
    <w:rsid w:val="00E264FE"/>
    <w:rsid w:val="00E31AA4"/>
    <w:rsid w:val="00E33403"/>
    <w:rsid w:val="00E3477C"/>
    <w:rsid w:val="00E35F85"/>
    <w:rsid w:val="00E40EBD"/>
    <w:rsid w:val="00E435A9"/>
    <w:rsid w:val="00E445D0"/>
    <w:rsid w:val="00E45140"/>
    <w:rsid w:val="00E4734A"/>
    <w:rsid w:val="00E51BD9"/>
    <w:rsid w:val="00E54574"/>
    <w:rsid w:val="00E56995"/>
    <w:rsid w:val="00E570E5"/>
    <w:rsid w:val="00E623E4"/>
    <w:rsid w:val="00E6444F"/>
    <w:rsid w:val="00E664D0"/>
    <w:rsid w:val="00E67019"/>
    <w:rsid w:val="00E67392"/>
    <w:rsid w:val="00E70DE5"/>
    <w:rsid w:val="00E7433C"/>
    <w:rsid w:val="00E77CE1"/>
    <w:rsid w:val="00E849DD"/>
    <w:rsid w:val="00E90DA6"/>
    <w:rsid w:val="00E92970"/>
    <w:rsid w:val="00E93EEF"/>
    <w:rsid w:val="00E9612E"/>
    <w:rsid w:val="00EA1688"/>
    <w:rsid w:val="00EA5093"/>
    <w:rsid w:val="00EA7019"/>
    <w:rsid w:val="00EB0233"/>
    <w:rsid w:val="00EB0E63"/>
    <w:rsid w:val="00EB11EF"/>
    <w:rsid w:val="00EB1512"/>
    <w:rsid w:val="00EB6398"/>
    <w:rsid w:val="00EC0BC1"/>
    <w:rsid w:val="00EC3281"/>
    <w:rsid w:val="00EC4A7F"/>
    <w:rsid w:val="00ED5E4A"/>
    <w:rsid w:val="00ED6096"/>
    <w:rsid w:val="00EE11AE"/>
    <w:rsid w:val="00EE1BDA"/>
    <w:rsid w:val="00EE4A12"/>
    <w:rsid w:val="00EE5FBE"/>
    <w:rsid w:val="00EF09CD"/>
    <w:rsid w:val="00F00375"/>
    <w:rsid w:val="00F02742"/>
    <w:rsid w:val="00F03501"/>
    <w:rsid w:val="00F06753"/>
    <w:rsid w:val="00F074E3"/>
    <w:rsid w:val="00F07E52"/>
    <w:rsid w:val="00F07F5C"/>
    <w:rsid w:val="00F117E7"/>
    <w:rsid w:val="00F1291E"/>
    <w:rsid w:val="00F13D09"/>
    <w:rsid w:val="00F20399"/>
    <w:rsid w:val="00F2126C"/>
    <w:rsid w:val="00F248D5"/>
    <w:rsid w:val="00F26058"/>
    <w:rsid w:val="00F27860"/>
    <w:rsid w:val="00F3352B"/>
    <w:rsid w:val="00F37576"/>
    <w:rsid w:val="00F43F11"/>
    <w:rsid w:val="00F4615F"/>
    <w:rsid w:val="00F46B51"/>
    <w:rsid w:val="00F46DA1"/>
    <w:rsid w:val="00F55CAA"/>
    <w:rsid w:val="00F60492"/>
    <w:rsid w:val="00F629B3"/>
    <w:rsid w:val="00F63396"/>
    <w:rsid w:val="00F644C7"/>
    <w:rsid w:val="00F66F16"/>
    <w:rsid w:val="00F67384"/>
    <w:rsid w:val="00F67852"/>
    <w:rsid w:val="00F726C1"/>
    <w:rsid w:val="00F72B51"/>
    <w:rsid w:val="00F80930"/>
    <w:rsid w:val="00F80FA9"/>
    <w:rsid w:val="00F81287"/>
    <w:rsid w:val="00F83C2F"/>
    <w:rsid w:val="00F848B0"/>
    <w:rsid w:val="00F8579A"/>
    <w:rsid w:val="00F920FD"/>
    <w:rsid w:val="00F97CBD"/>
    <w:rsid w:val="00F97F50"/>
    <w:rsid w:val="00FA0BE5"/>
    <w:rsid w:val="00FA318E"/>
    <w:rsid w:val="00FA482E"/>
    <w:rsid w:val="00FA4E3A"/>
    <w:rsid w:val="00FA58A0"/>
    <w:rsid w:val="00FA5F8E"/>
    <w:rsid w:val="00FA7727"/>
    <w:rsid w:val="00FB0426"/>
    <w:rsid w:val="00FB2698"/>
    <w:rsid w:val="00FB5E43"/>
    <w:rsid w:val="00FB7DF8"/>
    <w:rsid w:val="00FC4832"/>
    <w:rsid w:val="00FC51FB"/>
    <w:rsid w:val="00FC6FF5"/>
    <w:rsid w:val="00FD5990"/>
    <w:rsid w:val="00FD7B1C"/>
    <w:rsid w:val="00FE37B2"/>
    <w:rsid w:val="00FF2CD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298B"/>
  <w15:docId w15:val="{8FEDEC96-E82C-42BA-8358-8504EFA6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E7C26"/>
    <w:pPr>
      <w:widowControl w:val="0"/>
    </w:pPr>
    <w:rPr>
      <w:rFonts w:ascii="Courier New" w:hAnsi="Courier New" w:cs="Arial Unicode MS"/>
      <w:color w:val="000000"/>
      <w:sz w:val="24"/>
      <w:szCs w:val="24"/>
      <w:u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E7C26"/>
    <w:rPr>
      <w:u w:val="single"/>
    </w:rPr>
  </w:style>
  <w:style w:type="table" w:customStyle="1" w:styleId="TableNormal1">
    <w:name w:val="Table Normal1"/>
    <w:rsid w:val="005E7C26"/>
    <w:tblPr>
      <w:tblInd w:w="0" w:type="dxa"/>
      <w:tblCellMar>
        <w:top w:w="0" w:type="dxa"/>
        <w:left w:w="0" w:type="dxa"/>
        <w:bottom w:w="0" w:type="dxa"/>
        <w:right w:w="0" w:type="dxa"/>
      </w:tblCellMar>
    </w:tblPr>
  </w:style>
  <w:style w:type="paragraph" w:customStyle="1" w:styleId="HeaderFooter">
    <w:name w:val="Header &amp; Footer"/>
    <w:rsid w:val="005E7C26"/>
    <w:pPr>
      <w:tabs>
        <w:tab w:val="right" w:pos="9020"/>
      </w:tabs>
    </w:pPr>
    <w:rPr>
      <w:rFonts w:ascii="Helvetica" w:hAnsi="Helvetica" w:cs="Arial Unicode MS"/>
      <w:color w:val="000000"/>
      <w:sz w:val="24"/>
      <w:szCs w:val="24"/>
    </w:rPr>
  </w:style>
  <w:style w:type="paragraph" w:customStyle="1" w:styleId="Headerorfooter">
    <w:name w:val="Header or footer"/>
    <w:rsid w:val="005E7C26"/>
    <w:pPr>
      <w:widowControl w:val="0"/>
      <w:shd w:val="clear" w:color="auto" w:fill="FFFFFF"/>
      <w:spacing w:line="232" w:lineRule="exact"/>
    </w:pPr>
    <w:rPr>
      <w:rFonts w:cs="Arial Unicode MS"/>
      <w:color w:val="000000"/>
      <w:sz w:val="21"/>
      <w:szCs w:val="21"/>
      <w:u w:color="000000"/>
    </w:rPr>
  </w:style>
  <w:style w:type="paragraph" w:customStyle="1" w:styleId="Bodytext3">
    <w:name w:val="Body text (3)"/>
    <w:rsid w:val="005E7C26"/>
    <w:pPr>
      <w:widowControl w:val="0"/>
      <w:shd w:val="clear" w:color="auto" w:fill="FFFFFF"/>
      <w:spacing w:before="520" w:after="520" w:line="259" w:lineRule="exact"/>
      <w:jc w:val="center"/>
    </w:pPr>
    <w:rPr>
      <w:rFonts w:cs="Arial Unicode MS"/>
      <w:b/>
      <w:bCs/>
      <w:color w:val="000000"/>
      <w:sz w:val="22"/>
      <w:szCs w:val="22"/>
      <w:u w:color="000000"/>
    </w:rPr>
  </w:style>
  <w:style w:type="paragraph" w:customStyle="1" w:styleId="Bodytext2">
    <w:name w:val="Body text (2)"/>
    <w:link w:val="Bodytext20"/>
    <w:rsid w:val="005E7C26"/>
    <w:pPr>
      <w:widowControl w:val="0"/>
      <w:shd w:val="clear" w:color="auto" w:fill="FFFFFF"/>
      <w:spacing w:after="520" w:line="259" w:lineRule="exact"/>
    </w:pPr>
    <w:rPr>
      <w:rFonts w:eastAsia="Times New Roman"/>
      <w:color w:val="000000"/>
      <w:sz w:val="22"/>
      <w:szCs w:val="22"/>
      <w:u w:color="000000"/>
    </w:rPr>
  </w:style>
  <w:style w:type="numbering" w:customStyle="1" w:styleId="Numbered">
    <w:name w:val="Numbered"/>
    <w:rsid w:val="005E7C26"/>
    <w:pPr>
      <w:numPr>
        <w:numId w:val="1"/>
      </w:numPr>
    </w:pPr>
  </w:style>
  <w:style w:type="numbering" w:customStyle="1" w:styleId="ImportedStyle1">
    <w:name w:val="Imported Style 1"/>
    <w:rsid w:val="005E7C26"/>
    <w:pPr>
      <w:numPr>
        <w:numId w:val="4"/>
      </w:numPr>
    </w:pPr>
  </w:style>
  <w:style w:type="paragraph" w:customStyle="1" w:styleId="Heading2">
    <w:name w:val="Heading #2"/>
    <w:rsid w:val="005E7C26"/>
    <w:pPr>
      <w:widowControl w:val="0"/>
      <w:shd w:val="clear" w:color="auto" w:fill="FFFFFF"/>
      <w:spacing w:before="280" w:after="280" w:line="244" w:lineRule="exact"/>
      <w:jc w:val="center"/>
      <w:outlineLvl w:val="1"/>
    </w:pPr>
    <w:rPr>
      <w:rFonts w:cs="Arial Unicode MS"/>
      <w:b/>
      <w:bCs/>
      <w:color w:val="000000"/>
      <w:sz w:val="22"/>
      <w:szCs w:val="22"/>
      <w:u w:color="000000"/>
    </w:rPr>
  </w:style>
  <w:style w:type="paragraph" w:customStyle="1" w:styleId="Bodytext4">
    <w:name w:val="Body text (4)"/>
    <w:rsid w:val="005E7C26"/>
    <w:pPr>
      <w:widowControl w:val="0"/>
      <w:shd w:val="clear" w:color="auto" w:fill="FFFFFF"/>
      <w:spacing w:after="300" w:line="244" w:lineRule="exact"/>
    </w:pPr>
    <w:rPr>
      <w:rFonts w:cs="Arial Unicode MS"/>
      <w:b/>
      <w:bCs/>
      <w:color w:val="000000"/>
      <w:sz w:val="22"/>
      <w:szCs w:val="22"/>
      <w:u w:color="000000"/>
    </w:rPr>
  </w:style>
  <w:style w:type="table" w:styleId="Lentelstinklelis">
    <w:name w:val="Table Grid"/>
    <w:basedOn w:val="prastojilentel"/>
    <w:uiPriority w:val="39"/>
    <w:rsid w:val="005C5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37F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7FBC"/>
    <w:rPr>
      <w:rFonts w:ascii="Segoe UI" w:hAnsi="Segoe UI" w:cs="Segoe UI"/>
      <w:color w:val="000000"/>
      <w:sz w:val="18"/>
      <w:szCs w:val="18"/>
      <w:u w:color="000000"/>
    </w:rPr>
  </w:style>
  <w:style w:type="paragraph" w:customStyle="1" w:styleId="TableContents">
    <w:name w:val="Table Contents"/>
    <w:basedOn w:val="prastasis"/>
    <w:rsid w:val="001470C1"/>
    <w:pPr>
      <w:widowControl/>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Arial"/>
      <w:color w:val="auto"/>
      <w:kern w:val="3"/>
      <w:bdr w:val="none" w:sz="0" w:space="0" w:color="auto"/>
      <w:lang w:eastAsia="zh-CN" w:bidi="hi-IN"/>
    </w:rPr>
  </w:style>
  <w:style w:type="paragraph" w:customStyle="1" w:styleId="Standard">
    <w:name w:val="Standard"/>
    <w:rsid w:val="001470C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Arial"/>
      <w:kern w:val="3"/>
      <w:sz w:val="24"/>
      <w:szCs w:val="24"/>
      <w:bdr w:val="none" w:sz="0" w:space="0" w:color="auto"/>
      <w:lang w:eastAsia="zh-CN" w:bidi="hi-IN"/>
    </w:rPr>
  </w:style>
  <w:style w:type="paragraph" w:customStyle="1" w:styleId="Index">
    <w:name w:val="Index"/>
    <w:basedOn w:val="Standard"/>
    <w:rsid w:val="001470C1"/>
    <w:pPr>
      <w:suppressLineNumbers/>
    </w:pPr>
  </w:style>
  <w:style w:type="paragraph" w:styleId="Antrats">
    <w:name w:val="header"/>
    <w:basedOn w:val="prastasis"/>
    <w:link w:val="AntratsDiagrama"/>
    <w:uiPriority w:val="99"/>
    <w:unhideWhenUsed/>
    <w:rsid w:val="0013098C"/>
    <w:pPr>
      <w:tabs>
        <w:tab w:val="center" w:pos="4819"/>
        <w:tab w:val="right" w:pos="9638"/>
      </w:tabs>
    </w:pPr>
  </w:style>
  <w:style w:type="character" w:customStyle="1" w:styleId="AntratsDiagrama">
    <w:name w:val="Antraštės Diagrama"/>
    <w:basedOn w:val="Numatytasispastraiposriftas"/>
    <w:link w:val="Antrats"/>
    <w:uiPriority w:val="99"/>
    <w:rsid w:val="0013098C"/>
    <w:rPr>
      <w:rFonts w:ascii="Courier New" w:hAnsi="Courier New" w:cs="Arial Unicode MS"/>
      <w:color w:val="000000"/>
      <w:sz w:val="24"/>
      <w:szCs w:val="24"/>
      <w:u w:color="000000"/>
    </w:rPr>
  </w:style>
  <w:style w:type="paragraph" w:styleId="Porat">
    <w:name w:val="footer"/>
    <w:basedOn w:val="prastasis"/>
    <w:link w:val="PoratDiagrama"/>
    <w:uiPriority w:val="99"/>
    <w:unhideWhenUsed/>
    <w:rsid w:val="0013098C"/>
    <w:pPr>
      <w:tabs>
        <w:tab w:val="center" w:pos="4819"/>
        <w:tab w:val="right" w:pos="9638"/>
      </w:tabs>
    </w:pPr>
  </w:style>
  <w:style w:type="character" w:customStyle="1" w:styleId="PoratDiagrama">
    <w:name w:val="Poraštė Diagrama"/>
    <w:basedOn w:val="Numatytasispastraiposriftas"/>
    <w:link w:val="Porat"/>
    <w:uiPriority w:val="99"/>
    <w:rsid w:val="0013098C"/>
    <w:rPr>
      <w:rFonts w:ascii="Courier New" w:hAnsi="Courier New" w:cs="Arial Unicode MS"/>
      <w:color w:val="000000"/>
      <w:sz w:val="24"/>
      <w:szCs w:val="24"/>
      <w:u w:color="000000"/>
    </w:rPr>
  </w:style>
  <w:style w:type="paragraph" w:styleId="Sraopastraipa">
    <w:name w:val="List Paragraph"/>
    <w:basedOn w:val="prastasis"/>
    <w:uiPriority w:val="34"/>
    <w:qFormat/>
    <w:rsid w:val="00075F07"/>
    <w:pPr>
      <w:widowControl/>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sz w:val="22"/>
      <w:szCs w:val="22"/>
      <w:bdr w:val="none" w:sz="0" w:space="0" w:color="auto"/>
      <w:lang w:eastAsia="en-US"/>
    </w:rPr>
  </w:style>
  <w:style w:type="character" w:customStyle="1" w:styleId="PagrindinistekstasDiagrama">
    <w:name w:val="Pagrindinis tekstas Diagrama"/>
    <w:basedOn w:val="Numatytasispastraiposriftas"/>
    <w:link w:val="Pagrindinistekstas"/>
    <w:rsid w:val="00A31CED"/>
    <w:rPr>
      <w:rFonts w:eastAsia="Times New Roman"/>
    </w:rPr>
  </w:style>
  <w:style w:type="paragraph" w:styleId="Pagrindinistekstas">
    <w:name w:val="Body Text"/>
    <w:basedOn w:val="prastasis"/>
    <w:link w:val="PagrindinistekstasDiagrama"/>
    <w:qFormat/>
    <w:rsid w:val="00A31CED"/>
    <w:pPr>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ascii="Times New Roman" w:eastAsia="Times New Roman" w:hAnsi="Times New Roman" w:cs="Times New Roman"/>
      <w:color w:val="auto"/>
      <w:sz w:val="20"/>
      <w:szCs w:val="20"/>
    </w:rPr>
  </w:style>
  <w:style w:type="character" w:customStyle="1" w:styleId="PagrindinistekstasDiagrama1">
    <w:name w:val="Pagrindinis tekstas Diagrama1"/>
    <w:basedOn w:val="Numatytasispastraiposriftas"/>
    <w:uiPriority w:val="99"/>
    <w:semiHidden/>
    <w:rsid w:val="00A31CED"/>
    <w:rPr>
      <w:rFonts w:ascii="Courier New" w:hAnsi="Courier New" w:cs="Arial Unicode MS"/>
      <w:color w:val="000000"/>
      <w:sz w:val="24"/>
      <w:szCs w:val="24"/>
      <w:u w:color="000000"/>
    </w:rPr>
  </w:style>
  <w:style w:type="character" w:customStyle="1" w:styleId="Bodytext20">
    <w:name w:val="Body text (2)_"/>
    <w:basedOn w:val="Numatytasispastraiposriftas"/>
    <w:link w:val="Bodytext2"/>
    <w:rsid w:val="00211B74"/>
    <w:rPr>
      <w:rFonts w:eastAsia="Times New Roman"/>
      <w:color w:val="000000"/>
      <w:sz w:val="22"/>
      <w:szCs w:val="22"/>
      <w:u w:color="000000"/>
      <w:shd w:val="clear" w:color="auto" w:fill="FFFFFF"/>
    </w:rPr>
  </w:style>
  <w:style w:type="character" w:customStyle="1" w:styleId="Bodytext6">
    <w:name w:val="Body text (6)_"/>
    <w:basedOn w:val="Numatytasispastraiposriftas"/>
    <w:link w:val="Bodytext60"/>
    <w:rsid w:val="00211B74"/>
    <w:rPr>
      <w:rFonts w:eastAsia="Times New Roman"/>
      <w:b/>
      <w:bCs/>
      <w:sz w:val="14"/>
      <w:szCs w:val="14"/>
      <w:shd w:val="clear" w:color="auto" w:fill="FFFFFF"/>
    </w:rPr>
  </w:style>
  <w:style w:type="character" w:customStyle="1" w:styleId="Bodytext27ptBold">
    <w:name w:val="Body text (2) + 7 pt;Bold"/>
    <w:basedOn w:val="Bodytext20"/>
    <w:rsid w:val="00211B74"/>
    <w:rPr>
      <w:rFonts w:eastAsia="Times New Roman"/>
      <w:b/>
      <w:bCs/>
      <w:color w:val="000000"/>
      <w:spacing w:val="0"/>
      <w:w w:val="100"/>
      <w:position w:val="0"/>
      <w:sz w:val="14"/>
      <w:szCs w:val="14"/>
      <w:u w:color="000000"/>
      <w:shd w:val="clear" w:color="auto" w:fill="FFFFFF"/>
      <w:lang w:val="lt-LT" w:eastAsia="lt-LT" w:bidi="lt-LT"/>
    </w:rPr>
  </w:style>
  <w:style w:type="character" w:customStyle="1" w:styleId="Bodytext27ptItalic">
    <w:name w:val="Body text (2) + 7 pt;Italic"/>
    <w:basedOn w:val="Bodytext20"/>
    <w:rsid w:val="00211B74"/>
    <w:rPr>
      <w:rFonts w:eastAsia="Times New Roman"/>
      <w:i/>
      <w:iCs/>
      <w:color w:val="000000"/>
      <w:spacing w:val="0"/>
      <w:w w:val="100"/>
      <w:position w:val="0"/>
      <w:sz w:val="14"/>
      <w:szCs w:val="14"/>
      <w:u w:color="000000"/>
      <w:shd w:val="clear" w:color="auto" w:fill="FFFFFF"/>
      <w:lang w:val="lt-LT" w:eastAsia="lt-LT" w:bidi="lt-LT"/>
    </w:rPr>
  </w:style>
  <w:style w:type="character" w:customStyle="1" w:styleId="Bodytext27pt">
    <w:name w:val="Body text (2) + 7 pt"/>
    <w:basedOn w:val="Bodytext20"/>
    <w:rsid w:val="00211B74"/>
    <w:rPr>
      <w:rFonts w:eastAsia="Times New Roman"/>
      <w:color w:val="000000"/>
      <w:spacing w:val="0"/>
      <w:w w:val="100"/>
      <w:position w:val="0"/>
      <w:sz w:val="14"/>
      <w:szCs w:val="14"/>
      <w:u w:color="000000"/>
      <w:shd w:val="clear" w:color="auto" w:fill="FFFFFF"/>
      <w:lang w:val="lt-LT" w:eastAsia="lt-LT" w:bidi="lt-LT"/>
    </w:rPr>
  </w:style>
  <w:style w:type="character" w:customStyle="1" w:styleId="Bodytext27ptBoldItalic">
    <w:name w:val="Body text (2) + 7 pt;Bold;Italic"/>
    <w:basedOn w:val="Bodytext20"/>
    <w:rsid w:val="00211B74"/>
    <w:rPr>
      <w:rFonts w:eastAsia="Times New Roman"/>
      <w:b/>
      <w:bCs/>
      <w:i/>
      <w:iCs/>
      <w:color w:val="000000"/>
      <w:spacing w:val="0"/>
      <w:w w:val="100"/>
      <w:position w:val="0"/>
      <w:sz w:val="14"/>
      <w:szCs w:val="14"/>
      <w:u w:color="000000"/>
      <w:shd w:val="clear" w:color="auto" w:fill="FFFFFF"/>
      <w:lang w:val="lt-LT" w:eastAsia="lt-LT" w:bidi="lt-LT"/>
    </w:rPr>
  </w:style>
  <w:style w:type="paragraph" w:customStyle="1" w:styleId="Bodytext60">
    <w:name w:val="Body text (6)"/>
    <w:basedOn w:val="prastasis"/>
    <w:link w:val="Bodytext6"/>
    <w:rsid w:val="00211B7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rFonts w:ascii="Times New Roman" w:eastAsia="Times New Roman" w:hAnsi="Times New Roman" w:cs="Times New Roman"/>
      <w:b/>
      <w:bCs/>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3261">
      <w:bodyDiv w:val="1"/>
      <w:marLeft w:val="0"/>
      <w:marRight w:val="0"/>
      <w:marTop w:val="0"/>
      <w:marBottom w:val="0"/>
      <w:divBdr>
        <w:top w:val="none" w:sz="0" w:space="0" w:color="auto"/>
        <w:left w:val="none" w:sz="0" w:space="0" w:color="auto"/>
        <w:bottom w:val="none" w:sz="0" w:space="0" w:color="auto"/>
        <w:right w:val="none" w:sz="0" w:space="0" w:color="auto"/>
      </w:divBdr>
    </w:div>
    <w:div w:id="525563741">
      <w:bodyDiv w:val="1"/>
      <w:marLeft w:val="0"/>
      <w:marRight w:val="0"/>
      <w:marTop w:val="0"/>
      <w:marBottom w:val="0"/>
      <w:divBdr>
        <w:top w:val="none" w:sz="0" w:space="0" w:color="auto"/>
        <w:left w:val="none" w:sz="0" w:space="0" w:color="auto"/>
        <w:bottom w:val="none" w:sz="0" w:space="0" w:color="auto"/>
        <w:right w:val="none" w:sz="0" w:space="0" w:color="auto"/>
      </w:divBdr>
      <w:divsChild>
        <w:div w:id="917330754">
          <w:marLeft w:val="0"/>
          <w:marRight w:val="0"/>
          <w:marTop w:val="0"/>
          <w:marBottom w:val="0"/>
          <w:divBdr>
            <w:top w:val="none" w:sz="0" w:space="0" w:color="auto"/>
            <w:left w:val="none" w:sz="0" w:space="0" w:color="auto"/>
            <w:bottom w:val="none" w:sz="0" w:space="0" w:color="auto"/>
            <w:right w:val="none" w:sz="0" w:space="0" w:color="auto"/>
          </w:divBdr>
        </w:div>
        <w:div w:id="620919215">
          <w:marLeft w:val="0"/>
          <w:marRight w:val="0"/>
          <w:marTop w:val="0"/>
          <w:marBottom w:val="0"/>
          <w:divBdr>
            <w:top w:val="none" w:sz="0" w:space="0" w:color="auto"/>
            <w:left w:val="none" w:sz="0" w:space="0" w:color="auto"/>
            <w:bottom w:val="none" w:sz="0" w:space="0" w:color="auto"/>
            <w:right w:val="none" w:sz="0" w:space="0" w:color="auto"/>
          </w:divBdr>
        </w:div>
        <w:div w:id="1622565952">
          <w:marLeft w:val="0"/>
          <w:marRight w:val="0"/>
          <w:marTop w:val="0"/>
          <w:marBottom w:val="0"/>
          <w:divBdr>
            <w:top w:val="none" w:sz="0" w:space="0" w:color="auto"/>
            <w:left w:val="none" w:sz="0" w:space="0" w:color="auto"/>
            <w:bottom w:val="none" w:sz="0" w:space="0" w:color="auto"/>
            <w:right w:val="none" w:sz="0" w:space="0" w:color="auto"/>
          </w:divBdr>
        </w:div>
      </w:divsChild>
    </w:div>
    <w:div w:id="845904506">
      <w:bodyDiv w:val="1"/>
      <w:marLeft w:val="0"/>
      <w:marRight w:val="0"/>
      <w:marTop w:val="0"/>
      <w:marBottom w:val="0"/>
      <w:divBdr>
        <w:top w:val="none" w:sz="0" w:space="0" w:color="auto"/>
        <w:left w:val="none" w:sz="0" w:space="0" w:color="auto"/>
        <w:bottom w:val="none" w:sz="0" w:space="0" w:color="auto"/>
        <w:right w:val="none" w:sz="0" w:space="0" w:color="auto"/>
      </w:divBdr>
    </w:div>
    <w:div w:id="993946698">
      <w:bodyDiv w:val="1"/>
      <w:marLeft w:val="0"/>
      <w:marRight w:val="0"/>
      <w:marTop w:val="0"/>
      <w:marBottom w:val="0"/>
      <w:divBdr>
        <w:top w:val="none" w:sz="0" w:space="0" w:color="auto"/>
        <w:left w:val="none" w:sz="0" w:space="0" w:color="auto"/>
        <w:bottom w:val="none" w:sz="0" w:space="0" w:color="auto"/>
        <w:right w:val="none" w:sz="0" w:space="0" w:color="auto"/>
      </w:divBdr>
    </w:div>
    <w:div w:id="1139541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705-6FF0-4EA3-85AA-E0E20472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15441</Words>
  <Characters>8802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l.zukliene</dc:creator>
  <cp:lastModifiedBy>Karolina Daukšienė</cp:lastModifiedBy>
  <cp:revision>5</cp:revision>
  <cp:lastPrinted>2025-01-16T06:42:00Z</cp:lastPrinted>
  <dcterms:created xsi:type="dcterms:W3CDTF">2025-03-18T14:24:00Z</dcterms:created>
  <dcterms:modified xsi:type="dcterms:W3CDTF">2025-06-02T12:46:00Z</dcterms:modified>
</cp:coreProperties>
</file>