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7AEE" w14:textId="57E5F762" w:rsidR="00252F2E" w:rsidRDefault="00252F2E" w:rsidP="00322081">
      <w:pPr>
        <w:tabs>
          <w:tab w:val="left" w:pos="0"/>
        </w:tabs>
        <w:jc w:val="center"/>
        <w:rPr>
          <w:noProof/>
        </w:rPr>
      </w:pPr>
    </w:p>
    <w:p w14:paraId="1E8992C9" w14:textId="30818482" w:rsidR="00E46D57" w:rsidRDefault="00E46D57" w:rsidP="00322081">
      <w:pPr>
        <w:tabs>
          <w:tab w:val="left" w:pos="0"/>
        </w:tabs>
        <w:jc w:val="center"/>
        <w:rPr>
          <w:noProof/>
        </w:rPr>
      </w:pPr>
      <w:r>
        <w:rPr>
          <w:noProof/>
        </w:rPr>
        <w:drawing>
          <wp:anchor distT="0" distB="0" distL="114300" distR="114300" simplePos="0" relativeHeight="251658240" behindDoc="0" locked="0" layoutInCell="1" allowOverlap="1" wp14:anchorId="41FF4219" wp14:editId="7BF090E0">
            <wp:simplePos x="0" y="0"/>
            <wp:positionH relativeFrom="column">
              <wp:posOffset>3076575</wp:posOffset>
            </wp:positionH>
            <wp:positionV relativeFrom="paragraph">
              <wp:posOffset>116205</wp:posOffset>
            </wp:positionV>
            <wp:extent cx="2533650" cy="804650"/>
            <wp:effectExtent l="0" t="0" r="0" b="0"/>
            <wp:wrapNone/>
            <wp:docPr id="976415419" name="Paveikslėlis 1" descr="Paveikslėlis, kuriame yra tekstas, Šriftas, logotip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15419" name="Paveikslėlis 1" descr="Paveikslėlis, kuriame yra tekstas, Šriftas, logotipas, Grafik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3650" cy="804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31C99A" w14:textId="5A9BD7C9" w:rsidR="00E46D57" w:rsidRDefault="00E46D57" w:rsidP="00322081">
      <w:pPr>
        <w:tabs>
          <w:tab w:val="left" w:pos="0"/>
        </w:tabs>
        <w:jc w:val="center"/>
        <w:rPr>
          <w:rFonts w:ascii="Times New Roman" w:hAnsi="Times New Roman" w:cs="Times New Roman"/>
          <w:b/>
          <w:bCs/>
          <w:sz w:val="24"/>
          <w:szCs w:val="24"/>
        </w:rPr>
      </w:pPr>
      <w:r>
        <w:rPr>
          <w:noProof/>
        </w:rPr>
        <w:drawing>
          <wp:anchor distT="0" distB="0" distL="114300" distR="114300" simplePos="0" relativeHeight="251659264" behindDoc="0" locked="0" layoutInCell="1" allowOverlap="1" wp14:anchorId="3E368558" wp14:editId="748E4C64">
            <wp:simplePos x="0" y="0"/>
            <wp:positionH relativeFrom="column">
              <wp:posOffset>419962</wp:posOffset>
            </wp:positionH>
            <wp:positionV relativeFrom="paragraph">
              <wp:posOffset>6985</wp:posOffset>
            </wp:positionV>
            <wp:extent cx="2259104" cy="600075"/>
            <wp:effectExtent l="0" t="0" r="8255" b="0"/>
            <wp:wrapNone/>
            <wp:docPr id="159206076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0394" cy="6004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A62C8D" w14:textId="31A679CF" w:rsidR="00E46D57" w:rsidRDefault="00E46D57" w:rsidP="00322081">
      <w:pPr>
        <w:tabs>
          <w:tab w:val="left" w:pos="0"/>
        </w:tabs>
        <w:jc w:val="center"/>
        <w:rPr>
          <w:rFonts w:ascii="Times New Roman" w:hAnsi="Times New Roman" w:cs="Times New Roman"/>
          <w:b/>
          <w:bCs/>
          <w:sz w:val="24"/>
          <w:szCs w:val="24"/>
        </w:rPr>
      </w:pPr>
    </w:p>
    <w:p w14:paraId="11B34228" w14:textId="77777777" w:rsidR="00E46D57" w:rsidRDefault="00E46D57" w:rsidP="00322081">
      <w:pPr>
        <w:tabs>
          <w:tab w:val="left" w:pos="0"/>
        </w:tabs>
        <w:jc w:val="center"/>
        <w:rPr>
          <w:rFonts w:ascii="Times New Roman" w:hAnsi="Times New Roman" w:cs="Times New Roman"/>
          <w:b/>
          <w:bCs/>
          <w:sz w:val="24"/>
          <w:szCs w:val="24"/>
        </w:rPr>
      </w:pPr>
    </w:p>
    <w:p w14:paraId="315B0A4F" w14:textId="77777777" w:rsidR="00E46D57" w:rsidRDefault="00E46D57" w:rsidP="00322081">
      <w:pPr>
        <w:tabs>
          <w:tab w:val="left" w:pos="0"/>
        </w:tabs>
        <w:jc w:val="center"/>
        <w:rPr>
          <w:rFonts w:ascii="Times New Roman" w:hAnsi="Times New Roman" w:cs="Times New Roman"/>
          <w:b/>
          <w:bCs/>
          <w:sz w:val="24"/>
          <w:szCs w:val="24"/>
        </w:rPr>
      </w:pPr>
    </w:p>
    <w:p w14:paraId="301AA69F" w14:textId="23511085" w:rsidR="00B270FF" w:rsidRPr="00B270FF" w:rsidRDefault="00B270FF" w:rsidP="00322081">
      <w:pPr>
        <w:tabs>
          <w:tab w:val="left" w:pos="0"/>
        </w:tabs>
        <w:jc w:val="center"/>
        <w:rPr>
          <w:rFonts w:ascii="Times New Roman" w:hAnsi="Times New Roman" w:cs="Times New Roman"/>
          <w:b/>
          <w:bCs/>
          <w:sz w:val="24"/>
          <w:szCs w:val="24"/>
        </w:rPr>
      </w:pPr>
      <w:r w:rsidRPr="00B270FF">
        <w:rPr>
          <w:rFonts w:ascii="Times New Roman" w:hAnsi="Times New Roman" w:cs="Times New Roman"/>
          <w:b/>
          <w:bCs/>
          <w:sz w:val="24"/>
          <w:szCs w:val="24"/>
        </w:rPr>
        <w:t>PROJEKTO  ,,ANTIMIKROBINIO ATSPARUMO VALDYMO PLĖTOJIMAS‘‘ INFEKCIJŲ PREVENCIJOS IR VALDYMO STACIONARINĖSE ASMENS SVEIKATOS PRIEŽIŪROS ĮSTAIGOSE MODELIO BANDOMASIS DIEGIMAS</w:t>
      </w:r>
    </w:p>
    <w:p w14:paraId="0976F3A9" w14:textId="77777777" w:rsidR="00B270FF" w:rsidRPr="00B270FF" w:rsidRDefault="00B270FF" w:rsidP="00B270FF">
      <w:pPr>
        <w:tabs>
          <w:tab w:val="left" w:pos="0"/>
        </w:tabs>
        <w:ind w:hanging="142"/>
        <w:rPr>
          <w:rFonts w:ascii="Times New Roman" w:hAnsi="Times New Roman" w:cs="Times New Roman"/>
          <w:sz w:val="24"/>
          <w:szCs w:val="24"/>
        </w:rPr>
      </w:pPr>
    </w:p>
    <w:p w14:paraId="23B52AE4" w14:textId="463A4665" w:rsidR="00DF6DF7" w:rsidRDefault="00181DE8" w:rsidP="0064420D">
      <w:pPr>
        <w:tabs>
          <w:tab w:val="left" w:pos="0"/>
        </w:tabs>
        <w:spacing w:after="120" w:line="240" w:lineRule="auto"/>
        <w:jc w:val="both"/>
        <w:rPr>
          <w:rFonts w:ascii="Times New Roman" w:hAnsi="Times New Roman" w:cs="Times New Roman"/>
          <w:sz w:val="24"/>
          <w:szCs w:val="24"/>
        </w:rPr>
      </w:pPr>
      <w:r w:rsidRPr="0015767E">
        <w:rPr>
          <w:rFonts w:ascii="Times New Roman" w:hAnsi="Times New Roman" w:cs="Times New Roman"/>
          <w:sz w:val="24"/>
          <w:szCs w:val="24"/>
        </w:rPr>
        <w:t xml:space="preserve">Higienos institutas vykdo projektą ,,Antimikrobinio atsparumo valdymo plėtojimas“ ir vienas iš projekto uždavinių yra </w:t>
      </w:r>
      <w:r w:rsidRPr="0015767E">
        <w:rPr>
          <w:rFonts w:ascii="Times New Roman" w:eastAsiaTheme="minorEastAsia" w:hAnsi="Times New Roman" w:cs="Times New Roman"/>
          <w:sz w:val="24"/>
          <w:szCs w:val="24"/>
        </w:rPr>
        <w:t>gerinti infekcijų prevencijos valdymą Lietuvos ligoninėse</w:t>
      </w:r>
      <w:r w:rsidRPr="0015767E">
        <w:rPr>
          <w:rFonts w:ascii="Times New Roman" w:hAnsi="Times New Roman" w:cs="Times New Roman"/>
          <w:sz w:val="24"/>
          <w:szCs w:val="24"/>
        </w:rPr>
        <w:t xml:space="preserve">. Įgyvendinant šį pažangos projektą, </w:t>
      </w:r>
      <w:r>
        <w:rPr>
          <w:rFonts w:ascii="Times New Roman" w:hAnsi="Times New Roman" w:cs="Times New Roman"/>
          <w:sz w:val="24"/>
          <w:szCs w:val="24"/>
        </w:rPr>
        <w:t>buvo</w:t>
      </w:r>
      <w:r w:rsidRPr="0015767E">
        <w:rPr>
          <w:rFonts w:ascii="Times New Roman" w:hAnsi="Times New Roman" w:cs="Times New Roman"/>
          <w:sz w:val="24"/>
          <w:szCs w:val="24"/>
        </w:rPr>
        <w:t xml:space="preserve"> pareng</w:t>
      </w:r>
      <w:r>
        <w:rPr>
          <w:rFonts w:ascii="Times New Roman" w:hAnsi="Times New Roman" w:cs="Times New Roman"/>
          <w:sz w:val="24"/>
          <w:szCs w:val="24"/>
        </w:rPr>
        <w:t>tas</w:t>
      </w:r>
      <w:r w:rsidRPr="0015767E">
        <w:rPr>
          <w:rFonts w:ascii="Times New Roman" w:hAnsi="Times New Roman" w:cs="Times New Roman"/>
          <w:sz w:val="24"/>
          <w:szCs w:val="24"/>
        </w:rPr>
        <w:t xml:space="preserve"> „Infekcijų prevencijos ir valdymo stacionarinėse ASPĮ model</w:t>
      </w:r>
      <w:r>
        <w:rPr>
          <w:rFonts w:ascii="Times New Roman" w:hAnsi="Times New Roman" w:cs="Times New Roman"/>
          <w:sz w:val="24"/>
          <w:szCs w:val="24"/>
        </w:rPr>
        <w:t>is</w:t>
      </w:r>
      <w:r w:rsidRPr="0015767E">
        <w:rPr>
          <w:rFonts w:ascii="Times New Roman" w:hAnsi="Times New Roman" w:cs="Times New Roman"/>
          <w:sz w:val="24"/>
          <w:szCs w:val="24"/>
        </w:rPr>
        <w:t>“, kurį</w:t>
      </w:r>
      <w:r>
        <w:rPr>
          <w:rFonts w:ascii="Times New Roman" w:hAnsi="Times New Roman" w:cs="Times New Roman"/>
          <w:sz w:val="24"/>
          <w:szCs w:val="24"/>
        </w:rPr>
        <w:t xml:space="preserve"> </w:t>
      </w:r>
      <w:r w:rsidRPr="0015767E">
        <w:rPr>
          <w:rFonts w:ascii="Times New Roman" w:hAnsi="Times New Roman" w:cs="Times New Roman"/>
          <w:sz w:val="24"/>
          <w:szCs w:val="24"/>
        </w:rPr>
        <w:t>išbandysime praktikoje.</w:t>
      </w:r>
    </w:p>
    <w:p w14:paraId="3A26F32E" w14:textId="3FC2214B" w:rsidR="009E3CA9" w:rsidRDefault="009E3CA9" w:rsidP="0064420D">
      <w:pPr>
        <w:tabs>
          <w:tab w:val="left" w:pos="0"/>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2024 m. spalio 24 d. VšĮ Druskininkų ligoninė pasirašė valstybės biudžeto lėšų naudojimo projekto „Antimikrobinio atsparumo valdymo plėtojimas“ Infekcijų prevencijos ir valdymo stacionarinėse </w:t>
      </w:r>
      <w:r w:rsidRPr="0015767E">
        <w:rPr>
          <w:rFonts w:ascii="Times New Roman" w:hAnsi="Times New Roman" w:cs="Times New Roman"/>
          <w:sz w:val="24"/>
          <w:szCs w:val="24"/>
        </w:rPr>
        <w:t>asmens sveikatos priežiūros įstaigose modelio bandomojo diegimo sutartį</w:t>
      </w:r>
      <w:r>
        <w:rPr>
          <w:rFonts w:ascii="Times New Roman" w:hAnsi="Times New Roman" w:cs="Times New Roman"/>
          <w:sz w:val="24"/>
          <w:szCs w:val="24"/>
        </w:rPr>
        <w:t xml:space="preserve">, </w:t>
      </w:r>
      <w:r w:rsidRPr="009E3CA9">
        <w:rPr>
          <w:rFonts w:ascii="Times New Roman" w:hAnsi="Times New Roman" w:cs="Times New Roman"/>
          <w:sz w:val="24"/>
          <w:szCs w:val="24"/>
        </w:rPr>
        <w:t>bandomojo diegimo vertė siekia beveik 130 tūkst. eurų</w:t>
      </w:r>
      <w:r w:rsidR="0064420D">
        <w:rPr>
          <w:rFonts w:ascii="Times New Roman" w:hAnsi="Times New Roman" w:cs="Times New Roman"/>
          <w:sz w:val="24"/>
          <w:szCs w:val="24"/>
        </w:rPr>
        <w:t>.</w:t>
      </w:r>
    </w:p>
    <w:p w14:paraId="158413F0" w14:textId="4B39BC5E" w:rsidR="00FB3866" w:rsidRPr="00B270FF" w:rsidRDefault="00FB3866" w:rsidP="00FB3866">
      <w:pPr>
        <w:pStyle w:val="prastasiniatinklio"/>
        <w:spacing w:before="0" w:beforeAutospacing="0" w:after="0" w:afterAutospacing="0" w:line="360" w:lineRule="auto"/>
      </w:pPr>
      <w:r w:rsidRPr="002C683D">
        <w:rPr>
          <w:b/>
        </w:rPr>
        <w:t>Modelio bandomojo diegimo trukmė</w:t>
      </w:r>
      <w:r>
        <w:t xml:space="preserve"> – 2024 m. rugsėjo mėn. – 2026 m. balandžio mėn.</w:t>
      </w:r>
    </w:p>
    <w:p w14:paraId="2CBEF261" w14:textId="05D0FA67" w:rsidR="00B270FF" w:rsidRDefault="00B270FF" w:rsidP="0064420D">
      <w:pPr>
        <w:tabs>
          <w:tab w:val="left" w:pos="0"/>
        </w:tabs>
        <w:spacing w:after="120" w:line="240" w:lineRule="auto"/>
        <w:jc w:val="both"/>
        <w:rPr>
          <w:rFonts w:ascii="Times New Roman" w:hAnsi="Times New Roman" w:cs="Times New Roman"/>
          <w:sz w:val="24"/>
          <w:szCs w:val="24"/>
        </w:rPr>
      </w:pPr>
      <w:r w:rsidRPr="00B270FF">
        <w:rPr>
          <w:rFonts w:ascii="Times New Roman" w:hAnsi="Times New Roman" w:cs="Times New Roman"/>
          <w:b/>
          <w:sz w:val="24"/>
          <w:szCs w:val="24"/>
        </w:rPr>
        <w:t>Modelio bandomojo diegimo tikslas</w:t>
      </w:r>
      <w:r w:rsidRPr="00B270FF">
        <w:rPr>
          <w:rFonts w:ascii="Times New Roman" w:hAnsi="Times New Roman" w:cs="Times New Roman"/>
          <w:sz w:val="24"/>
          <w:szCs w:val="24"/>
        </w:rPr>
        <w:t xml:space="preserve"> – išbandyti praktikoje </w:t>
      </w:r>
      <w:r w:rsidR="008773FE">
        <w:rPr>
          <w:rFonts w:ascii="Times New Roman" w:hAnsi="Times New Roman" w:cs="Times New Roman"/>
          <w:sz w:val="24"/>
          <w:szCs w:val="24"/>
        </w:rPr>
        <w:t>m</w:t>
      </w:r>
      <w:r w:rsidRPr="00B270FF">
        <w:rPr>
          <w:rFonts w:ascii="Times New Roman" w:hAnsi="Times New Roman" w:cs="Times New Roman"/>
          <w:sz w:val="24"/>
          <w:szCs w:val="24"/>
        </w:rPr>
        <w:t xml:space="preserve">odelį, įvertinti jo pritaikomumą, tinkamumą ir, remiantis diegimo patirtimi, plėtoti </w:t>
      </w:r>
      <w:r w:rsidR="008773FE">
        <w:rPr>
          <w:rFonts w:ascii="Times New Roman" w:hAnsi="Times New Roman" w:cs="Times New Roman"/>
          <w:sz w:val="24"/>
          <w:szCs w:val="24"/>
        </w:rPr>
        <w:t>m</w:t>
      </w:r>
      <w:r w:rsidRPr="00B270FF">
        <w:rPr>
          <w:rFonts w:ascii="Times New Roman" w:hAnsi="Times New Roman" w:cs="Times New Roman"/>
          <w:sz w:val="24"/>
          <w:szCs w:val="24"/>
        </w:rPr>
        <w:t>odelio diegimą kitose Lietuvos ASPĮ.</w:t>
      </w:r>
    </w:p>
    <w:p w14:paraId="484AAA56" w14:textId="4640E466" w:rsidR="002F3638" w:rsidRDefault="00B270FF" w:rsidP="0064420D">
      <w:pPr>
        <w:pStyle w:val="prastasiniatinklio"/>
        <w:spacing w:before="0" w:beforeAutospacing="0" w:after="120" w:afterAutospacing="0"/>
        <w:jc w:val="both"/>
      </w:pPr>
      <w:r w:rsidRPr="00B270FF">
        <w:t xml:space="preserve">Pacientų, sveikatos apsaugos darbuotojų ir lankytojų apsauga nuo infekcijų sveikatos priežiūros įstaigose yra vienas svarbiausių elementų siekiant kokybiškos bei saugios priežiūros pacientams. Saugi priežiūra yra paciento teisė ir visų sveikatos priežiūros sektoriuje dirbančiųjų pareiga. Pasaulio sveikatos organizacija, remiama daugelio infekcijų prevencijos ir kontrolės srities suinteresuotų šalių, parengė rekomendacijas veiksmingoms infekcijų prevencijos ir valdymo programoms. </w:t>
      </w:r>
      <w:r w:rsidR="0064420D">
        <w:t>Remiantis šiomis rekomendacijomis VšĮ Druskininkų ligoninės specialistai parengs infekcijų prevencijos ir kontrolės programą, kuri bu</w:t>
      </w:r>
      <w:r w:rsidR="0064420D" w:rsidRPr="00ED53DA">
        <w:rPr>
          <w:color w:val="1F1F1F"/>
        </w:rPr>
        <w:t>s esminis dokumentas, skirtas kovoti su infekcijų plitimu įstaigoje.</w:t>
      </w:r>
      <w:r w:rsidR="0064420D" w:rsidRPr="0064420D">
        <w:t xml:space="preserve"> </w:t>
      </w:r>
    </w:p>
    <w:p w14:paraId="17822D08" w14:textId="77777777" w:rsidR="002F3638" w:rsidRDefault="002F3638" w:rsidP="00181DE8">
      <w:pPr>
        <w:pStyle w:val="prastasiniatinklio"/>
        <w:spacing w:before="0" w:beforeAutospacing="0" w:after="120" w:afterAutospacing="0"/>
        <w:jc w:val="both"/>
      </w:pPr>
    </w:p>
    <w:sectPr w:rsidR="002F3638" w:rsidSect="00710FF8">
      <w:pgSz w:w="11906" w:h="16838"/>
      <w:pgMar w:top="709" w:right="567"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A70B5"/>
    <w:multiLevelType w:val="hybridMultilevel"/>
    <w:tmpl w:val="6FEABF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524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6E"/>
    <w:rsid w:val="0015767E"/>
    <w:rsid w:val="00181DE8"/>
    <w:rsid w:val="001E1FBB"/>
    <w:rsid w:val="002363A5"/>
    <w:rsid w:val="00252F2E"/>
    <w:rsid w:val="00260ADD"/>
    <w:rsid w:val="002C683D"/>
    <w:rsid w:val="002D16BC"/>
    <w:rsid w:val="002D4C10"/>
    <w:rsid w:val="002F3638"/>
    <w:rsid w:val="002F7D6E"/>
    <w:rsid w:val="0031187B"/>
    <w:rsid w:val="00322081"/>
    <w:rsid w:val="00344F59"/>
    <w:rsid w:val="0064420D"/>
    <w:rsid w:val="006C4655"/>
    <w:rsid w:val="0070441E"/>
    <w:rsid w:val="00710FF8"/>
    <w:rsid w:val="008773FE"/>
    <w:rsid w:val="0089174F"/>
    <w:rsid w:val="009234ED"/>
    <w:rsid w:val="009E3CA9"/>
    <w:rsid w:val="00A20E48"/>
    <w:rsid w:val="00AD5E97"/>
    <w:rsid w:val="00B270FF"/>
    <w:rsid w:val="00D243B9"/>
    <w:rsid w:val="00DF6DF7"/>
    <w:rsid w:val="00E46D57"/>
    <w:rsid w:val="00E90F76"/>
    <w:rsid w:val="00F00048"/>
    <w:rsid w:val="00F44690"/>
    <w:rsid w:val="00FB3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90D2"/>
  <w15:chartTrackingRefBased/>
  <w15:docId w15:val="{82B200BC-08B1-46FB-A0E6-0C43CE7C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2363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63A5"/>
    <w:rPr>
      <w:rFonts w:ascii="Times New Roman" w:eastAsia="Times New Roman" w:hAnsi="Times New Roman" w:cs="Times New Roman"/>
      <w:b/>
      <w:bCs/>
      <w:kern w:val="36"/>
      <w:sz w:val="48"/>
      <w:szCs w:val="48"/>
      <w:lang w:eastAsia="lt-LT"/>
    </w:rPr>
  </w:style>
  <w:style w:type="paragraph" w:styleId="prastasiniatinklio">
    <w:name w:val="Normal (Web)"/>
    <w:basedOn w:val="prastasis"/>
    <w:uiPriority w:val="99"/>
    <w:unhideWhenUsed/>
    <w:rsid w:val="002363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2363A5"/>
    <w:rPr>
      <w:b/>
      <w:bCs/>
    </w:rPr>
  </w:style>
  <w:style w:type="character" w:styleId="Hipersaitas">
    <w:name w:val="Hyperlink"/>
    <w:basedOn w:val="Numatytasispastraiposriftas"/>
    <w:uiPriority w:val="99"/>
    <w:semiHidden/>
    <w:unhideWhenUsed/>
    <w:rsid w:val="002363A5"/>
    <w:rPr>
      <w:color w:val="0000FF"/>
      <w:u w:val="single"/>
    </w:rPr>
  </w:style>
  <w:style w:type="table" w:styleId="Lentelstinklelis">
    <w:name w:val="Table Grid"/>
    <w:basedOn w:val="prastojilentel"/>
    <w:uiPriority w:val="39"/>
    <w:rsid w:val="00D243B9"/>
    <w:pPr>
      <w:spacing w:after="0" w:line="240" w:lineRule="auto"/>
      <w:jc w:val="both"/>
    </w:pPr>
    <w:rPr>
      <w:rFonts w:ascii="Times New Roman" w:eastAsia="Times New Roman" w:hAnsi="Times New Roman" w:cs="Times New Roman"/>
      <w:sz w:val="24"/>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6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873">
      <w:bodyDiv w:val="1"/>
      <w:marLeft w:val="0"/>
      <w:marRight w:val="0"/>
      <w:marTop w:val="0"/>
      <w:marBottom w:val="0"/>
      <w:divBdr>
        <w:top w:val="none" w:sz="0" w:space="0" w:color="auto"/>
        <w:left w:val="none" w:sz="0" w:space="0" w:color="auto"/>
        <w:bottom w:val="none" w:sz="0" w:space="0" w:color="auto"/>
        <w:right w:val="none" w:sz="0" w:space="0" w:color="auto"/>
      </w:divBdr>
      <w:divsChild>
        <w:div w:id="380133119">
          <w:marLeft w:val="0"/>
          <w:marRight w:val="0"/>
          <w:marTop w:val="0"/>
          <w:marBottom w:val="0"/>
          <w:divBdr>
            <w:top w:val="none" w:sz="0" w:space="0" w:color="auto"/>
            <w:left w:val="none" w:sz="0" w:space="0" w:color="auto"/>
            <w:bottom w:val="none" w:sz="0" w:space="0" w:color="auto"/>
            <w:right w:val="none" w:sz="0" w:space="0" w:color="auto"/>
          </w:divBdr>
        </w:div>
      </w:divsChild>
    </w:div>
    <w:div w:id="422801171">
      <w:bodyDiv w:val="1"/>
      <w:marLeft w:val="0"/>
      <w:marRight w:val="0"/>
      <w:marTop w:val="0"/>
      <w:marBottom w:val="0"/>
      <w:divBdr>
        <w:top w:val="none" w:sz="0" w:space="0" w:color="auto"/>
        <w:left w:val="none" w:sz="0" w:space="0" w:color="auto"/>
        <w:bottom w:val="none" w:sz="0" w:space="0" w:color="auto"/>
        <w:right w:val="none" w:sz="0" w:space="0" w:color="auto"/>
      </w:divBdr>
    </w:div>
    <w:div w:id="452404656">
      <w:bodyDiv w:val="1"/>
      <w:marLeft w:val="0"/>
      <w:marRight w:val="0"/>
      <w:marTop w:val="0"/>
      <w:marBottom w:val="0"/>
      <w:divBdr>
        <w:top w:val="none" w:sz="0" w:space="0" w:color="auto"/>
        <w:left w:val="none" w:sz="0" w:space="0" w:color="auto"/>
        <w:bottom w:val="none" w:sz="0" w:space="0" w:color="auto"/>
        <w:right w:val="none" w:sz="0" w:space="0" w:color="auto"/>
      </w:divBdr>
    </w:div>
    <w:div w:id="529345050">
      <w:bodyDiv w:val="1"/>
      <w:marLeft w:val="0"/>
      <w:marRight w:val="0"/>
      <w:marTop w:val="0"/>
      <w:marBottom w:val="0"/>
      <w:divBdr>
        <w:top w:val="none" w:sz="0" w:space="0" w:color="auto"/>
        <w:left w:val="none" w:sz="0" w:space="0" w:color="auto"/>
        <w:bottom w:val="none" w:sz="0" w:space="0" w:color="auto"/>
        <w:right w:val="none" w:sz="0" w:space="0" w:color="auto"/>
      </w:divBdr>
    </w:div>
    <w:div w:id="55208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1128</Words>
  <Characters>643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Druskininku ligonine</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Česnulevičienė</dc:creator>
  <cp:keywords/>
  <dc:description/>
  <cp:lastModifiedBy>Ingrida Gerasimavičienė</cp:lastModifiedBy>
  <cp:revision>2</cp:revision>
  <dcterms:created xsi:type="dcterms:W3CDTF">2025-06-11T07:33:00Z</dcterms:created>
  <dcterms:modified xsi:type="dcterms:W3CDTF">2025-06-11T07:33:00Z</dcterms:modified>
</cp:coreProperties>
</file>